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90" w:line="219" w:lineRule="auto"/>
        <w:ind w:left="2706"/>
        <w:jc w:val="left"/>
        <w:textAlignment w:val="baseline"/>
        <w:rPr>
          <w:rFonts w:hint="eastAsia" w:cs="宋体" w:asciiTheme="majorEastAsia" w:hAnsiTheme="majorEastAsia" w:eastAsiaTheme="majorEastAsia"/>
          <w:b/>
          <w:bCs/>
          <w:snapToGrid w:val="0"/>
          <w:color w:val="000000"/>
          <w:spacing w:val="-8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0" w:line="219" w:lineRule="auto"/>
        <w:ind w:left="2706"/>
        <w:jc w:val="left"/>
        <w:textAlignment w:val="baseline"/>
        <w:rPr>
          <w:rFonts w:cs="宋体" w:asciiTheme="majorEastAsia" w:hAnsiTheme="majorEastAsia" w:eastAsiaTheme="majorEastAsia"/>
          <w:b/>
          <w:bCs/>
          <w:snapToGrid w:val="0"/>
          <w:color w:val="000000"/>
          <w:spacing w:val="-8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0" w:line="219" w:lineRule="auto"/>
        <w:ind w:left="2706"/>
        <w:jc w:val="left"/>
        <w:textAlignment w:val="baseline"/>
        <w:rPr>
          <w:rFonts w:cs="宋体" w:asciiTheme="majorEastAsia" w:hAnsiTheme="majorEastAsia" w:eastAsiaTheme="majorEastAsia"/>
          <w:b/>
          <w:bCs/>
          <w:snapToGrid w:val="0"/>
          <w:color w:val="000000"/>
          <w:spacing w:val="-8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0" w:line="219" w:lineRule="auto"/>
        <w:ind w:left="2706" w:firstLine="2240" w:firstLineChars="700"/>
        <w:jc w:val="left"/>
        <w:textAlignment w:val="baseline"/>
        <w:rPr>
          <w:rFonts w:ascii="仿宋" w:hAnsi="仿宋" w:eastAsia="仿宋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0" w:line="219" w:lineRule="auto"/>
        <w:ind w:left="2706" w:firstLine="2240" w:firstLineChars="7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常环建(8)〔2023〕16号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90" w:line="219" w:lineRule="auto"/>
        <w:ind w:left="2706" w:firstLine="2024" w:firstLineChars="900"/>
        <w:jc w:val="left"/>
        <w:textAlignment w:val="baseline"/>
        <w:rPr>
          <w:rFonts w:ascii="仿宋" w:hAnsi="仿宋" w:eastAsia="仿宋" w:cs="宋体"/>
          <w:b/>
          <w:bCs/>
          <w:snapToGrid w:val="0"/>
          <w:color w:val="000000"/>
          <w:spacing w:val="-8"/>
          <w:kern w:val="0"/>
          <w:sz w:val="24"/>
          <w:szCs w:val="2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0" w:line="219" w:lineRule="auto"/>
        <w:ind w:firstLine="2209" w:firstLineChars="500"/>
        <w:textAlignment w:val="baseline"/>
        <w:rPr>
          <w:rFonts w:cs="Times New Roman" w:asciiTheme="majorEastAsia" w:hAnsiTheme="majorEastAsia" w:eastAsiaTheme="majorEastAsia"/>
          <w:b/>
          <w:bCs/>
          <w:snapToGrid w:val="0"/>
          <w:color w:val="000000"/>
          <w:kern w:val="0"/>
          <w:sz w:val="44"/>
          <w:szCs w:val="44"/>
        </w:rPr>
      </w:pPr>
      <w:r>
        <w:rPr>
          <w:rFonts w:cs="Times New Roman" w:asciiTheme="majorEastAsia" w:hAnsiTheme="majorEastAsia" w:eastAsiaTheme="majorEastAsia"/>
          <w:b/>
          <w:bCs/>
          <w:snapToGrid w:val="0"/>
          <w:color w:val="000000"/>
          <w:kern w:val="0"/>
          <w:sz w:val="44"/>
          <w:szCs w:val="44"/>
        </w:rPr>
        <w:t>常德市生态环境局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cs="宋体" w:asciiTheme="majorEastAsia" w:hAnsiTheme="majorEastAsia" w:eastAsiaTheme="majorEastAsia"/>
          <w:b/>
          <w:bCs/>
          <w:snapToGrid w:val="0"/>
          <w:color w:val="000000"/>
          <w:kern w:val="0"/>
          <w:sz w:val="44"/>
          <w:szCs w:val="44"/>
        </w:rPr>
      </w:pPr>
      <w:r>
        <w:rPr>
          <w:rFonts w:cs="宋体" w:asciiTheme="majorEastAsia" w:hAnsiTheme="majorEastAsia" w:eastAsiaTheme="majorEastAsia"/>
          <w:b/>
          <w:bCs/>
          <w:snapToGrid w:val="0"/>
          <w:color w:val="000000"/>
          <w:kern w:val="0"/>
          <w:sz w:val="44"/>
          <w:szCs w:val="44"/>
        </w:rPr>
        <w:t>关于</w:t>
      </w:r>
      <w:r>
        <w:rPr>
          <w:rFonts w:hint="eastAsia" w:cs="Times New Roman" w:asciiTheme="majorEastAsia" w:hAnsiTheme="majorEastAsia" w:eastAsiaTheme="majorEastAsia"/>
          <w:b/>
          <w:bCs/>
          <w:snapToGrid w:val="0"/>
          <w:color w:val="000000"/>
          <w:kern w:val="0"/>
          <w:sz w:val="44"/>
          <w:szCs w:val="44"/>
        </w:rPr>
        <w:t>湖南鸿健生物科技有限公司年产20吨植物生长调节剂-赤霉酸制剂复配生产线</w:t>
      </w:r>
      <w:r>
        <w:rPr>
          <w:rFonts w:cs="宋体" w:asciiTheme="majorEastAsia" w:hAnsiTheme="majorEastAsia" w:eastAsiaTheme="majorEastAsia"/>
          <w:b/>
          <w:bCs/>
          <w:snapToGrid w:val="0"/>
          <w:color w:val="000000"/>
          <w:spacing w:val="11"/>
          <w:kern w:val="0"/>
          <w:sz w:val="44"/>
          <w:szCs w:val="44"/>
        </w:rPr>
        <w:t>建设项目环境影响报</w:t>
      </w:r>
      <w:r>
        <w:rPr>
          <w:rFonts w:cs="宋体" w:asciiTheme="majorEastAsia" w:hAnsiTheme="majorEastAsia" w:eastAsiaTheme="majorEastAsia"/>
          <w:b/>
          <w:bCs/>
          <w:snapToGrid w:val="0"/>
          <w:color w:val="000000"/>
          <w:spacing w:val="21"/>
          <w:kern w:val="0"/>
          <w:sz w:val="44"/>
          <w:szCs w:val="44"/>
        </w:rPr>
        <w:t>告表的</w:t>
      </w:r>
      <w:r>
        <w:rPr>
          <w:rFonts w:cs="宋体" w:asciiTheme="majorEastAsia" w:hAnsiTheme="majorEastAsia" w:eastAsiaTheme="majorEastAsia"/>
          <w:b/>
          <w:bCs/>
          <w:snapToGrid w:val="0"/>
          <w:color w:val="000000"/>
          <w:spacing w:val="11"/>
          <w:kern w:val="0"/>
          <w:sz w:val="44"/>
          <w:szCs w:val="44"/>
        </w:rPr>
        <w:t>批复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8" w:line="229" w:lineRule="auto"/>
        <w:ind w:firstLine="3024" w:firstLineChars="900"/>
        <w:textAlignment w:val="baseline"/>
        <w:rPr>
          <w:rFonts w:ascii="楷体" w:hAnsi="楷体" w:eastAsia="楷体" w:cs="楷体"/>
          <w:snapToGrid w:val="0"/>
          <w:color w:val="000000"/>
          <w:kern w:val="0"/>
          <w:sz w:val="32"/>
          <w:szCs w:val="32"/>
        </w:rPr>
      </w:pPr>
      <w:r>
        <w:rPr>
          <w:rFonts w:ascii="楷体" w:hAnsi="楷体" w:eastAsia="楷体" w:cs="楷体"/>
          <w:snapToGrid w:val="0"/>
          <w:color w:val="000000"/>
          <w:spacing w:val="8"/>
          <w:kern w:val="0"/>
          <w:sz w:val="32"/>
          <w:szCs w:val="32"/>
        </w:rPr>
        <w:t>(告知承诺制)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湖南鸿健生物科技有限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公司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60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你公司向我局提交的建设项目环境影响报告表行政审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2"/>
          <w:szCs w:val="32"/>
        </w:rPr>
        <w:t>批告知申请及《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2"/>
          <w:szCs w:val="32"/>
        </w:rPr>
        <w:t>年产20吨植物生长调节剂-赤霉酸制剂复配生产线建设项目环境影响报告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2"/>
          <w:szCs w:val="32"/>
        </w:rPr>
        <w:t>表》及其相关</w:t>
      </w:r>
      <w:r>
        <w:rPr>
          <w:rFonts w:ascii="仿宋" w:hAnsi="仿宋" w:eastAsia="仿宋" w:cs="仿宋"/>
          <w:snapToGrid w:val="0"/>
          <w:color w:val="000000"/>
          <w:spacing w:val="-8"/>
          <w:kern w:val="0"/>
          <w:sz w:val="32"/>
          <w:szCs w:val="32"/>
        </w:rPr>
        <w:t>材料收悉并受理，现已审理完结。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60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一、你公司申报情况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60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(一)你公司自愿采取告知承诺方式实施行政审批，并已经知晓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60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(二)你公司已提交以下材料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60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1.建设项目环境影响报告表审批申请(必需，纸质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版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扫描电子版1份)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60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2.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建设项目环境影响评价文件行政审批告知承诺书(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必需，纸质版1份，扫描电子版1份)。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60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3.建设项目环境影响报告表 (必需，报批稿的纸质版2份、电子版1份)。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60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4.环境影响评价技术服务合同复印件1份(必需)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60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(三)你公司承诺按照环境影响报告表中所列建设项 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60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二、在全面落实环境影响报告提出的各项生态保护和污染防治措施后，项目建设的不利环境影响可以得到减缓和控制。我局同意按环境影响报告表中所列建设项目的性质、规模、地点、生产工艺和拟采取的环境保护措施建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60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三、建设项目发生重大变动，须另行开展环境影响评价并依法重新报批；超过五年方开工建设，其环境影响报告应重新审核。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60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四、严格执行环境保护设施与主体工程同时设计、同时施工、同时投入使用的环保“三同时”制度，项目建成投入试运行后按规定实施竣工环境保护验收，并向社会公开验收报告。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60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五、你公司应在项目建成投运前</w:t>
      </w:r>
      <w:bookmarkStart w:id="0" w:name="_GoBack"/>
      <w:bookmarkEnd w:id="0"/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申请并取得排污许可证或者填报排污登记表。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6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六、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津市市生态环境保护综合行政执法局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负责组织该项目的环境执法现场监察和日常监督管理。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60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附件：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2"/>
          <w:szCs w:val="32"/>
        </w:rPr>
        <w:t>年产20吨植物生长调节剂-赤霉酸制剂复配生产线建设项目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环境影响报告行政审批告知承诺书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610" w:firstLineChars="1700"/>
        <w:jc w:val="right"/>
        <w:textAlignment w:val="baseline"/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常德市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生态环境局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940" w:firstLineChars="1800"/>
        <w:jc w:val="right"/>
        <w:textAlignment w:val="baseline"/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2023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11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17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940" w:firstLineChars="1800"/>
        <w:jc w:val="right"/>
        <w:textAlignment w:val="baseline"/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rPr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YTFiYTU4OTk0MWFkOTkwNjQ3MTRmMmNkNzFjYmEifQ=="/>
  </w:docVars>
  <w:rsids>
    <w:rsidRoot w:val="00A7499F"/>
    <w:rsid w:val="00045858"/>
    <w:rsid w:val="00051925"/>
    <w:rsid w:val="00182CCE"/>
    <w:rsid w:val="002A5616"/>
    <w:rsid w:val="002F7401"/>
    <w:rsid w:val="00402FD2"/>
    <w:rsid w:val="004940EC"/>
    <w:rsid w:val="00517769"/>
    <w:rsid w:val="006718B6"/>
    <w:rsid w:val="0067261E"/>
    <w:rsid w:val="00717BD9"/>
    <w:rsid w:val="007D01AF"/>
    <w:rsid w:val="007E4EB6"/>
    <w:rsid w:val="00847FBF"/>
    <w:rsid w:val="00875C83"/>
    <w:rsid w:val="008B5EEC"/>
    <w:rsid w:val="00940A38"/>
    <w:rsid w:val="00A455D5"/>
    <w:rsid w:val="00A7499F"/>
    <w:rsid w:val="00CA4DBA"/>
    <w:rsid w:val="00E774DD"/>
    <w:rsid w:val="00EF44FF"/>
    <w:rsid w:val="00F000F8"/>
    <w:rsid w:val="00F02B30"/>
    <w:rsid w:val="00F829BC"/>
    <w:rsid w:val="00FB61C8"/>
    <w:rsid w:val="00FE2276"/>
    <w:rsid w:val="2B532DBA"/>
    <w:rsid w:val="7B2B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uiPriority w:val="99"/>
    <w:pPr>
      <w:spacing w:after="12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qFormat/>
    <w:uiPriority w:val="99"/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</Words>
  <Characters>749</Characters>
  <Lines>6</Lines>
  <Paragraphs>1</Paragraphs>
  <TotalTime>2</TotalTime>
  <ScaleCrop>false</ScaleCrop>
  <LinksUpToDate>false</LinksUpToDate>
  <CharactersWithSpaces>879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2023-11-16T01:43:00Z</dcterms:created>
  <dc:creator>admin</dc:creator>
  <cp:lastModifiedBy>晓琳</cp:lastModifiedBy>
  <cp:lastPrinted>2023-11-17T01:51:00Z</cp:lastPrinted>
  <dcterms:modified xsi:type="dcterms:W3CDTF">2023-11-17T06:55:23Z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C5E9DA7CF7944A7B9B332626C2889BF7_13</vt:lpwstr>
  </property>
</Properties>
</file>