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baseline"/>
        <w:rPr>
          <w:rFonts w:hint="eastAsia" w:ascii="仿宋_GB2312" w:eastAsia="仿宋_GB2312"/>
          <w:b w:val="0"/>
          <w:i w:val="0"/>
          <w:caps w:val="0"/>
          <w:small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firstLine="880" w:firstLineChars="200"/>
        <w:jc w:val="center"/>
        <w:textAlignment w:val="baseline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政府投资项目实施审批领导小组及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firstLine="880" w:firstLineChars="200"/>
        <w:jc w:val="center"/>
        <w:textAlignment w:val="baseline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政府投资项目规范清理领导小组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firstLine="8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组成人员和成员单位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组  长：邱献兵  市委常委、市政府常务副市长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副组长：高  力  市委常委、市政府副市长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1920" w:firstLineChars="6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杨剑波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成员单位：市财政局、市审计局、市发改局、市住建局、市交通运输局、市水利局、市农业农村局、生态环境局津市分局、各项目主管部门、市城发集团。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领导小组组成人员职务如有变动，由接替该职务的人员自然替补。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件二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委托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>**国有企业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实施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投资项目审批表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 申请日期：     年   月   日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15"/>
        <w:gridCol w:w="192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决策依据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（市委常委会议、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政府常务会议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、市政府专题会议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纪要）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财政补助资金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或专项债）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立项批文</w:t>
            </w:r>
          </w:p>
        </w:tc>
        <w:tc>
          <w:tcPr>
            <w:tcW w:w="21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总额</w:t>
            </w:r>
          </w:p>
        </w:tc>
        <w:tc>
          <w:tcPr>
            <w:tcW w:w="27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财政部门意见：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国有企业意见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分管副市长意见：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常务副市长意见：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说明：由主管部门填写申请表，详细填写建设内容，准确填写投资总额，附会议纪要、分管副市长审核签字的实施方案。财政部门主管业务股室登记台账，做好资金结算把关。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国有企业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以此审批表作为项目实施的依据，严格控制在投资总额之内组织实施。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件三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>**国有企业</w:t>
      </w:r>
      <w:r>
        <w:rPr>
          <w:rFonts w:hint="default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  <w:t>财政性资金</w:t>
      </w:r>
      <w:r>
        <w:rPr>
          <w:rFonts w:hint="eastAsia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  <w:t>投资项目投资</w:t>
      </w:r>
      <w:r>
        <w:rPr>
          <w:rFonts w:hint="default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  <w:t>审</w:t>
      </w:r>
      <w:r>
        <w:rPr>
          <w:rFonts w:hint="eastAsia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  <w:t>批</w:t>
      </w:r>
      <w:r>
        <w:rPr>
          <w:rFonts w:hint="default" w:ascii="Times New Roman" w:hAnsi="Times New Roman" w:eastAsia="方正小标宋简体" w:cs="Times New Roman"/>
          <w:spacing w:val="-17"/>
          <w:kern w:val="2"/>
          <w:sz w:val="44"/>
          <w:szCs w:val="44"/>
          <w:lang w:val="en-US" w:eastAsia="zh-CN"/>
        </w:rPr>
        <w:t>表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申请日期：     年   月   日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280"/>
        <w:gridCol w:w="22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立项批文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立项金额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概算报告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概算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财政部门意见：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国有企业意见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分管副市长意见：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常务副市长意见：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件四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>**国有企业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财政性资金支付申请审批表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申请日期：     年   月   日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310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收款单位名称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231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已支付金额</w:t>
            </w:r>
          </w:p>
        </w:tc>
        <w:tc>
          <w:tcPr>
            <w:tcW w:w="2265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本次支付金额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累计支付金额</w:t>
            </w:r>
          </w:p>
        </w:tc>
        <w:tc>
          <w:tcPr>
            <w:tcW w:w="231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累计支付进度</w:t>
            </w:r>
          </w:p>
        </w:tc>
        <w:tc>
          <w:tcPr>
            <w:tcW w:w="2265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资金支付</w:t>
            </w:r>
          </w:p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国有企业</w:t>
            </w:r>
          </w:p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财政部门</w:t>
            </w:r>
          </w:p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件五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>**国有企业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经营性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审批表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 申请日期：     年   月   日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决策依据</w:t>
            </w:r>
          </w:p>
        </w:tc>
        <w:tc>
          <w:tcPr>
            <w:tcW w:w="67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（市委常委会议、政府常务会议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、政府专题会议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纪要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、国资委员会议纪要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679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投资总额</w:t>
            </w:r>
          </w:p>
        </w:tc>
        <w:tc>
          <w:tcPr>
            <w:tcW w:w="67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67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（自有资金和融资资金）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收益测算</w:t>
            </w:r>
          </w:p>
        </w:tc>
        <w:tc>
          <w:tcPr>
            <w:tcW w:w="67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（资金平衡方案、收益测算表）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06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国有企业意见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06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财政部门意见：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06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分管副市长意见：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06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常务副市长意见：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件六</w:t>
      </w:r>
    </w:p>
    <w:p>
      <w:pPr>
        <w:pStyle w:val="9"/>
        <w:rPr>
          <w:rFonts w:hint="eastAsia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>**国有企业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经营性项目投资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批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表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left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                               申请日期：     年   月   日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280"/>
        <w:gridCol w:w="22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批文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立项金额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2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概算报告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概算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280" w:type="dxa"/>
          </w:tcPr>
          <w:p>
            <w:pPr>
              <w:pStyle w:val="8"/>
              <w:spacing w:before="0"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国有企业意见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财政部门意见：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分管副市长意见：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常务副市长意见：</w:t>
            </w:r>
          </w:p>
        </w:tc>
      </w:tr>
    </w:tbl>
    <w:p/>
    <w:sectPr>
      <w:pgSz w:w="11906" w:h="16838"/>
      <w:pgMar w:top="1723" w:right="1633" w:bottom="161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1F08F0A-6007-417A-9183-94FD5A8429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53049B-5594-4583-9E4C-14113C1040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6ED74F-83AE-423B-BF79-8DE1F464CF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000000"/>
    <w:rsid w:val="1EF69CC6"/>
    <w:rsid w:val="208D2D55"/>
    <w:rsid w:val="22140437"/>
    <w:rsid w:val="30B62DEC"/>
    <w:rsid w:val="31443902"/>
    <w:rsid w:val="32C3EB72"/>
    <w:rsid w:val="35E823E6"/>
    <w:rsid w:val="37E13801"/>
    <w:rsid w:val="38333054"/>
    <w:rsid w:val="419D747B"/>
    <w:rsid w:val="48A26623"/>
    <w:rsid w:val="535B0407"/>
    <w:rsid w:val="57675A19"/>
    <w:rsid w:val="5777FCD9"/>
    <w:rsid w:val="59BDFBF5"/>
    <w:rsid w:val="5B9A040A"/>
    <w:rsid w:val="6EFE1154"/>
    <w:rsid w:val="70357AF8"/>
    <w:rsid w:val="751C7EBB"/>
    <w:rsid w:val="7DD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customStyle="1" w:styleId="4">
    <w:name w:val="正文文本首行缩进1"/>
    <w:basedOn w:val="3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autoRedefine/>
    <w:qFormat/>
    <w:uiPriority w:val="0"/>
    <w:pPr>
      <w:spacing w:before="100" w:beforeAutospacing="1" w:after="100" w:afterAutospacing="1"/>
      <w:ind w:leftChars="200" w:hanging="200" w:hangingChars="200"/>
    </w:pPr>
    <w:rPr>
      <w:szCs w:val="21"/>
    </w:rPr>
  </w:style>
  <w:style w:type="paragraph" w:styleId="8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next w:val="1"/>
    <w:autoRedefine/>
    <w:qFormat/>
    <w:uiPriority w:val="99"/>
    <w:pPr>
      <w:ind w:firstLine="883"/>
    </w:pPr>
    <w:rPr>
      <w:rFonts w:eastAsia="仿宋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2023-02-24T16:48:00Z</dcterms:created>
  <dc:creator>Administrator</dc:creator>
  <cp:lastModifiedBy>七七七七七七</cp:lastModifiedBy>
  <cp:lastPrinted>2024-03-29T01:49:00Z</cp:lastPrinted>
  <dcterms:modified xsi:type="dcterms:W3CDTF">2024-04-12T02:02:39Z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754972B55447475C9825F2CF09A5F522_13</vt:lpwstr>
  </property>
</Properties>
</file>