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225F8">
      <w:pPr>
        <w:rPr>
          <w:rFonts w:hint="default" w:ascii="Times New Roman" w:hAnsi="Times New Roman" w:eastAsia="仿宋_GB2312" w:cs="Times New Roman"/>
          <w:color w:val="FF0000"/>
          <w:sz w:val="36"/>
          <w:szCs w:val="36"/>
        </w:rPr>
      </w:pPr>
    </w:p>
    <w:p w14:paraId="2ABA0FE9">
      <w:pPr>
        <w:rPr>
          <w:rFonts w:hint="default" w:ascii="Times New Roman" w:hAnsi="Times New Roman" w:eastAsia="仿宋_GB2312" w:cs="Times New Roman"/>
          <w:color w:val="FF0000"/>
          <w:sz w:val="36"/>
          <w:szCs w:val="36"/>
        </w:rPr>
      </w:pPr>
    </w:p>
    <w:p w14:paraId="4F76F595">
      <w:pPr>
        <w:rPr>
          <w:rFonts w:hint="default" w:ascii="Times New Roman" w:hAnsi="Times New Roman" w:eastAsia="仿宋_GB2312" w:cs="Times New Roman"/>
          <w:color w:val="FF0000"/>
          <w:sz w:val="36"/>
          <w:szCs w:val="36"/>
        </w:rPr>
      </w:pPr>
    </w:p>
    <w:p w14:paraId="650EA584">
      <w:pPr>
        <w:rPr>
          <w:rFonts w:hint="default" w:ascii="Times New Roman" w:hAnsi="Times New Roman" w:eastAsia="仿宋_GB2312" w:cs="Times New Roman"/>
          <w:color w:val="FF0000"/>
          <w:sz w:val="36"/>
          <w:szCs w:val="36"/>
        </w:rPr>
      </w:pPr>
    </w:p>
    <w:p w14:paraId="4B9DE8DC">
      <w:pPr>
        <w:adjustRightInd w:val="0"/>
        <w:snapToGrid w:val="0"/>
        <w:jc w:val="center"/>
        <w:outlineLvl w:val="0"/>
        <w:rPr>
          <w:rFonts w:hint="default" w:ascii="Times New Roman" w:hAnsi="Times New Roman" w:eastAsia="方正小标宋_GBK" w:cs="Times New Roman"/>
          <w:bCs/>
          <w:color w:val="000000" w:themeColor="text1"/>
          <w:sz w:val="72"/>
          <w:szCs w:val="72"/>
          <w14:textFill>
            <w14:solidFill>
              <w14:schemeClr w14:val="tx1"/>
            </w14:solidFill>
          </w14:textFill>
        </w:rPr>
      </w:pPr>
      <w:bookmarkStart w:id="0" w:name="_Toc22137"/>
      <w:bookmarkStart w:id="1" w:name="_Toc16006"/>
      <w:r>
        <w:rPr>
          <w:rFonts w:hint="default" w:ascii="Times New Roman" w:hAnsi="Times New Roman" w:eastAsia="方正小标宋_GBK" w:cs="Times New Roman"/>
          <w:bCs/>
          <w:color w:val="000000" w:themeColor="text1"/>
          <w:sz w:val="72"/>
          <w:szCs w:val="72"/>
          <w14:textFill>
            <w14:solidFill>
              <w14:schemeClr w14:val="tx1"/>
            </w14:solidFill>
          </w14:textFill>
        </w:rPr>
        <w:t>建设项目环境影响报告表</w:t>
      </w:r>
      <w:bookmarkEnd w:id="0"/>
      <w:bookmarkEnd w:id="1"/>
    </w:p>
    <w:p w14:paraId="102D562F">
      <w:pPr>
        <w:kinsoku w:val="0"/>
        <w:overflowPunct w:val="0"/>
        <w:autoSpaceDE w:val="0"/>
        <w:autoSpaceDN w:val="0"/>
        <w:adjustRightInd w:val="0"/>
        <w:snapToGrid w:val="0"/>
        <w:spacing w:line="360" w:lineRule="auto"/>
        <w:jc w:val="center"/>
        <w:rPr>
          <w:rFonts w:hint="default" w:ascii="Times New Roman" w:hAnsi="Times New Roman" w:cs="Times New Roman"/>
          <w:color w:val="000000" w:themeColor="text1"/>
          <w:sz w:val="44"/>
          <w:szCs w:val="44"/>
          <w14:textFill>
            <w14:solidFill>
              <w14:schemeClr w14:val="tx1"/>
            </w14:solidFill>
          </w14:textFill>
        </w:rPr>
      </w:pPr>
      <w:r>
        <w:rPr>
          <w:rFonts w:hint="default" w:ascii="Times New Roman" w:hAnsi="Times New Roman" w:cs="Times New Roman"/>
          <w:color w:val="000000" w:themeColor="text1"/>
          <w:sz w:val="44"/>
          <w:szCs w:val="44"/>
          <w14:textFill>
            <w14:solidFill>
              <w14:schemeClr w14:val="tx1"/>
            </w14:solidFill>
          </w14:textFill>
        </w:rPr>
        <w:t>(</w:t>
      </w:r>
      <w:r>
        <w:rPr>
          <w:rFonts w:hint="default" w:ascii="Times New Roman" w:hAnsi="Times New Roman" w:cs="Times New Roman"/>
          <w:color w:val="000000" w:themeColor="text1"/>
          <w:sz w:val="44"/>
          <w:szCs w:val="44"/>
          <w:lang w:val="en-US" w:eastAsia="zh-CN"/>
          <w14:textFill>
            <w14:solidFill>
              <w14:schemeClr w14:val="tx1"/>
            </w14:solidFill>
          </w14:textFill>
        </w:rPr>
        <w:t>报批稿</w:t>
      </w:r>
      <w:r>
        <w:rPr>
          <w:rFonts w:hint="default" w:ascii="Times New Roman" w:hAnsi="Times New Roman" w:cs="Times New Roman"/>
          <w:color w:val="000000" w:themeColor="text1"/>
          <w:sz w:val="44"/>
          <w:szCs w:val="44"/>
          <w14:textFill>
            <w14:solidFill>
              <w14:schemeClr w14:val="tx1"/>
            </w14:solidFill>
          </w14:textFill>
        </w:rPr>
        <w:t>)</w:t>
      </w:r>
    </w:p>
    <w:p w14:paraId="0B5660BF">
      <w:pPr>
        <w:adjustRightInd w:val="0"/>
        <w:snapToGrid w:val="0"/>
        <w:spacing w:before="192" w:beforeLines="80"/>
        <w:jc w:val="center"/>
        <w:rPr>
          <w:rFonts w:hint="default" w:ascii="Times New Roman" w:hAnsi="Times New Roman" w:eastAsia="楷体_GB2312" w:cs="Times New Roman"/>
          <w:bCs/>
          <w:color w:val="000000" w:themeColor="text1"/>
          <w:sz w:val="48"/>
          <w:szCs w:val="48"/>
          <w14:textFill>
            <w14:solidFill>
              <w14:schemeClr w14:val="tx1"/>
            </w14:solidFill>
          </w14:textFill>
        </w:rPr>
      </w:pPr>
    </w:p>
    <w:p w14:paraId="4D6C0903">
      <w:pPr>
        <w:jc w:val="center"/>
        <w:rPr>
          <w:rFonts w:hint="default" w:ascii="Times New Roman" w:hAnsi="Times New Roman" w:eastAsia="仿宋" w:cs="Times New Roman"/>
          <w:color w:val="000000" w:themeColor="text1"/>
          <w:sz w:val="52"/>
          <w:szCs w:val="52"/>
          <w14:textFill>
            <w14:solidFill>
              <w14:schemeClr w14:val="tx1"/>
            </w14:solidFill>
          </w14:textFill>
        </w:rPr>
      </w:pPr>
    </w:p>
    <w:p w14:paraId="3E48075D">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14:paraId="2C56AA6D">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14:paraId="76AAA012">
      <w:pPr>
        <w:pStyle w:val="2"/>
        <w:rPr>
          <w:rFonts w:hint="default" w:ascii="Times New Roman" w:hAnsi="Times New Roman" w:eastAsia="仿宋" w:cs="Times New Roman"/>
          <w:color w:val="000000" w:themeColor="text1"/>
          <w:sz w:val="44"/>
          <w:szCs w:val="44"/>
          <w14:textFill>
            <w14:solidFill>
              <w14:schemeClr w14:val="tx1"/>
            </w14:solidFill>
          </w14:textFill>
        </w:rPr>
      </w:pPr>
    </w:p>
    <w:p w14:paraId="0F249057">
      <w:pPr>
        <w:pStyle w:val="15"/>
        <w:rPr>
          <w:rFonts w:hint="default"/>
        </w:rPr>
      </w:pPr>
    </w:p>
    <w:p w14:paraId="21F2F710">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14:paraId="2B58953D">
      <w:pPr>
        <w:pStyle w:val="47"/>
        <w:rPr>
          <w:rFonts w:hint="default" w:ascii="Times New Roman" w:hAnsi="Times New Roman" w:eastAsia="仿宋" w:cs="Times New Roman"/>
          <w:color w:val="000000" w:themeColor="text1"/>
          <w:sz w:val="48"/>
          <w:szCs w:val="48"/>
          <w14:textFill>
            <w14:solidFill>
              <w14:schemeClr w14:val="tx1"/>
            </w14:solidFill>
          </w14:textFill>
        </w:rPr>
      </w:pPr>
    </w:p>
    <w:p w14:paraId="640B535A">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default" w:ascii="Times New Roman" w:hAnsi="Times New Roman" w:eastAsia="宋体" w:cs="Times New Roman"/>
          <w:b w:val="0"/>
          <w:bCs w:val="0"/>
          <w:color w:val="000000" w:themeColor="text1"/>
          <w:sz w:val="32"/>
          <w:szCs w:val="32"/>
          <w:u w:val="single"/>
          <w:lang w:val="en-US" w:eastAsia="zh-CN"/>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项目名</w:t>
      </w:r>
      <w:r>
        <w:rPr>
          <w:rFonts w:hint="default" w:ascii="Times New Roman" w:hAnsi="Times New Roman" w:eastAsia="宋体" w:cs="Times New Roman"/>
          <w:b w:val="0"/>
          <w:bCs w:val="0"/>
          <w:color w:val="000000" w:themeColor="text1"/>
          <w:sz w:val="32"/>
          <w:szCs w:val="32"/>
          <w14:textFill>
            <w14:solidFill>
              <w14:schemeClr w14:val="tx1"/>
            </w14:solidFill>
          </w14:textFill>
        </w:rPr>
        <w:t>称：</w:t>
      </w:r>
      <w:r>
        <w:rPr>
          <w:rFonts w:hint="eastAsia" w:cs="Times New Roman"/>
          <w:b w:val="0"/>
          <w:bCs w:val="0"/>
          <w:color w:val="000000" w:themeColor="text1"/>
          <w:spacing w:val="-12"/>
          <w:sz w:val="32"/>
          <w:szCs w:val="32"/>
          <w:u w:val="single"/>
          <w:lang w:eastAsia="zh-CN"/>
          <w14:textFill>
            <w14:solidFill>
              <w14:schemeClr w14:val="tx1"/>
            </w14:solidFill>
          </w14:textFill>
        </w:rPr>
        <w:t>津市康复医院建设项目</w:t>
      </w:r>
    </w:p>
    <w:p w14:paraId="56DE737E">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default" w:ascii="Times New Roman" w:hAnsi="Times New Roman" w:eastAsia="宋体" w:cs="Times New Roman"/>
          <w:b w:val="0"/>
          <w:bCs w:val="0"/>
          <w:color w:val="000000" w:themeColor="text1"/>
          <w:sz w:val="32"/>
          <w:szCs w:val="32"/>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32"/>
          <w:szCs w:val="32"/>
          <w14:textFill>
            <w14:solidFill>
              <w14:schemeClr w14:val="tx1"/>
            </w14:solidFill>
          </w14:textFill>
        </w:rPr>
        <w:t>建设单位（盖章）：</w:t>
      </w:r>
      <w:r>
        <w:rPr>
          <w:rFonts w:hint="eastAsia" w:cs="Times New Roman"/>
          <w:b w:val="0"/>
          <w:bCs w:val="0"/>
          <w:color w:val="000000" w:themeColor="text1"/>
          <w:spacing w:val="-12"/>
          <w:sz w:val="32"/>
          <w:szCs w:val="32"/>
          <w:u w:val="single"/>
          <w:lang w:eastAsia="zh-CN"/>
          <w14:textFill>
            <w14:solidFill>
              <w14:schemeClr w14:val="tx1"/>
            </w14:solidFill>
          </w14:textFill>
        </w:rPr>
        <w:t>津市康复医院</w:t>
      </w:r>
    </w:p>
    <w:p w14:paraId="71C44FC7">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default" w:ascii="Times New Roman" w:hAnsi="Times New Roman" w:eastAsia="宋体" w:cs="Times New Roman"/>
          <w:b w:val="0"/>
          <w:bCs w:val="0"/>
          <w:color w:val="000000" w:themeColor="text1"/>
          <w:sz w:val="32"/>
          <w:szCs w:val="32"/>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32"/>
          <w:szCs w:val="32"/>
          <w14:textFill>
            <w14:solidFill>
              <w14:schemeClr w14:val="tx1"/>
            </w14:solidFill>
          </w14:textFill>
        </w:rPr>
        <w:t>编制日期：</w:t>
      </w:r>
      <w:r>
        <w:rPr>
          <w:rFonts w:hint="default" w:ascii="Times New Roman" w:hAnsi="Times New Roman" w:eastAsia="宋体" w:cs="Times New Roman"/>
          <w:b w:val="0"/>
          <w:bCs w:val="0"/>
          <w:color w:val="000000" w:themeColor="text1"/>
          <w:sz w:val="32"/>
          <w:szCs w:val="32"/>
          <w:u w:val="single"/>
          <w14:textFill>
            <w14:solidFill>
              <w14:schemeClr w14:val="tx1"/>
            </w14:solidFill>
          </w14:textFill>
        </w:rPr>
        <w:t>二</w:t>
      </w:r>
      <w:r>
        <w:rPr>
          <w:rFonts w:hint="eastAsia" w:cs="Times New Roman"/>
          <w:b w:val="0"/>
          <w:bCs w:val="0"/>
          <w:color w:val="000000" w:themeColor="text1"/>
          <w:sz w:val="32"/>
          <w:szCs w:val="32"/>
          <w:u w:val="single"/>
          <w:lang w:val="en-US" w:eastAsia="zh-CN"/>
          <w14:textFill>
            <w14:solidFill>
              <w14:schemeClr w14:val="tx1"/>
            </w14:solidFill>
          </w14:textFill>
        </w:rPr>
        <w:t>0</w:t>
      </w:r>
      <w:r>
        <w:rPr>
          <w:rFonts w:hint="default" w:ascii="Times New Roman" w:hAnsi="Times New Roman" w:eastAsia="宋体" w:cs="Times New Roman"/>
          <w:b w:val="0"/>
          <w:bCs w:val="0"/>
          <w:color w:val="000000" w:themeColor="text1"/>
          <w:sz w:val="32"/>
          <w:szCs w:val="32"/>
          <w:u w:val="single"/>
          <w14:textFill>
            <w14:solidFill>
              <w14:schemeClr w14:val="tx1"/>
            </w14:solidFill>
          </w14:textFill>
        </w:rPr>
        <w:t>二</w:t>
      </w:r>
      <w:r>
        <w:rPr>
          <w:rFonts w:hint="eastAsia" w:cs="Times New Roman"/>
          <w:b w:val="0"/>
          <w:bCs w:val="0"/>
          <w:color w:val="000000" w:themeColor="text1"/>
          <w:sz w:val="32"/>
          <w:szCs w:val="32"/>
          <w:u w:val="single"/>
          <w:lang w:val="en-US" w:eastAsia="zh-CN"/>
          <w14:textFill>
            <w14:solidFill>
              <w14:schemeClr w14:val="tx1"/>
            </w14:solidFill>
          </w14:textFill>
        </w:rPr>
        <w:t>五</w:t>
      </w:r>
      <w:r>
        <w:rPr>
          <w:rFonts w:hint="default" w:ascii="Times New Roman" w:hAnsi="Times New Roman" w:eastAsia="宋体" w:cs="Times New Roman"/>
          <w:b w:val="0"/>
          <w:bCs w:val="0"/>
          <w:color w:val="000000" w:themeColor="text1"/>
          <w:sz w:val="32"/>
          <w:szCs w:val="32"/>
          <w:u w:val="single"/>
          <w14:textFill>
            <w14:solidFill>
              <w14:schemeClr w14:val="tx1"/>
            </w14:solidFill>
          </w14:textFill>
        </w:rPr>
        <w:t>年</w:t>
      </w:r>
      <w:r>
        <w:rPr>
          <w:rFonts w:hint="eastAsia" w:cs="Times New Roman"/>
          <w:b w:val="0"/>
          <w:bCs w:val="0"/>
          <w:color w:val="000000" w:themeColor="text1"/>
          <w:sz w:val="32"/>
          <w:szCs w:val="32"/>
          <w:u w:val="single"/>
          <w:lang w:val="en-US" w:eastAsia="zh-CN"/>
          <w14:textFill>
            <w14:solidFill>
              <w14:schemeClr w14:val="tx1"/>
            </w14:solidFill>
          </w14:textFill>
        </w:rPr>
        <w:t>一</w:t>
      </w:r>
      <w:r>
        <w:rPr>
          <w:rFonts w:hint="default" w:ascii="Times New Roman" w:hAnsi="Times New Roman" w:eastAsia="宋体" w:cs="Times New Roman"/>
          <w:b w:val="0"/>
          <w:bCs w:val="0"/>
          <w:color w:val="000000" w:themeColor="text1"/>
          <w:sz w:val="32"/>
          <w:szCs w:val="32"/>
          <w:u w:val="single"/>
          <w14:textFill>
            <w14:solidFill>
              <w14:schemeClr w14:val="tx1"/>
            </w14:solidFill>
          </w14:textFill>
        </w:rPr>
        <w:t>月</w:t>
      </w:r>
    </w:p>
    <w:p w14:paraId="1F9DA426">
      <w:pPr>
        <w:adjustRightInd w:val="0"/>
        <w:snapToGrid w:val="0"/>
        <w:spacing w:line="288" w:lineRule="auto"/>
        <w:ind w:firstLine="1040"/>
        <w:rPr>
          <w:rFonts w:hint="default" w:ascii="Times New Roman" w:hAnsi="Times New Roman" w:eastAsia="仿宋_GB2312" w:cs="Times New Roman"/>
          <w:color w:val="000000" w:themeColor="text1"/>
          <w:sz w:val="36"/>
          <w:szCs w:val="36"/>
          <w:u w:val="single"/>
          <w14:textFill>
            <w14:solidFill>
              <w14:schemeClr w14:val="tx1"/>
            </w14:solidFill>
          </w14:textFill>
        </w:rPr>
      </w:pPr>
      <w:bookmarkStart w:id="2" w:name="_Hlk57884087"/>
    </w:p>
    <w:p w14:paraId="0B45A3AE">
      <w:pPr>
        <w:pStyle w:val="47"/>
        <w:rPr>
          <w:rFonts w:hint="default" w:ascii="Times New Roman" w:hAnsi="Times New Roman" w:cs="Times New Roman"/>
          <w:color w:val="000000" w:themeColor="text1"/>
          <w14:textFill>
            <w14:solidFill>
              <w14:schemeClr w14:val="tx1"/>
            </w14:solidFill>
          </w14:textFill>
        </w:rPr>
      </w:pPr>
    </w:p>
    <w:bookmarkEnd w:id="2"/>
    <w:p w14:paraId="2AF4E7C2">
      <w:pPr>
        <w:adjustRightInd w:val="0"/>
        <w:snapToGrid w:val="0"/>
        <w:spacing w:line="288" w:lineRule="auto"/>
        <w:jc w:val="center"/>
        <w:rPr>
          <w:rFonts w:hint="default" w:ascii="Times New Roman" w:hAnsi="Times New Roman" w:eastAsia="楷体_GB2312" w:cs="Times New Roman"/>
          <w:color w:val="000000" w:themeColor="text1"/>
          <w:sz w:val="36"/>
          <w:szCs w:val="36"/>
          <w14:textFill>
            <w14:solidFill>
              <w14:schemeClr w14:val="tx1"/>
            </w14:solidFill>
          </w14:textFill>
        </w:rPr>
      </w:pPr>
      <w:r>
        <w:rPr>
          <w:rFonts w:hint="default" w:ascii="Times New Roman" w:hAnsi="Times New Roman" w:eastAsia="楷体_GB2312" w:cs="Times New Roman"/>
          <w:color w:val="000000" w:themeColor="text1"/>
          <w:sz w:val="36"/>
          <w:szCs w:val="36"/>
          <w14:textFill>
            <w14:solidFill>
              <w14:schemeClr w14:val="tx1"/>
            </w14:solidFill>
          </w14:textFill>
        </w:rPr>
        <w:t>中华人民共和国生态环境部制</w:t>
      </w:r>
    </w:p>
    <w:p w14:paraId="333776D7">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14:paraId="1F4D4333">
      <w:pPr>
        <w:pStyle w:val="2"/>
        <w:rPr>
          <w:rFonts w:hint="default"/>
        </w:rPr>
        <w:sectPr>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14:paraId="7BAA98DD">
      <w:pPr>
        <w:rPr>
          <w:rFonts w:hint="default" w:ascii="Times New Roman" w:hAnsi="Times New Roman" w:eastAsia="黑体" w:cs="Times New Roman"/>
          <w:color w:val="FF0000"/>
        </w:rPr>
      </w:pPr>
    </w:p>
    <w:p w14:paraId="5A3C2941">
      <w:pPr>
        <w:jc w:val="center"/>
        <w:rPr>
          <w:rFonts w:hint="default" w:ascii="Times New Roman" w:hAnsi="Times New Roman" w:cs="Times New Roman"/>
          <w:b/>
          <w:bCs/>
          <w:color w:val="000000" w:themeColor="text1"/>
          <w:sz w:val="28"/>
          <w:szCs w:val="36"/>
          <w14:textFill>
            <w14:solidFill>
              <w14:schemeClr w14:val="tx1"/>
            </w14:solidFill>
          </w14:textFill>
        </w:rPr>
      </w:pPr>
      <w:r>
        <w:rPr>
          <w:rFonts w:hint="default" w:ascii="Times New Roman" w:hAnsi="Times New Roman" w:cs="Times New Roman"/>
          <w:b/>
          <w:bCs/>
          <w:color w:val="000000" w:themeColor="text1"/>
          <w:sz w:val="28"/>
          <w:szCs w:val="36"/>
          <w14:textFill>
            <w14:solidFill>
              <w14:schemeClr w14:val="tx1"/>
            </w14:solidFill>
          </w14:textFill>
        </w:rPr>
        <w:t>目录</w:t>
      </w:r>
    </w:p>
    <w:p w14:paraId="3A3DC78C">
      <w:pPr>
        <w:pStyle w:val="23"/>
        <w:keepLines w:val="0"/>
        <w:pageBreakBefore w:val="0"/>
        <w:widowControl w:val="0"/>
        <w:tabs>
          <w:tab w:val="right" w:leader="dot" w:pos="8844"/>
        </w:tabs>
        <w:kinsoku/>
        <w:wordWrap/>
        <w:topLinePunct w:val="0"/>
        <w:autoSpaceDE/>
        <w:autoSpaceDN/>
        <w:bidi w:val="0"/>
        <w:adjustRightInd/>
        <w:spacing w:line="360" w:lineRule="auto"/>
        <w:ind w:left="0"/>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TOC \o "1-2" \h \u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sz w:val="24"/>
          <w:szCs w:val="24"/>
        </w:rPr>
        <w:instrText xml:space="preserve"> HYPERLINK \l _Toc16006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建设项目环境影响报告表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_Toc16006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14:textFill>
            <w14:solidFill>
              <w14:schemeClr w14:val="tx1"/>
            </w14:solidFill>
          </w14:textFill>
        </w:rPr>
        <w:fldChar w:fldCharType="end"/>
      </w:r>
    </w:p>
    <w:p w14:paraId="1E934E08">
      <w:pPr>
        <w:pStyle w:val="23"/>
        <w:keepLines w:val="0"/>
        <w:pageBreakBefore w:val="0"/>
        <w:widowControl w:val="0"/>
        <w:tabs>
          <w:tab w:val="right" w:leader="dot" w:pos="8844"/>
        </w:tabs>
        <w:kinsoku/>
        <w:wordWrap/>
        <w:topLinePunct w:val="0"/>
        <w:autoSpaceDE/>
        <w:autoSpaceDN/>
        <w:bidi w:val="0"/>
        <w:adjustRightInd/>
        <w:spacing w:line="360" w:lineRule="auto"/>
        <w:ind w:left="0"/>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sz w:val="24"/>
          <w:szCs w:val="24"/>
        </w:rPr>
        <w:instrText xml:space="preserve"> HYPERLINK \l _Toc18086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一、建设项目基本情况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_Toc18086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14:textFill>
            <w14:solidFill>
              <w14:schemeClr w14:val="tx1"/>
            </w14:solidFill>
          </w14:textFill>
        </w:rPr>
        <w:fldChar w:fldCharType="end"/>
      </w:r>
    </w:p>
    <w:p w14:paraId="4DB4B46F">
      <w:pPr>
        <w:pStyle w:val="23"/>
        <w:keepLines w:val="0"/>
        <w:pageBreakBefore w:val="0"/>
        <w:widowControl w:val="0"/>
        <w:tabs>
          <w:tab w:val="right" w:leader="dot" w:pos="8844"/>
        </w:tabs>
        <w:kinsoku/>
        <w:wordWrap/>
        <w:topLinePunct w:val="0"/>
        <w:autoSpaceDE/>
        <w:autoSpaceDN/>
        <w:bidi w:val="0"/>
        <w:adjustRightInd/>
        <w:spacing w:line="360" w:lineRule="auto"/>
        <w:ind w:left="0"/>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sz w:val="24"/>
          <w:szCs w:val="24"/>
        </w:rPr>
        <w:instrText xml:space="preserve"> HYPERLINK \l _Toc3847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rPr>
        <w:t>二、建设项目工程分析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_Toc3847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14:textFill>
            <w14:solidFill>
              <w14:schemeClr w14:val="tx1"/>
            </w14:solidFill>
          </w14:textFill>
        </w:rPr>
        <w:fldChar w:fldCharType="end"/>
      </w:r>
    </w:p>
    <w:p w14:paraId="1FE7F364">
      <w:pPr>
        <w:pStyle w:val="23"/>
        <w:keepLines w:val="0"/>
        <w:pageBreakBefore w:val="0"/>
        <w:widowControl w:val="0"/>
        <w:tabs>
          <w:tab w:val="right" w:leader="dot" w:pos="8844"/>
        </w:tabs>
        <w:kinsoku/>
        <w:wordWrap/>
        <w:topLinePunct w:val="0"/>
        <w:autoSpaceDE/>
        <w:autoSpaceDN/>
        <w:bidi w:val="0"/>
        <w:adjustRightInd/>
        <w:spacing w:line="360" w:lineRule="auto"/>
        <w:ind w:left="0"/>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sz w:val="24"/>
          <w:szCs w:val="24"/>
        </w:rPr>
        <w:instrText xml:space="preserve"> HYPERLINK \l _Toc20578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三、区域环境质量现状、环境保护目标及评价标准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_Toc20578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14:textFill>
            <w14:solidFill>
              <w14:schemeClr w14:val="tx1"/>
            </w14:solidFill>
          </w14:textFill>
        </w:rPr>
        <w:fldChar w:fldCharType="end"/>
      </w:r>
    </w:p>
    <w:p w14:paraId="21FE0B1C">
      <w:pPr>
        <w:pStyle w:val="23"/>
        <w:keepLines w:val="0"/>
        <w:pageBreakBefore w:val="0"/>
        <w:widowControl w:val="0"/>
        <w:tabs>
          <w:tab w:val="right" w:leader="dot" w:pos="8844"/>
        </w:tabs>
        <w:kinsoku/>
        <w:wordWrap/>
        <w:topLinePunct w:val="0"/>
        <w:autoSpaceDE/>
        <w:autoSpaceDN/>
        <w:bidi w:val="0"/>
        <w:adjustRightInd/>
        <w:spacing w:line="360" w:lineRule="auto"/>
        <w:ind w:left="0"/>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sz w:val="24"/>
          <w:szCs w:val="24"/>
        </w:rPr>
        <w:instrText xml:space="preserve"> HYPERLINK \l _Toc14812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rPr>
        <w:t>四、主要环境影响和保护措施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_Toc14812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14:textFill>
            <w14:solidFill>
              <w14:schemeClr w14:val="tx1"/>
            </w14:solidFill>
          </w14:textFill>
        </w:rPr>
        <w:fldChar w:fldCharType="end"/>
      </w:r>
    </w:p>
    <w:p w14:paraId="36B20240">
      <w:pPr>
        <w:pStyle w:val="23"/>
        <w:keepLines w:val="0"/>
        <w:pageBreakBefore w:val="0"/>
        <w:widowControl w:val="0"/>
        <w:tabs>
          <w:tab w:val="right" w:leader="dot" w:pos="8844"/>
        </w:tabs>
        <w:kinsoku/>
        <w:wordWrap/>
        <w:topLinePunct w:val="0"/>
        <w:autoSpaceDE/>
        <w:autoSpaceDN/>
        <w:bidi w:val="0"/>
        <w:adjustRightInd/>
        <w:spacing w:line="360" w:lineRule="auto"/>
        <w:ind w:left="0"/>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sz w:val="24"/>
          <w:szCs w:val="24"/>
        </w:rPr>
        <w:instrText xml:space="preserve"> HYPERLINK \l _Toc475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rPr>
        <w:t>五、环境保护措施监督检查清单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14:textFill>
            <w14:solidFill>
              <w14:schemeClr w14:val="tx1"/>
            </w14:solidFill>
          </w14:textFill>
        </w:rPr>
        <w:fldChar w:fldCharType="end"/>
      </w:r>
    </w:p>
    <w:p w14:paraId="7FE0D74D">
      <w:pPr>
        <w:pStyle w:val="23"/>
        <w:keepLines w:val="0"/>
        <w:pageBreakBefore w:val="0"/>
        <w:widowControl w:val="0"/>
        <w:tabs>
          <w:tab w:val="right" w:leader="dot" w:pos="8844"/>
        </w:tabs>
        <w:kinsoku/>
        <w:wordWrap/>
        <w:topLinePunct w:val="0"/>
        <w:autoSpaceDE/>
        <w:autoSpaceDN/>
        <w:bidi w:val="0"/>
        <w:adjustRightInd/>
        <w:spacing w:line="360" w:lineRule="auto"/>
        <w:ind w:left="0"/>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sz w:val="24"/>
          <w:szCs w:val="24"/>
        </w:rPr>
        <w:instrText xml:space="preserve"> HYPERLINK \l _Toc8594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六、结论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_Toc8594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14:textFill>
            <w14:solidFill>
              <w14:schemeClr w14:val="tx1"/>
            </w14:solidFill>
          </w14:textFill>
        </w:rPr>
        <w:fldChar w:fldCharType="end"/>
      </w:r>
    </w:p>
    <w:p w14:paraId="051B0AEA">
      <w:pPr>
        <w:pStyle w:val="23"/>
        <w:keepLines w:val="0"/>
        <w:pageBreakBefore w:val="0"/>
        <w:widowControl w:val="0"/>
        <w:tabs>
          <w:tab w:val="right" w:leader="dot" w:pos="8844"/>
        </w:tabs>
        <w:kinsoku/>
        <w:wordWrap/>
        <w:topLinePunct w:val="0"/>
        <w:autoSpaceDE/>
        <w:autoSpaceDN/>
        <w:bidi w:val="0"/>
        <w:adjustRightInd/>
        <w:spacing w:line="360" w:lineRule="auto"/>
        <w:ind w:left="0"/>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sz w:val="24"/>
          <w:szCs w:val="24"/>
        </w:rPr>
        <w:instrText xml:space="preserve"> HYPERLINK \l _Toc18964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附表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_Toc18964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14:textFill>
            <w14:solidFill>
              <w14:schemeClr w14:val="tx1"/>
            </w14:solidFill>
          </w14:textFill>
        </w:rPr>
        <w:fldChar w:fldCharType="end"/>
      </w:r>
    </w:p>
    <w:p w14:paraId="42EA18A7">
      <w:pPr>
        <w:pStyle w:val="4"/>
        <w:keepLines w:val="0"/>
        <w:pageBreakBefore w:val="0"/>
        <w:widowControl w:val="0"/>
        <w:kinsoku/>
        <w:wordWrap/>
        <w:topLinePunct w:val="0"/>
        <w:autoSpaceDE/>
        <w:autoSpaceDN/>
        <w:bidi w:val="0"/>
        <w:adjustRightInd/>
        <w:spacing w:before="0" w:after="0" w:line="360" w:lineRule="auto"/>
        <w:ind w:left="0"/>
        <w:textAlignment w:val="auto"/>
        <w:rPr>
          <w:rFonts w:hint="eastAsia"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fldChar w:fldCharType="end"/>
      </w:r>
      <w:r>
        <w:rPr>
          <w:rFonts w:hint="eastAsia" w:eastAsia="宋体" w:cs="Times New Roman"/>
          <w:color w:val="000000" w:themeColor="text1"/>
          <w:sz w:val="24"/>
          <w:szCs w:val="24"/>
          <w:lang w:val="en-US" w:eastAsia="zh-CN"/>
          <w14:textFill>
            <w14:solidFill>
              <w14:schemeClr w14:val="tx1"/>
            </w14:solidFill>
          </w14:textFill>
        </w:rPr>
        <w:t xml:space="preserve">    附图：</w:t>
      </w:r>
    </w:p>
    <w:p w14:paraId="1BED2592">
      <w:pPr>
        <w:spacing w:line="360" w:lineRule="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附图1</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项目地理位置图</w:t>
      </w:r>
    </w:p>
    <w:p w14:paraId="4D9AF646">
      <w:pPr>
        <w:spacing w:line="360" w:lineRule="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附图2</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项目平面布置及雨污管网图</w:t>
      </w:r>
    </w:p>
    <w:p w14:paraId="51701799">
      <w:pPr>
        <w:spacing w:line="360" w:lineRule="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附图3</w:t>
      </w:r>
      <w:r>
        <w:rPr>
          <w:rFonts w:hint="eastAsia" w:ascii="Times New Roman" w:hAnsi="Times New Roman" w:cs="Times New Roman"/>
          <w:color w:val="000000" w:themeColor="text1"/>
          <w:sz w:val="24"/>
          <w:szCs w:val="24"/>
          <w:lang w:val="en-US" w:eastAsia="zh-CN"/>
          <w14:textFill>
            <w14:solidFill>
              <w14:schemeClr w14:val="tx1"/>
            </w14:solidFill>
          </w14:textFill>
        </w:rPr>
        <w:t>：项目环境空气保护目标图</w:t>
      </w:r>
    </w:p>
    <w:p w14:paraId="72939CB2">
      <w:pPr>
        <w:spacing w:line="360" w:lineRule="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附图4</w:t>
      </w:r>
      <w:r>
        <w:rPr>
          <w:rFonts w:hint="eastAsia" w:ascii="Times New Roman" w:hAnsi="Times New Roman" w:cs="Times New Roman"/>
          <w:color w:val="000000" w:themeColor="text1"/>
          <w:sz w:val="24"/>
          <w:szCs w:val="24"/>
          <w:lang w:val="en-US" w:eastAsia="zh-CN"/>
          <w14:textFill>
            <w14:solidFill>
              <w14:schemeClr w14:val="tx1"/>
            </w14:solidFill>
          </w14:textFill>
        </w:rPr>
        <w:t>：监测点位图</w:t>
      </w:r>
    </w:p>
    <w:p w14:paraId="0562E30D">
      <w:pPr>
        <w:spacing w:line="360" w:lineRule="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附图5</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医院外污水走向图</w:t>
      </w:r>
    </w:p>
    <w:p w14:paraId="6CACFE29">
      <w:pPr>
        <w:spacing w:line="360" w:lineRule="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附图6</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项目现状图片</w:t>
      </w:r>
    </w:p>
    <w:p w14:paraId="64E1FB52">
      <w:pPr>
        <w:pStyle w:val="4"/>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w:t>
      </w:r>
    </w:p>
    <w:p w14:paraId="3C3A4F92">
      <w:pPr>
        <w:spacing w:line="360" w:lineRule="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附件1：医疗许可执照</w:t>
      </w:r>
    </w:p>
    <w:p w14:paraId="1161951B">
      <w:pPr>
        <w:spacing w:line="360" w:lineRule="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附件2：企业登记证书</w:t>
      </w:r>
    </w:p>
    <w:p w14:paraId="14D738F4">
      <w:pPr>
        <w:spacing w:line="360" w:lineRule="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附件3：土地使用证</w:t>
      </w:r>
    </w:p>
    <w:p w14:paraId="453DCFEB">
      <w:pPr>
        <w:spacing w:line="360" w:lineRule="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附件4：医疗废物处置合同</w:t>
      </w:r>
    </w:p>
    <w:p w14:paraId="0FD9203C">
      <w:pPr>
        <w:spacing w:line="360" w:lineRule="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附件5：医疗废物管理台账</w:t>
      </w:r>
    </w:p>
    <w:p w14:paraId="4079529D">
      <w:pPr>
        <w:spacing w:line="360" w:lineRule="auto"/>
        <w:rPr>
          <w:rFonts w:hint="default" w:ascii="Times New Roman" w:hAnsi="Times New Roman" w:eastAsia="宋体" w:cs="Times New Roman"/>
          <w:color w:val="000000" w:themeColor="text1"/>
          <w:sz w:val="24"/>
          <w:szCs w:val="24"/>
          <w:lang w:val="en-US" w:eastAsia="zh-CN"/>
          <w14:textFill>
            <w14:solidFill>
              <w14:schemeClr w14:val="tx1"/>
            </w14:solidFill>
          </w14:textFill>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附件6：</w:t>
      </w:r>
      <w:r>
        <w:rPr>
          <w:rFonts w:hint="eastAsia" w:cs="Times New Roman"/>
          <w:color w:val="000000" w:themeColor="text1"/>
          <w:sz w:val="24"/>
          <w:szCs w:val="24"/>
          <w:lang w:val="en-US" w:eastAsia="zh-CN"/>
          <w14:textFill>
            <w14:solidFill>
              <w14:schemeClr w14:val="tx1"/>
            </w14:solidFill>
          </w14:textFill>
        </w:rPr>
        <w:t>环评委托书</w:t>
      </w:r>
    </w:p>
    <w:p w14:paraId="532C1BC2">
      <w:pPr>
        <w:spacing w:line="360" w:lineRule="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p>
    <w:p w14:paraId="5E361B18">
      <w:pPr>
        <w:spacing w:line="360" w:lineRule="auto"/>
        <w:rPr>
          <w:rFonts w:hint="default" w:ascii="Times New Roman" w:hAnsi="Times New Roman" w:eastAsia="宋体" w:cs="Times New Roman"/>
          <w:color w:val="000000" w:themeColor="text1"/>
          <w:sz w:val="24"/>
          <w:szCs w:val="24"/>
          <w:lang w:val="en-US" w:eastAsia="zh-CN"/>
          <w14:textFill>
            <w14:solidFill>
              <w14:schemeClr w14:val="tx1"/>
            </w14:solidFill>
          </w14:textFill>
        </w:rPr>
        <w:sectPr>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bookmarkStart w:id="34" w:name="_GoBack"/>
      <w:bookmarkEnd w:id="34"/>
    </w:p>
    <w:p w14:paraId="506F5F71">
      <w:pPr>
        <w:pStyle w:val="4"/>
        <w:rPr>
          <w:rFonts w:hint="default" w:ascii="Times New Roman" w:hAnsi="Times New Roman" w:cs="Times New Roman"/>
          <w:color w:val="000000" w:themeColor="text1"/>
          <w14:textFill>
            <w14:solidFill>
              <w14:schemeClr w14:val="tx1"/>
            </w14:solidFill>
          </w14:textFill>
        </w:rPr>
      </w:pPr>
      <w:bookmarkStart w:id="3" w:name="_Toc18086"/>
      <w:r>
        <w:rPr>
          <w:rFonts w:hint="default" w:ascii="Times New Roman" w:hAnsi="Times New Roman" w:cs="Times New Roman"/>
          <w:color w:val="000000" w:themeColor="text1"/>
          <w14:textFill>
            <w14:solidFill>
              <w14:schemeClr w14:val="tx1"/>
            </w14:solidFill>
          </w14:textFill>
        </w:rPr>
        <w:t>一、建设项目基本情况</w:t>
      </w:r>
      <w:bookmarkEnd w:id="3"/>
    </w:p>
    <w:tbl>
      <w:tblPr>
        <w:tblStyle w:val="33"/>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28"/>
        <w:gridCol w:w="270"/>
        <w:gridCol w:w="2921"/>
        <w:gridCol w:w="2212"/>
        <w:gridCol w:w="2639"/>
      </w:tblGrid>
      <w:tr w14:paraId="0DF3A1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98" w:type="dxa"/>
            <w:gridSpan w:val="2"/>
            <w:tcMar>
              <w:top w:w="16" w:type="dxa"/>
              <w:left w:w="16" w:type="dxa"/>
              <w:right w:w="16" w:type="dxa"/>
            </w:tcMar>
            <w:vAlign w:val="center"/>
          </w:tcPr>
          <w:p w14:paraId="315B94C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建设项目名称</w:t>
            </w:r>
          </w:p>
        </w:tc>
        <w:tc>
          <w:tcPr>
            <w:tcW w:w="7772" w:type="dxa"/>
            <w:gridSpan w:val="3"/>
            <w:vAlign w:val="center"/>
          </w:tcPr>
          <w:p w14:paraId="4FFD311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eastAsia" w:cs="Times New Roman"/>
                <w:color w:val="000000" w:themeColor="text1"/>
                <w:sz w:val="24"/>
                <w:szCs w:val="24"/>
                <w:lang w:eastAsia="zh-CN"/>
                <w14:textFill>
                  <w14:solidFill>
                    <w14:schemeClr w14:val="tx1"/>
                  </w14:solidFill>
                </w14:textFill>
              </w:rPr>
              <w:t>津市康复医院建设项目</w:t>
            </w:r>
          </w:p>
        </w:tc>
      </w:tr>
      <w:tr w14:paraId="3CD856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98" w:type="dxa"/>
            <w:gridSpan w:val="2"/>
            <w:tcMar>
              <w:top w:w="16" w:type="dxa"/>
              <w:left w:w="16" w:type="dxa"/>
              <w:right w:w="16" w:type="dxa"/>
            </w:tcMar>
            <w:vAlign w:val="center"/>
          </w:tcPr>
          <w:p w14:paraId="3D11793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项目代码</w:t>
            </w:r>
          </w:p>
        </w:tc>
        <w:tc>
          <w:tcPr>
            <w:tcW w:w="7772" w:type="dxa"/>
            <w:gridSpan w:val="3"/>
            <w:vAlign w:val="center"/>
          </w:tcPr>
          <w:p w14:paraId="012FE74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p>
        </w:tc>
      </w:tr>
      <w:tr w14:paraId="6371FB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98" w:type="dxa"/>
            <w:gridSpan w:val="2"/>
            <w:tcMar>
              <w:top w:w="16" w:type="dxa"/>
              <w:left w:w="16" w:type="dxa"/>
              <w:right w:w="16" w:type="dxa"/>
            </w:tcMar>
            <w:vAlign w:val="center"/>
          </w:tcPr>
          <w:p w14:paraId="783030B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建设单位联系人</w:t>
            </w:r>
          </w:p>
        </w:tc>
        <w:tc>
          <w:tcPr>
            <w:tcW w:w="2921" w:type="dxa"/>
            <w:vAlign w:val="center"/>
          </w:tcPr>
          <w:p w14:paraId="4A65925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张昊</w:t>
            </w:r>
          </w:p>
        </w:tc>
        <w:tc>
          <w:tcPr>
            <w:tcW w:w="2212" w:type="dxa"/>
            <w:vAlign w:val="center"/>
          </w:tcPr>
          <w:p w14:paraId="346C6E5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联系方式</w:t>
            </w:r>
          </w:p>
        </w:tc>
        <w:tc>
          <w:tcPr>
            <w:tcW w:w="2639" w:type="dxa"/>
            <w:vAlign w:val="center"/>
          </w:tcPr>
          <w:p w14:paraId="361564D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15377362558</w:t>
            </w:r>
          </w:p>
        </w:tc>
      </w:tr>
      <w:tr w14:paraId="66838E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98" w:type="dxa"/>
            <w:gridSpan w:val="2"/>
            <w:tcMar>
              <w:top w:w="16" w:type="dxa"/>
              <w:left w:w="16" w:type="dxa"/>
              <w:right w:w="16" w:type="dxa"/>
            </w:tcMar>
            <w:vAlign w:val="center"/>
          </w:tcPr>
          <w:p w14:paraId="1282608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建设地点</w:t>
            </w:r>
          </w:p>
        </w:tc>
        <w:tc>
          <w:tcPr>
            <w:tcW w:w="7772" w:type="dxa"/>
            <w:gridSpan w:val="3"/>
            <w:vAlign w:val="center"/>
          </w:tcPr>
          <w:p w14:paraId="09A9766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t>湖南省常德市津市市新洲镇五泉社区</w:t>
            </w:r>
          </w:p>
        </w:tc>
      </w:tr>
      <w:tr w14:paraId="2F0F6B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98" w:type="dxa"/>
            <w:gridSpan w:val="2"/>
            <w:tcMar>
              <w:top w:w="16" w:type="dxa"/>
              <w:left w:w="16" w:type="dxa"/>
              <w:right w:w="16" w:type="dxa"/>
            </w:tcMar>
            <w:vAlign w:val="center"/>
          </w:tcPr>
          <w:p w14:paraId="7416BA6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地理坐标</w:t>
            </w:r>
          </w:p>
        </w:tc>
        <w:tc>
          <w:tcPr>
            <w:tcW w:w="7772" w:type="dxa"/>
            <w:gridSpan w:val="3"/>
            <w:shd w:val="clear" w:color="auto" w:fill="auto"/>
            <w:vAlign w:val="center"/>
          </w:tcPr>
          <w:p w14:paraId="07D5C5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ahoma" w:cs="Times New Roman"/>
                <w:i w:val="0"/>
                <w:iCs w:val="0"/>
                <w:color w:val="000000"/>
                <w:kern w:val="2"/>
                <w:sz w:val="21"/>
                <w:szCs w:val="21"/>
                <w:u w:val="none"/>
                <w:lang w:val="en-US" w:eastAsia="zh-CN" w:bidi="ar-SA"/>
              </w:rPr>
            </w:pP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E111°49′23.0185″,N29°32′17.7634″</w:t>
            </w:r>
          </w:p>
        </w:tc>
      </w:tr>
      <w:tr w14:paraId="4BEBBC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098" w:type="dxa"/>
            <w:gridSpan w:val="2"/>
            <w:tcMar>
              <w:top w:w="16" w:type="dxa"/>
              <w:left w:w="16" w:type="dxa"/>
              <w:right w:w="16" w:type="dxa"/>
            </w:tcMar>
            <w:vAlign w:val="center"/>
          </w:tcPr>
          <w:p w14:paraId="37DAFF7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国民经济</w:t>
            </w:r>
          </w:p>
          <w:p w14:paraId="71DB42C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行业类别</w:t>
            </w:r>
          </w:p>
        </w:tc>
        <w:tc>
          <w:tcPr>
            <w:tcW w:w="2921" w:type="dxa"/>
            <w:vAlign w:val="center"/>
          </w:tcPr>
          <w:p w14:paraId="342D826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eastAsia" w:cs="Times New Roman"/>
                <w:color w:val="000000" w:themeColor="text1"/>
                <w:sz w:val="24"/>
                <w:szCs w:val="24"/>
                <w:lang w:eastAsia="zh-CN"/>
                <w14:textFill>
                  <w14:solidFill>
                    <w14:schemeClr w14:val="tx1"/>
                  </w14:solidFill>
                </w14:textFill>
              </w:rPr>
              <w:t>Q8415</w:t>
            </w:r>
            <w:r>
              <w:rPr>
                <w:rFonts w:hint="eastAsia" w:cs="Times New Roman"/>
                <w:color w:val="000000" w:themeColor="text1"/>
                <w:sz w:val="24"/>
                <w:szCs w:val="24"/>
                <w:lang w:val="en-US" w:eastAsia="zh-CN"/>
                <w14:textFill>
                  <w14:solidFill>
                    <w14:schemeClr w14:val="tx1"/>
                  </w14:solidFill>
                </w14:textFill>
              </w:rPr>
              <w:t xml:space="preserve"> 专科医院</w:t>
            </w:r>
          </w:p>
        </w:tc>
        <w:tc>
          <w:tcPr>
            <w:tcW w:w="2212" w:type="dxa"/>
            <w:vAlign w:val="center"/>
          </w:tcPr>
          <w:p w14:paraId="1304134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4"/>
                <w:szCs w:val="24"/>
                <w14:textFill>
                  <w14:solidFill>
                    <w14:schemeClr w14:val="tx1"/>
                  </w14:solidFill>
                </w14:textFill>
              </w:rPr>
            </w:pPr>
            <w:bookmarkStart w:id="4" w:name="_Hlk49843745"/>
            <w:r>
              <w:rPr>
                <w:rFonts w:hint="default" w:ascii="Times New Roman" w:hAnsi="Times New Roman" w:eastAsia="宋体" w:cs="Times New Roman"/>
                <w:color w:val="000000" w:themeColor="text1"/>
                <w:sz w:val="24"/>
                <w:szCs w:val="24"/>
                <w14:textFill>
                  <w14:solidFill>
                    <w14:schemeClr w14:val="tx1"/>
                  </w14:solidFill>
                </w14:textFill>
              </w:rPr>
              <w:t>建设项目</w:t>
            </w:r>
          </w:p>
          <w:p w14:paraId="6CD7BCF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行业类别</w:t>
            </w:r>
            <w:bookmarkEnd w:id="4"/>
          </w:p>
        </w:tc>
        <w:tc>
          <w:tcPr>
            <w:tcW w:w="2639" w:type="dxa"/>
            <w:vAlign w:val="center"/>
          </w:tcPr>
          <w:p w14:paraId="51F68B46">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四十九、卫生-108 </w:t>
            </w:r>
            <w:r>
              <w:rPr>
                <w:rFonts w:hint="eastAsia" w:cs="Times New Roman"/>
                <w:color w:val="000000" w:themeColor="text1"/>
                <w:sz w:val="24"/>
                <w:szCs w:val="24"/>
                <w:lang w:val="en-US" w:eastAsia="zh-CN"/>
                <w14:textFill>
                  <w14:solidFill>
                    <w14:schemeClr w14:val="tx1"/>
                  </w14:solidFill>
                </w14:textFill>
              </w:rPr>
              <w:t>医院841</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其他（住院床位 20 张以下的除外）</w:t>
            </w:r>
          </w:p>
        </w:tc>
      </w:tr>
      <w:tr w14:paraId="226A68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098" w:type="dxa"/>
            <w:gridSpan w:val="2"/>
            <w:tcMar>
              <w:top w:w="16" w:type="dxa"/>
              <w:left w:w="16" w:type="dxa"/>
              <w:right w:w="16" w:type="dxa"/>
            </w:tcMar>
            <w:vAlign w:val="center"/>
          </w:tcPr>
          <w:p w14:paraId="756CF50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建设性质</w:t>
            </w:r>
          </w:p>
        </w:tc>
        <w:tc>
          <w:tcPr>
            <w:tcW w:w="2921" w:type="dxa"/>
            <w:vAlign w:val="center"/>
          </w:tcPr>
          <w:p w14:paraId="5319EDA4">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sym w:font="Wingdings 2" w:char="0052"/>
            </w:r>
            <w:r>
              <w:rPr>
                <w:rFonts w:hint="default" w:ascii="Times New Roman" w:hAnsi="Times New Roman" w:eastAsia="宋体" w:cs="Times New Roman"/>
                <w:color w:val="000000" w:themeColor="text1"/>
                <w:sz w:val="24"/>
                <w:szCs w:val="24"/>
                <w14:textFill>
                  <w14:solidFill>
                    <w14:schemeClr w14:val="tx1"/>
                  </w14:solidFill>
                </w14:textFill>
              </w:rPr>
              <w:t>新建（迁建）</w:t>
            </w:r>
          </w:p>
          <w:p w14:paraId="46D9A92F">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sym w:font="Wingdings 2" w:char="00A3"/>
            </w:r>
            <w:r>
              <w:rPr>
                <w:rFonts w:hint="default" w:ascii="Times New Roman" w:hAnsi="Times New Roman" w:eastAsia="宋体" w:cs="Times New Roman"/>
                <w:color w:val="000000" w:themeColor="text1"/>
                <w:sz w:val="24"/>
                <w:szCs w:val="24"/>
                <w14:textFill>
                  <w14:solidFill>
                    <w14:schemeClr w14:val="tx1"/>
                  </w14:solidFill>
                </w14:textFill>
              </w:rPr>
              <w:t>改建</w:t>
            </w:r>
          </w:p>
          <w:p w14:paraId="334EE9C1">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sym w:font="Wingdings 2" w:char="00A3"/>
            </w:r>
            <w:r>
              <w:rPr>
                <w:rFonts w:hint="default" w:ascii="Times New Roman" w:hAnsi="Times New Roman" w:eastAsia="宋体" w:cs="Times New Roman"/>
                <w:color w:val="000000" w:themeColor="text1"/>
                <w:sz w:val="24"/>
                <w:szCs w:val="24"/>
                <w14:textFill>
                  <w14:solidFill>
                    <w14:schemeClr w14:val="tx1"/>
                  </w14:solidFill>
                </w14:textFill>
              </w:rPr>
              <w:t>扩建</w:t>
            </w:r>
          </w:p>
          <w:p w14:paraId="5A9635EC">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sym w:font="Wingdings 2" w:char="00A3"/>
            </w:r>
            <w:r>
              <w:rPr>
                <w:rFonts w:hint="default" w:ascii="Times New Roman" w:hAnsi="Times New Roman" w:eastAsia="宋体" w:cs="Times New Roman"/>
                <w:color w:val="000000" w:themeColor="text1"/>
                <w:sz w:val="24"/>
                <w:szCs w:val="24"/>
                <w14:textFill>
                  <w14:solidFill>
                    <w14:schemeClr w14:val="tx1"/>
                  </w14:solidFill>
                </w14:textFill>
              </w:rPr>
              <w:t>技术改造</w:t>
            </w:r>
          </w:p>
        </w:tc>
        <w:tc>
          <w:tcPr>
            <w:tcW w:w="2212" w:type="dxa"/>
            <w:vAlign w:val="center"/>
          </w:tcPr>
          <w:p w14:paraId="69A76F0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建设项目</w:t>
            </w:r>
          </w:p>
          <w:p w14:paraId="11667B7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申报情形</w:t>
            </w:r>
          </w:p>
        </w:tc>
        <w:tc>
          <w:tcPr>
            <w:tcW w:w="2639" w:type="dxa"/>
            <w:vAlign w:val="center"/>
          </w:tcPr>
          <w:p w14:paraId="2314FFF9">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sym w:font="Wingdings 2" w:char="0052"/>
            </w:r>
            <w:r>
              <w:rPr>
                <w:rFonts w:hint="default" w:ascii="Times New Roman" w:hAnsi="Times New Roman" w:eastAsia="宋体" w:cs="Times New Roman"/>
                <w:color w:val="000000" w:themeColor="text1"/>
                <w:sz w:val="24"/>
                <w:szCs w:val="24"/>
                <w14:textFill>
                  <w14:solidFill>
                    <w14:schemeClr w14:val="tx1"/>
                  </w14:solidFill>
                </w14:textFill>
              </w:rPr>
              <w:t>首次申报项目</w:t>
            </w:r>
          </w:p>
          <w:p w14:paraId="204AE73B">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sym w:font="Wingdings 2" w:char="00A3"/>
            </w:r>
            <w:r>
              <w:rPr>
                <w:rFonts w:hint="default" w:ascii="Times New Roman" w:hAnsi="Times New Roman" w:eastAsia="宋体" w:cs="Times New Roman"/>
                <w:color w:val="000000" w:themeColor="text1"/>
                <w:sz w:val="24"/>
                <w:szCs w:val="24"/>
                <w14:textFill>
                  <w14:solidFill>
                    <w14:schemeClr w14:val="tx1"/>
                  </w14:solidFill>
                </w14:textFill>
              </w:rPr>
              <w:t>不予批准后再次申报项目</w:t>
            </w:r>
          </w:p>
          <w:p w14:paraId="076A5751">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sym w:font="Wingdings 2" w:char="00A3"/>
            </w:r>
            <w:r>
              <w:rPr>
                <w:rFonts w:hint="default" w:ascii="Times New Roman" w:hAnsi="Times New Roman" w:eastAsia="宋体" w:cs="Times New Roman"/>
                <w:color w:val="000000" w:themeColor="text1"/>
                <w:sz w:val="24"/>
                <w:szCs w:val="24"/>
                <w14:textFill>
                  <w14:solidFill>
                    <w14:schemeClr w14:val="tx1"/>
                  </w14:solidFill>
                </w14:textFill>
              </w:rPr>
              <w:t>超五年重新审核项目</w:t>
            </w:r>
          </w:p>
          <w:p w14:paraId="3F0759DA">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sym w:font="Wingdings 2" w:char="00A3"/>
            </w:r>
            <w:r>
              <w:rPr>
                <w:rFonts w:hint="default" w:ascii="Times New Roman" w:hAnsi="Times New Roman" w:eastAsia="宋体" w:cs="Times New Roman"/>
                <w:color w:val="000000" w:themeColor="text1"/>
                <w:sz w:val="24"/>
                <w:szCs w:val="24"/>
                <w14:textFill>
                  <w14:solidFill>
                    <w14:schemeClr w14:val="tx1"/>
                  </w14:solidFill>
                </w14:textFill>
              </w:rPr>
              <w:t>重大变动重新报批项目</w:t>
            </w:r>
          </w:p>
        </w:tc>
      </w:tr>
      <w:tr w14:paraId="0E3F77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098" w:type="dxa"/>
            <w:gridSpan w:val="2"/>
            <w:tcMar>
              <w:top w:w="16" w:type="dxa"/>
              <w:left w:w="16" w:type="dxa"/>
              <w:right w:w="16" w:type="dxa"/>
            </w:tcMar>
            <w:vAlign w:val="center"/>
          </w:tcPr>
          <w:p w14:paraId="2D1DFEF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项目审批（核准/</w:t>
            </w:r>
          </w:p>
          <w:p w14:paraId="75FB379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备案）部门</w:t>
            </w:r>
          </w:p>
        </w:tc>
        <w:tc>
          <w:tcPr>
            <w:tcW w:w="2921" w:type="dxa"/>
            <w:vAlign w:val="center"/>
          </w:tcPr>
          <w:p w14:paraId="4FA33EE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w:t>
            </w:r>
          </w:p>
        </w:tc>
        <w:tc>
          <w:tcPr>
            <w:tcW w:w="2212" w:type="dxa"/>
            <w:vAlign w:val="center"/>
          </w:tcPr>
          <w:p w14:paraId="3ECC129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项目审批（核准/</w:t>
            </w:r>
          </w:p>
          <w:p w14:paraId="1D45D65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备案）文号</w:t>
            </w:r>
          </w:p>
        </w:tc>
        <w:tc>
          <w:tcPr>
            <w:tcW w:w="2639" w:type="dxa"/>
            <w:vAlign w:val="center"/>
          </w:tcPr>
          <w:p w14:paraId="62A4237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w:t>
            </w:r>
          </w:p>
        </w:tc>
      </w:tr>
      <w:tr w14:paraId="196196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98" w:type="dxa"/>
            <w:gridSpan w:val="2"/>
            <w:tcMar>
              <w:top w:w="16" w:type="dxa"/>
              <w:left w:w="16" w:type="dxa"/>
              <w:right w:w="16" w:type="dxa"/>
            </w:tcMar>
            <w:vAlign w:val="center"/>
          </w:tcPr>
          <w:p w14:paraId="1DF0F68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总投资（万元）</w:t>
            </w:r>
          </w:p>
        </w:tc>
        <w:tc>
          <w:tcPr>
            <w:tcW w:w="2921" w:type="dxa"/>
            <w:vAlign w:val="center"/>
          </w:tcPr>
          <w:p w14:paraId="42B303E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2000</w:t>
            </w:r>
          </w:p>
        </w:tc>
        <w:tc>
          <w:tcPr>
            <w:tcW w:w="2212" w:type="dxa"/>
            <w:tcMar>
              <w:top w:w="16" w:type="dxa"/>
              <w:left w:w="16" w:type="dxa"/>
              <w:right w:w="16" w:type="dxa"/>
            </w:tcMar>
            <w:vAlign w:val="center"/>
          </w:tcPr>
          <w:p w14:paraId="26FE75C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环保投资（万元）</w:t>
            </w:r>
          </w:p>
        </w:tc>
        <w:tc>
          <w:tcPr>
            <w:tcW w:w="2639" w:type="dxa"/>
            <w:vAlign w:val="center"/>
          </w:tcPr>
          <w:p w14:paraId="3784BBA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20</w:t>
            </w:r>
          </w:p>
        </w:tc>
      </w:tr>
      <w:tr w14:paraId="1DBC8A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98" w:type="dxa"/>
            <w:gridSpan w:val="2"/>
            <w:tcMar>
              <w:top w:w="16" w:type="dxa"/>
              <w:left w:w="16" w:type="dxa"/>
              <w:right w:w="16" w:type="dxa"/>
            </w:tcMar>
            <w:vAlign w:val="center"/>
          </w:tcPr>
          <w:p w14:paraId="07591C6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环保投资占比（%）</w:t>
            </w:r>
          </w:p>
        </w:tc>
        <w:tc>
          <w:tcPr>
            <w:tcW w:w="2921" w:type="dxa"/>
            <w:vAlign w:val="center"/>
          </w:tcPr>
          <w:p w14:paraId="0E0EA54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p>
        </w:tc>
        <w:tc>
          <w:tcPr>
            <w:tcW w:w="2212" w:type="dxa"/>
            <w:tcMar>
              <w:top w:w="16" w:type="dxa"/>
              <w:left w:w="16" w:type="dxa"/>
              <w:right w:w="16" w:type="dxa"/>
            </w:tcMar>
            <w:vAlign w:val="center"/>
          </w:tcPr>
          <w:p w14:paraId="70056F7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施工工期</w:t>
            </w:r>
          </w:p>
        </w:tc>
        <w:tc>
          <w:tcPr>
            <w:tcW w:w="2639" w:type="dxa"/>
            <w:vAlign w:val="center"/>
          </w:tcPr>
          <w:p w14:paraId="60CB30B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p>
        </w:tc>
      </w:tr>
      <w:tr w14:paraId="1EEED8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98" w:type="dxa"/>
            <w:gridSpan w:val="2"/>
            <w:tcMar>
              <w:top w:w="16" w:type="dxa"/>
              <w:left w:w="16" w:type="dxa"/>
              <w:right w:w="16" w:type="dxa"/>
            </w:tcMar>
            <w:vAlign w:val="center"/>
          </w:tcPr>
          <w:p w14:paraId="7324EAF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是否开工建设</w:t>
            </w:r>
          </w:p>
        </w:tc>
        <w:tc>
          <w:tcPr>
            <w:tcW w:w="2921" w:type="dxa"/>
            <w:vAlign w:val="center"/>
          </w:tcPr>
          <w:p w14:paraId="57A51045">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sym w:font="Wingdings 2" w:char="00A3"/>
            </w:r>
            <w:r>
              <w:rPr>
                <w:rFonts w:hint="default" w:ascii="Times New Roman" w:hAnsi="Times New Roman" w:eastAsia="宋体" w:cs="Times New Roman"/>
                <w:color w:val="000000" w:themeColor="text1"/>
                <w:sz w:val="24"/>
                <w:szCs w:val="24"/>
                <w14:textFill>
                  <w14:solidFill>
                    <w14:schemeClr w14:val="tx1"/>
                  </w14:solidFill>
                </w14:textFill>
              </w:rPr>
              <w:t>否</w:t>
            </w:r>
          </w:p>
          <w:p w14:paraId="516F4FD2">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sym w:font="Wingdings 2" w:char="0052"/>
            </w:r>
            <w:r>
              <w:rPr>
                <w:rFonts w:hint="default" w:ascii="Times New Roman" w:hAnsi="Times New Roman" w:eastAsia="宋体" w:cs="Times New Roman"/>
                <w:color w:val="000000" w:themeColor="text1"/>
                <w:sz w:val="24"/>
                <w:szCs w:val="24"/>
                <w14:textFill>
                  <w14:solidFill>
                    <w14:schemeClr w14:val="tx1"/>
                  </w14:solidFill>
                </w14:textFill>
              </w:rPr>
              <w:t>是：</w:t>
            </w:r>
            <w:r>
              <w:rPr>
                <w:rFonts w:hint="default" w:ascii="Times New Roman" w:hAnsi="Times New Roman" w:cs="Times New Roman"/>
                <w:color w:val="auto"/>
                <w:sz w:val="24"/>
                <w:szCs w:val="24"/>
                <w:u w:val="none"/>
              </w:rPr>
              <w:t>项目已建成，本次为补办手续，项目未批先建违法行为终了之日已超两年，不予行政处罚。</w:t>
            </w:r>
          </w:p>
        </w:tc>
        <w:tc>
          <w:tcPr>
            <w:tcW w:w="2212" w:type="dxa"/>
            <w:tcMar>
              <w:top w:w="16" w:type="dxa"/>
              <w:left w:w="16" w:type="dxa"/>
              <w:right w:w="16" w:type="dxa"/>
            </w:tcMar>
            <w:vAlign w:val="center"/>
          </w:tcPr>
          <w:p w14:paraId="48CF7CC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6"/>
                <w:sz w:val="24"/>
                <w:szCs w:val="24"/>
                <w:lang w:val="en-US" w:eastAsia="zh-CN"/>
                <w14:textFill>
                  <w14:solidFill>
                    <w14:schemeClr w14:val="tx1"/>
                  </w14:solidFill>
                </w14:textFill>
              </w:rPr>
              <w:t>占地</w:t>
            </w:r>
            <w:r>
              <w:rPr>
                <w:rFonts w:hint="default" w:ascii="Times New Roman" w:hAnsi="Times New Roman" w:eastAsia="宋体" w:cs="Times New Roman"/>
                <w:color w:val="000000" w:themeColor="text1"/>
                <w:spacing w:val="-6"/>
                <w:sz w:val="24"/>
                <w:szCs w:val="24"/>
                <w14:textFill>
                  <w14:solidFill>
                    <w14:schemeClr w14:val="tx1"/>
                  </w14:solidFill>
                </w14:textFill>
              </w:rPr>
              <w:t>面积（m</w:t>
            </w:r>
            <w:r>
              <w:rPr>
                <w:rFonts w:hint="default" w:ascii="Times New Roman" w:hAnsi="Times New Roman" w:eastAsia="宋体" w:cs="Times New Roman"/>
                <w:color w:val="000000" w:themeColor="text1"/>
                <w:spacing w:val="-6"/>
                <w:sz w:val="24"/>
                <w:szCs w:val="24"/>
                <w:vertAlign w:val="superscript"/>
                <w14:textFill>
                  <w14:solidFill>
                    <w14:schemeClr w14:val="tx1"/>
                  </w14:solidFill>
                </w14:textFill>
              </w:rPr>
              <w:t>2</w:t>
            </w:r>
            <w:r>
              <w:rPr>
                <w:rFonts w:hint="default" w:ascii="Times New Roman" w:hAnsi="Times New Roman" w:eastAsia="宋体" w:cs="Times New Roman"/>
                <w:color w:val="000000" w:themeColor="text1"/>
                <w:spacing w:val="-6"/>
                <w:sz w:val="24"/>
                <w:szCs w:val="24"/>
                <w14:textFill>
                  <w14:solidFill>
                    <w14:schemeClr w14:val="tx1"/>
                  </w14:solidFill>
                </w14:textFill>
              </w:rPr>
              <w:t>）</w:t>
            </w:r>
          </w:p>
        </w:tc>
        <w:tc>
          <w:tcPr>
            <w:tcW w:w="2639" w:type="dxa"/>
            <w:vAlign w:val="center"/>
          </w:tcPr>
          <w:p w14:paraId="3D0BBC3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20058.5</w:t>
            </w:r>
          </w:p>
        </w:tc>
      </w:tr>
      <w:tr w14:paraId="563192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28" w:type="dxa"/>
            <w:vAlign w:val="center"/>
          </w:tcPr>
          <w:p w14:paraId="7EA6A3D9">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专项评价设置情况</w:t>
            </w:r>
          </w:p>
        </w:tc>
        <w:tc>
          <w:tcPr>
            <w:tcW w:w="8042" w:type="dxa"/>
            <w:gridSpan w:val="4"/>
            <w:vAlign w:val="center"/>
          </w:tcPr>
          <w:p w14:paraId="632A2879">
            <w:pPr>
              <w:keepNext w:val="0"/>
              <w:keepLines w:val="0"/>
              <w:suppressLineNumbers w:val="0"/>
              <w:kinsoku/>
              <w:overflowPunct w:val="0"/>
              <w:spacing w:before="0" w:beforeAutospacing="0" w:after="0" w:afterAutospacing="0" w:line="360" w:lineRule="auto"/>
              <w:ind w:left="0" w:right="0"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对照《建设项目环境影响报告表编制技术指南（污染影响类）（试行）》专项评价设置原则表，详见1-1。</w:t>
            </w:r>
          </w:p>
          <w:p w14:paraId="6F815F93">
            <w:pPr>
              <w:keepNext w:val="0"/>
              <w:keepLines w:val="0"/>
              <w:suppressLineNumbers w:val="0"/>
              <w:kinsoku/>
              <w:overflowPunct w:val="0"/>
              <w:spacing w:before="0" w:beforeAutospacing="0" w:after="0" w:afterAutospacing="0" w:line="360" w:lineRule="auto"/>
              <w:ind w:left="0" w:right="0"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由表1-1的分析结果可知，本项目无需设置专项评价。</w:t>
            </w:r>
          </w:p>
          <w:p w14:paraId="4FDF5E3B">
            <w:pPr>
              <w:keepNext w:val="0"/>
              <w:keepLines w:val="0"/>
              <w:suppressLineNumbers w:val="0"/>
              <w:kinsoku/>
              <w:overflowPunct w:val="0"/>
              <w:spacing w:before="0" w:beforeAutospacing="0" w:after="0" w:afterAutospacing="0" w:line="360" w:lineRule="auto"/>
              <w:ind w:left="0" w:right="0" w:firstLine="422"/>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表1-1专项评价设置原则表</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4904"/>
              <w:gridCol w:w="1794"/>
            </w:tblGrid>
            <w:tr w14:paraId="026C4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noWrap w:val="0"/>
                  <w:vAlign w:val="center"/>
                </w:tcPr>
                <w:p w14:paraId="73537DA6">
                  <w:pPr>
                    <w:pStyle w:val="75"/>
                    <w:keepNext w:val="0"/>
                    <w:keepLines w:val="0"/>
                    <w:suppressLineNumbers w:val="0"/>
                    <w:bidi w:val="0"/>
                    <w:spacing w:before="0" w:beforeAutospacing="0" w:after="0" w:afterAutospacing="0" w:line="240" w:lineRule="auto"/>
                    <w:ind w:left="0" w:right="0"/>
                    <w:rPr>
                      <w:rFonts w:hint="default"/>
                    </w:rPr>
                  </w:pPr>
                  <w:r>
                    <w:rPr>
                      <w:rFonts w:hint="default"/>
                    </w:rPr>
                    <w:t>专项评价的类别</w:t>
                  </w:r>
                </w:p>
              </w:tc>
              <w:tc>
                <w:tcPr>
                  <w:tcW w:w="3136" w:type="pct"/>
                  <w:noWrap w:val="0"/>
                  <w:vAlign w:val="center"/>
                </w:tcPr>
                <w:p w14:paraId="6F999974">
                  <w:pPr>
                    <w:pStyle w:val="75"/>
                    <w:keepNext w:val="0"/>
                    <w:keepLines w:val="0"/>
                    <w:suppressLineNumbers w:val="0"/>
                    <w:bidi w:val="0"/>
                    <w:spacing w:before="0" w:beforeAutospacing="0" w:after="0" w:afterAutospacing="0" w:line="240" w:lineRule="auto"/>
                    <w:ind w:left="0" w:right="0"/>
                    <w:rPr>
                      <w:rFonts w:hint="default"/>
                    </w:rPr>
                  </w:pPr>
                  <w:r>
                    <w:rPr>
                      <w:rFonts w:hint="default"/>
                    </w:rPr>
                    <w:t>专项评价设置原则表</w:t>
                  </w:r>
                </w:p>
              </w:tc>
              <w:tc>
                <w:tcPr>
                  <w:tcW w:w="1147" w:type="pct"/>
                  <w:noWrap w:val="0"/>
                  <w:vAlign w:val="center"/>
                </w:tcPr>
                <w:p w14:paraId="77B86566">
                  <w:pPr>
                    <w:pStyle w:val="75"/>
                    <w:keepNext w:val="0"/>
                    <w:keepLines w:val="0"/>
                    <w:suppressLineNumbers w:val="0"/>
                    <w:bidi w:val="0"/>
                    <w:spacing w:before="0" w:beforeAutospacing="0" w:after="0" w:afterAutospacing="0" w:line="240" w:lineRule="auto"/>
                    <w:ind w:left="0" w:right="0"/>
                    <w:rPr>
                      <w:rFonts w:hint="default"/>
                    </w:rPr>
                  </w:pPr>
                  <w:r>
                    <w:rPr>
                      <w:rFonts w:hint="default"/>
                    </w:rPr>
                    <w:t>本项目情况</w:t>
                  </w:r>
                </w:p>
              </w:tc>
            </w:tr>
            <w:tr w14:paraId="02CD1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noWrap w:val="0"/>
                  <w:vAlign w:val="center"/>
                </w:tcPr>
                <w:p w14:paraId="5D6B3F1A">
                  <w:pPr>
                    <w:pStyle w:val="75"/>
                    <w:keepNext w:val="0"/>
                    <w:keepLines w:val="0"/>
                    <w:suppressLineNumbers w:val="0"/>
                    <w:bidi w:val="0"/>
                    <w:spacing w:before="0" w:beforeAutospacing="0" w:after="0" w:afterAutospacing="0" w:line="240" w:lineRule="auto"/>
                    <w:ind w:left="0" w:right="0"/>
                    <w:rPr>
                      <w:rFonts w:hint="default"/>
                    </w:rPr>
                  </w:pPr>
                  <w:r>
                    <w:rPr>
                      <w:rFonts w:hint="default"/>
                    </w:rPr>
                    <w:t>大气</w:t>
                  </w:r>
                </w:p>
              </w:tc>
              <w:tc>
                <w:tcPr>
                  <w:tcW w:w="3136" w:type="pct"/>
                  <w:noWrap w:val="0"/>
                  <w:vAlign w:val="center"/>
                </w:tcPr>
                <w:p w14:paraId="63D38134">
                  <w:pPr>
                    <w:pStyle w:val="75"/>
                    <w:keepNext w:val="0"/>
                    <w:keepLines w:val="0"/>
                    <w:suppressLineNumbers w:val="0"/>
                    <w:bidi w:val="0"/>
                    <w:spacing w:before="0" w:beforeAutospacing="0" w:after="0" w:afterAutospacing="0" w:line="240" w:lineRule="auto"/>
                    <w:ind w:left="0" w:right="0"/>
                    <w:rPr>
                      <w:rFonts w:hint="default"/>
                    </w:rPr>
                  </w:pPr>
                  <w:r>
                    <w:rPr>
                      <w:rFonts w:hint="default"/>
                    </w:rPr>
                    <w:t>排放废气含有毒有害污染物①、二噁英、苯并[a]芘、氰化物、氯气且厂界外500米范围内有环境空气保护目标②的建设项目</w:t>
                  </w:r>
                </w:p>
              </w:tc>
              <w:tc>
                <w:tcPr>
                  <w:tcW w:w="1147" w:type="pct"/>
                  <w:noWrap w:val="0"/>
                  <w:vAlign w:val="center"/>
                </w:tcPr>
                <w:p w14:paraId="105D448A">
                  <w:pPr>
                    <w:pStyle w:val="75"/>
                    <w:keepNext w:val="0"/>
                    <w:keepLines w:val="0"/>
                    <w:suppressLineNumbers w:val="0"/>
                    <w:bidi w:val="0"/>
                    <w:spacing w:before="0" w:beforeAutospacing="0" w:after="0" w:afterAutospacing="0" w:line="240" w:lineRule="auto"/>
                    <w:ind w:left="0" w:right="0"/>
                    <w:rPr>
                      <w:rFonts w:hint="default"/>
                      <w:lang w:val="en-US" w:eastAsia="zh-CN"/>
                    </w:rPr>
                  </w:pPr>
                  <w:r>
                    <w:rPr>
                      <w:rFonts w:hint="eastAsia"/>
                      <w:lang w:val="en-US" w:eastAsia="zh-CN"/>
                    </w:rPr>
                    <w:t>不涉及有毒有害物</w:t>
                  </w:r>
                </w:p>
              </w:tc>
            </w:tr>
            <w:tr w14:paraId="7EA0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noWrap w:val="0"/>
                  <w:vAlign w:val="center"/>
                </w:tcPr>
                <w:p w14:paraId="41FEEA48">
                  <w:pPr>
                    <w:pStyle w:val="75"/>
                    <w:keepNext w:val="0"/>
                    <w:keepLines w:val="0"/>
                    <w:suppressLineNumbers w:val="0"/>
                    <w:bidi w:val="0"/>
                    <w:spacing w:before="0" w:beforeAutospacing="0" w:after="0" w:afterAutospacing="0" w:line="240" w:lineRule="auto"/>
                    <w:ind w:left="0" w:right="0"/>
                    <w:rPr>
                      <w:rFonts w:hint="default"/>
                    </w:rPr>
                  </w:pPr>
                  <w:r>
                    <w:rPr>
                      <w:rFonts w:hint="default"/>
                    </w:rPr>
                    <w:t>地表水</w:t>
                  </w:r>
                </w:p>
              </w:tc>
              <w:tc>
                <w:tcPr>
                  <w:tcW w:w="3136" w:type="pct"/>
                  <w:noWrap w:val="0"/>
                  <w:vAlign w:val="center"/>
                </w:tcPr>
                <w:p w14:paraId="04CCD25C">
                  <w:pPr>
                    <w:pStyle w:val="75"/>
                    <w:keepNext w:val="0"/>
                    <w:keepLines w:val="0"/>
                    <w:suppressLineNumbers w:val="0"/>
                    <w:bidi w:val="0"/>
                    <w:spacing w:before="0" w:beforeAutospacing="0" w:after="0" w:afterAutospacing="0" w:line="240" w:lineRule="auto"/>
                    <w:ind w:left="0" w:right="0"/>
                    <w:rPr>
                      <w:rFonts w:hint="default"/>
                    </w:rPr>
                  </w:pPr>
                  <w:r>
                    <w:rPr>
                      <w:rFonts w:hint="default"/>
                    </w:rPr>
                    <w:t>新增工业废水直排建设项目（槽罐车外送污水处理厂的除外）；新增废水直排的污水集中处理厂</w:t>
                  </w:r>
                </w:p>
              </w:tc>
              <w:tc>
                <w:tcPr>
                  <w:tcW w:w="1147" w:type="pct"/>
                  <w:noWrap w:val="0"/>
                  <w:vAlign w:val="center"/>
                </w:tcPr>
                <w:p w14:paraId="3A4B7D0A">
                  <w:pPr>
                    <w:pStyle w:val="75"/>
                    <w:keepNext w:val="0"/>
                    <w:keepLines w:val="0"/>
                    <w:suppressLineNumbers w:val="0"/>
                    <w:bidi w:val="0"/>
                    <w:spacing w:before="0" w:beforeAutospacing="0" w:after="0" w:afterAutospacing="0" w:line="240" w:lineRule="auto"/>
                    <w:ind w:left="0" w:right="0"/>
                    <w:rPr>
                      <w:rFonts w:hint="default"/>
                      <w:lang w:val="en-US"/>
                    </w:rPr>
                  </w:pPr>
                  <w:r>
                    <w:rPr>
                      <w:rFonts w:hint="eastAsia"/>
                      <w:lang w:val="en-US" w:eastAsia="zh-CN"/>
                    </w:rPr>
                    <w:t>不涉及废水直排</w:t>
                  </w:r>
                </w:p>
              </w:tc>
            </w:tr>
            <w:tr w14:paraId="3DF9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noWrap w:val="0"/>
                  <w:vAlign w:val="center"/>
                </w:tcPr>
                <w:p w14:paraId="7104F5DA">
                  <w:pPr>
                    <w:pStyle w:val="75"/>
                    <w:keepNext w:val="0"/>
                    <w:keepLines w:val="0"/>
                    <w:suppressLineNumbers w:val="0"/>
                    <w:bidi w:val="0"/>
                    <w:spacing w:before="0" w:beforeAutospacing="0" w:after="0" w:afterAutospacing="0" w:line="240" w:lineRule="auto"/>
                    <w:ind w:left="0" w:right="0"/>
                    <w:rPr>
                      <w:rFonts w:hint="default"/>
                    </w:rPr>
                  </w:pPr>
                  <w:r>
                    <w:rPr>
                      <w:rFonts w:hint="default"/>
                    </w:rPr>
                    <w:t>环境风险</w:t>
                  </w:r>
                </w:p>
              </w:tc>
              <w:tc>
                <w:tcPr>
                  <w:tcW w:w="3136" w:type="pct"/>
                  <w:noWrap w:val="0"/>
                  <w:vAlign w:val="center"/>
                </w:tcPr>
                <w:p w14:paraId="01819E7B">
                  <w:pPr>
                    <w:pStyle w:val="75"/>
                    <w:keepNext w:val="0"/>
                    <w:keepLines w:val="0"/>
                    <w:suppressLineNumbers w:val="0"/>
                    <w:bidi w:val="0"/>
                    <w:spacing w:before="0" w:beforeAutospacing="0" w:after="0" w:afterAutospacing="0" w:line="240" w:lineRule="auto"/>
                    <w:ind w:left="0" w:right="0"/>
                    <w:rPr>
                      <w:rFonts w:hint="default"/>
                    </w:rPr>
                  </w:pPr>
                  <w:r>
                    <w:rPr>
                      <w:rFonts w:hint="default"/>
                    </w:rPr>
                    <w:t>有毒有害和易燃易爆危险物质存储量超过临界量③的建设项目</w:t>
                  </w:r>
                </w:p>
              </w:tc>
              <w:tc>
                <w:tcPr>
                  <w:tcW w:w="1147" w:type="pct"/>
                  <w:noWrap w:val="0"/>
                  <w:vAlign w:val="center"/>
                </w:tcPr>
                <w:p w14:paraId="7C829164">
                  <w:pPr>
                    <w:pStyle w:val="75"/>
                    <w:keepNext w:val="0"/>
                    <w:keepLines w:val="0"/>
                    <w:suppressLineNumbers w:val="0"/>
                    <w:bidi w:val="0"/>
                    <w:spacing w:before="0" w:beforeAutospacing="0" w:after="0" w:afterAutospacing="0" w:line="240" w:lineRule="auto"/>
                    <w:ind w:left="0" w:right="0"/>
                    <w:rPr>
                      <w:rFonts w:hint="default"/>
                      <w:lang w:val="en-US"/>
                    </w:rPr>
                  </w:pPr>
                  <w:r>
                    <w:rPr>
                      <w:rFonts w:hint="eastAsia"/>
                      <w:lang w:val="en-US" w:eastAsia="zh-CN"/>
                    </w:rPr>
                    <w:t>不涉及危险物质超临界量存储</w:t>
                  </w:r>
                </w:p>
              </w:tc>
            </w:tr>
            <w:tr w14:paraId="10B8E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noWrap w:val="0"/>
                  <w:vAlign w:val="center"/>
                </w:tcPr>
                <w:p w14:paraId="63764FFB">
                  <w:pPr>
                    <w:pStyle w:val="75"/>
                    <w:keepNext w:val="0"/>
                    <w:keepLines w:val="0"/>
                    <w:suppressLineNumbers w:val="0"/>
                    <w:bidi w:val="0"/>
                    <w:spacing w:before="0" w:beforeAutospacing="0" w:after="0" w:afterAutospacing="0" w:line="240" w:lineRule="auto"/>
                    <w:ind w:left="0" w:right="0"/>
                    <w:rPr>
                      <w:rFonts w:hint="default"/>
                    </w:rPr>
                  </w:pPr>
                  <w:r>
                    <w:rPr>
                      <w:rFonts w:hint="default"/>
                    </w:rPr>
                    <w:t>生态</w:t>
                  </w:r>
                </w:p>
              </w:tc>
              <w:tc>
                <w:tcPr>
                  <w:tcW w:w="3136" w:type="pct"/>
                  <w:noWrap w:val="0"/>
                  <w:vAlign w:val="center"/>
                </w:tcPr>
                <w:p w14:paraId="1E855CDA">
                  <w:pPr>
                    <w:pStyle w:val="75"/>
                    <w:keepNext w:val="0"/>
                    <w:keepLines w:val="0"/>
                    <w:suppressLineNumbers w:val="0"/>
                    <w:bidi w:val="0"/>
                    <w:spacing w:before="0" w:beforeAutospacing="0" w:after="0" w:afterAutospacing="0" w:line="240" w:lineRule="auto"/>
                    <w:ind w:left="0" w:right="0"/>
                    <w:rPr>
                      <w:rFonts w:hint="default"/>
                    </w:rPr>
                  </w:pPr>
                  <w:r>
                    <w:rPr>
                      <w:rFonts w:hint="default"/>
                    </w:rPr>
                    <w:t>取水口下游500米范围内有重要水生生物的自然产卵场、索饵场、越冬场和洄游通道的新增河道取水的污染类建设项目</w:t>
                  </w:r>
                </w:p>
              </w:tc>
              <w:tc>
                <w:tcPr>
                  <w:tcW w:w="1147" w:type="pct"/>
                  <w:noWrap w:val="0"/>
                  <w:vAlign w:val="center"/>
                </w:tcPr>
                <w:p w14:paraId="5B5200AC">
                  <w:pPr>
                    <w:pStyle w:val="75"/>
                    <w:keepNext w:val="0"/>
                    <w:keepLines w:val="0"/>
                    <w:suppressLineNumbers w:val="0"/>
                    <w:bidi w:val="0"/>
                    <w:spacing w:before="0" w:beforeAutospacing="0" w:after="0" w:afterAutospacing="0" w:line="240" w:lineRule="auto"/>
                    <w:ind w:left="0" w:right="0"/>
                    <w:rPr>
                      <w:rFonts w:hint="default"/>
                    </w:rPr>
                  </w:pPr>
                  <w:r>
                    <w:rPr>
                      <w:rFonts w:hint="default"/>
                    </w:rPr>
                    <w:t>不涉及</w:t>
                  </w:r>
                </w:p>
              </w:tc>
            </w:tr>
            <w:tr w14:paraId="7E0F1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noWrap w:val="0"/>
                  <w:vAlign w:val="center"/>
                </w:tcPr>
                <w:p w14:paraId="7F68CCF2">
                  <w:pPr>
                    <w:pStyle w:val="75"/>
                    <w:keepNext w:val="0"/>
                    <w:keepLines w:val="0"/>
                    <w:suppressLineNumbers w:val="0"/>
                    <w:bidi w:val="0"/>
                    <w:spacing w:before="0" w:beforeAutospacing="0" w:after="0" w:afterAutospacing="0" w:line="240" w:lineRule="auto"/>
                    <w:ind w:left="0" w:right="0"/>
                    <w:rPr>
                      <w:rFonts w:hint="default"/>
                    </w:rPr>
                  </w:pPr>
                  <w:r>
                    <w:rPr>
                      <w:rFonts w:hint="default"/>
                    </w:rPr>
                    <w:t>海洋</w:t>
                  </w:r>
                </w:p>
              </w:tc>
              <w:tc>
                <w:tcPr>
                  <w:tcW w:w="3136" w:type="pct"/>
                  <w:noWrap w:val="0"/>
                  <w:vAlign w:val="center"/>
                </w:tcPr>
                <w:p w14:paraId="58A0EA94">
                  <w:pPr>
                    <w:pStyle w:val="75"/>
                    <w:keepNext w:val="0"/>
                    <w:keepLines w:val="0"/>
                    <w:suppressLineNumbers w:val="0"/>
                    <w:bidi w:val="0"/>
                    <w:spacing w:before="0" w:beforeAutospacing="0" w:after="0" w:afterAutospacing="0" w:line="240" w:lineRule="auto"/>
                    <w:ind w:left="0" w:right="0"/>
                    <w:rPr>
                      <w:rFonts w:hint="default"/>
                    </w:rPr>
                  </w:pPr>
                  <w:r>
                    <w:rPr>
                      <w:rFonts w:hint="default"/>
                    </w:rPr>
                    <w:t>直接向海排放污染物的海洋工程建设项目</w:t>
                  </w:r>
                </w:p>
              </w:tc>
              <w:tc>
                <w:tcPr>
                  <w:tcW w:w="1147" w:type="pct"/>
                  <w:noWrap w:val="0"/>
                  <w:vAlign w:val="center"/>
                </w:tcPr>
                <w:p w14:paraId="400BC5F6">
                  <w:pPr>
                    <w:pStyle w:val="75"/>
                    <w:keepNext w:val="0"/>
                    <w:keepLines w:val="0"/>
                    <w:suppressLineNumbers w:val="0"/>
                    <w:bidi w:val="0"/>
                    <w:spacing w:before="0" w:beforeAutospacing="0" w:after="0" w:afterAutospacing="0" w:line="240" w:lineRule="auto"/>
                    <w:ind w:left="0" w:right="0"/>
                    <w:rPr>
                      <w:rFonts w:hint="default"/>
                    </w:rPr>
                  </w:pPr>
                  <w:r>
                    <w:rPr>
                      <w:rFonts w:hint="default"/>
                    </w:rPr>
                    <w:t>不涉及</w:t>
                  </w:r>
                </w:p>
              </w:tc>
            </w:tr>
          </w:tbl>
          <w:p w14:paraId="065C1860">
            <w:pPr>
              <w:keepNext w:val="0"/>
              <w:keepLines w:val="0"/>
              <w:suppressLineNumbers w:val="0"/>
              <w:kinsoku/>
              <w:overflowPunct w:val="0"/>
              <w:spacing w:before="0" w:beforeAutospacing="0" w:after="0" w:afterAutospacing="0" w:line="360" w:lineRule="auto"/>
              <w:ind w:left="0" w:right="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注：①废气中有毒有害污染物指纳入《有毒有害大气污染物名录》的污染物（二氯甲烷、甲醛、三氯甲烷、三氯乙烯、四氯乙烯、乙醛、镉及其化合物、铬及其化合物、汞及其化合物、铅及其化合物、砷及其化合物）（不包括无排放标准的污染物）。</w:t>
            </w:r>
          </w:p>
          <w:p w14:paraId="5059E7A8">
            <w:pPr>
              <w:keepNext w:val="0"/>
              <w:keepLines w:val="0"/>
              <w:suppressLineNumbers w:val="0"/>
              <w:kinsoku/>
              <w:overflowPunct w:val="0"/>
              <w:spacing w:before="0" w:beforeAutospacing="0" w:after="0" w:afterAutospacing="0" w:line="360" w:lineRule="auto"/>
              <w:ind w:left="0" w:right="0" w:firstLine="42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②环境空气保护目标指自然保护区、风景名胜区、居住区、文化区和农村地区中人群较集中的区域。</w:t>
            </w:r>
          </w:p>
          <w:p w14:paraId="64144D97">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b w:val="0"/>
                <w:bCs w:val="0"/>
                <w:sz w:val="21"/>
                <w:szCs w:val="21"/>
              </w:rPr>
              <w:t>③临界量及其计算方法可参考《建设项目环境风险评价技术导则》（H</w:t>
            </w:r>
            <w:r>
              <w:rPr>
                <w:rFonts w:hint="eastAsia" w:ascii="Times New Roman" w:hAnsi="Times New Roman" w:eastAsia="宋体" w:cs="Times New Roman"/>
                <w:b w:val="0"/>
                <w:bCs w:val="0"/>
                <w:sz w:val="21"/>
                <w:szCs w:val="21"/>
              </w:rPr>
              <w:t>J</w:t>
            </w:r>
            <w:r>
              <w:rPr>
                <w:rFonts w:hint="default" w:ascii="Times New Roman" w:hAnsi="Times New Roman" w:eastAsia="宋体" w:cs="Times New Roman"/>
                <w:b w:val="0"/>
                <w:bCs w:val="0"/>
                <w:sz w:val="21"/>
                <w:szCs w:val="21"/>
              </w:rPr>
              <w:t>169</w:t>
            </w:r>
            <w:r>
              <w:rPr>
                <w:rFonts w:hint="eastAsia" w:ascii="Times New Roman" w:hAnsi="Times New Roman" w:eastAsia="宋体" w:cs="Times New Roman"/>
                <w:b w:val="0"/>
                <w:bCs w:val="0"/>
                <w:sz w:val="21"/>
                <w:szCs w:val="21"/>
              </w:rPr>
              <w:t>-2018</w:t>
            </w:r>
            <w:r>
              <w:rPr>
                <w:rFonts w:hint="default" w:ascii="Times New Roman" w:hAnsi="Times New Roman" w:eastAsia="宋体" w:cs="Times New Roman"/>
                <w:b w:val="0"/>
                <w:bCs w:val="0"/>
                <w:sz w:val="21"/>
                <w:szCs w:val="21"/>
              </w:rPr>
              <w:t>）附录B、附录C</w:t>
            </w:r>
          </w:p>
        </w:tc>
      </w:tr>
      <w:tr w14:paraId="4059D4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28" w:type="dxa"/>
            <w:vAlign w:val="center"/>
          </w:tcPr>
          <w:p w14:paraId="37E58BEA">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规划情况</w:t>
            </w:r>
          </w:p>
        </w:tc>
        <w:tc>
          <w:tcPr>
            <w:tcW w:w="8042" w:type="dxa"/>
            <w:gridSpan w:val="4"/>
            <w:vAlign w:val="center"/>
          </w:tcPr>
          <w:p w14:paraId="7CB1913A">
            <w:pPr>
              <w:keepNext w:val="0"/>
              <w:keepLines w:val="0"/>
              <w:suppressLineNumbers w:val="0"/>
              <w:adjustRightInd w:val="0"/>
              <w:snapToGrid w:val="0"/>
              <w:spacing w:before="0" w:beforeAutospacing="0" w:after="0" w:afterAutospacing="0"/>
              <w:ind w:left="0" w:right="0" w:firstLine="480" w:firstLineChars="200"/>
              <w:jc w:val="both"/>
              <w:rPr>
                <w:rFonts w:hint="default" w:ascii="Times New Roman" w:hAnsi="Times New Roman" w:eastAsia="宋体" w:cs="Times New Roman"/>
                <w:color w:val="auto"/>
                <w:sz w:val="24"/>
                <w:szCs w:val="24"/>
                <w:highlight w:val="none"/>
                <w:u w:val="none" w:color="auto"/>
                <w:lang w:val="en-US" w:eastAsia="zh-CN"/>
              </w:rPr>
            </w:pPr>
            <w:r>
              <w:rPr>
                <w:rFonts w:hint="default" w:ascii="Times New Roman" w:hAnsi="Times New Roman" w:eastAsia="宋体" w:cs="Times New Roman"/>
                <w:color w:val="auto"/>
                <w:sz w:val="24"/>
                <w:szCs w:val="24"/>
                <w:highlight w:val="none"/>
                <w:u w:val="none" w:color="auto"/>
                <w:lang w:val="en-US" w:eastAsia="zh-CN"/>
              </w:rPr>
              <w:t>规划名称</w:t>
            </w:r>
            <w:r>
              <w:rPr>
                <w:rFonts w:hint="eastAsia" w:ascii="Times New Roman" w:hAnsi="Times New Roman" w:eastAsia="宋体" w:cs="Times New Roman"/>
                <w:color w:val="auto"/>
                <w:sz w:val="24"/>
                <w:szCs w:val="24"/>
                <w:highlight w:val="none"/>
                <w:u w:val="none" w:color="auto"/>
                <w:lang w:val="en-US" w:eastAsia="zh-CN"/>
              </w:rPr>
              <w:t>：</w:t>
            </w:r>
            <w:r>
              <w:rPr>
                <w:rFonts w:hint="default" w:ascii="Times New Roman" w:hAnsi="Times New Roman" w:eastAsia="宋体" w:cs="Times New Roman"/>
                <w:color w:val="auto"/>
                <w:sz w:val="24"/>
                <w:szCs w:val="24"/>
                <w:highlight w:val="none"/>
                <w:u w:val="none" w:color="auto"/>
                <w:lang w:val="en-US" w:eastAsia="zh-CN"/>
              </w:rPr>
              <w:t>《津澧新城总体规划（2016—2030）》</w:t>
            </w:r>
          </w:p>
          <w:p w14:paraId="42B201D6">
            <w:pPr>
              <w:keepNext w:val="0"/>
              <w:keepLines w:val="0"/>
              <w:suppressLineNumbers w:val="0"/>
              <w:adjustRightInd w:val="0"/>
              <w:snapToGrid w:val="0"/>
              <w:spacing w:before="0" w:beforeAutospacing="0" w:after="0" w:afterAutospacing="0"/>
              <w:ind w:left="0" w:right="0" w:firstLine="480" w:firstLineChars="200"/>
              <w:jc w:val="both"/>
              <w:rPr>
                <w:rFonts w:hint="default" w:ascii="Times New Roman" w:hAnsi="Times New Roman" w:eastAsia="宋体" w:cs="Times New Roman"/>
                <w:color w:val="auto"/>
                <w:sz w:val="24"/>
                <w:szCs w:val="24"/>
                <w:highlight w:val="none"/>
                <w:u w:val="none" w:color="auto"/>
                <w:lang w:val="en-US" w:eastAsia="zh-CN"/>
              </w:rPr>
            </w:pPr>
            <w:r>
              <w:rPr>
                <w:rFonts w:hint="default" w:ascii="Times New Roman" w:hAnsi="Times New Roman" w:eastAsia="宋体" w:cs="Times New Roman"/>
                <w:color w:val="auto"/>
                <w:sz w:val="24"/>
                <w:szCs w:val="24"/>
                <w:highlight w:val="none"/>
                <w:u w:val="none" w:color="auto"/>
                <w:lang w:val="en-US" w:eastAsia="zh-CN"/>
              </w:rPr>
              <w:t>审批机关：湖南省人民政府</w:t>
            </w:r>
          </w:p>
          <w:p w14:paraId="64957969">
            <w:pPr>
              <w:keepNext w:val="0"/>
              <w:keepLines w:val="0"/>
              <w:suppressLineNumbers w:val="0"/>
              <w:adjustRightInd w:val="0"/>
              <w:snapToGrid w:val="0"/>
              <w:spacing w:before="0" w:beforeAutospacing="0" w:after="0" w:afterAutospacing="0"/>
              <w:ind w:left="0" w:right="0" w:firstLine="480" w:firstLineChars="200"/>
              <w:jc w:val="both"/>
              <w:rPr>
                <w:rFonts w:hint="default" w:ascii="Times New Roman" w:hAnsi="Times New Roman" w:eastAsia="宋体" w:cs="Times New Roman"/>
                <w:color w:val="auto"/>
                <w:sz w:val="24"/>
                <w:szCs w:val="24"/>
                <w:highlight w:val="none"/>
                <w:u w:val="none" w:color="auto"/>
                <w:lang w:val="en-US" w:eastAsia="zh-CN"/>
              </w:rPr>
            </w:pPr>
            <w:r>
              <w:rPr>
                <w:rFonts w:hint="default" w:ascii="Times New Roman" w:hAnsi="Times New Roman" w:eastAsia="宋体" w:cs="Times New Roman"/>
                <w:color w:val="auto"/>
                <w:sz w:val="24"/>
                <w:szCs w:val="24"/>
                <w:highlight w:val="none"/>
                <w:u w:val="none" w:color="auto"/>
                <w:lang w:val="en-US" w:eastAsia="zh-CN"/>
              </w:rPr>
              <w:t>文件名称：《关于临湘市、津澧新城、凤凰县、古丈县、通道侗自治县城市总体规划的批复》</w:t>
            </w:r>
          </w:p>
          <w:p w14:paraId="72823D4F">
            <w:pPr>
              <w:keepNext w:val="0"/>
              <w:keepLines w:val="0"/>
              <w:suppressLineNumbers w:val="0"/>
              <w:autoSpaceDE w:val="0"/>
              <w:autoSpaceDN w:val="0"/>
              <w:adjustRightInd w:val="0"/>
              <w:snapToGrid w:val="0"/>
              <w:spacing w:before="0" w:beforeAutospacing="0" w:after="0" w:afterAutospacing="0"/>
              <w:ind w:left="0" w:right="0" w:firstLine="480" w:firstLineChars="200"/>
              <w:jc w:val="both"/>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宋体" w:cs="Times New Roman"/>
                <w:color w:val="auto"/>
                <w:sz w:val="24"/>
                <w:szCs w:val="24"/>
                <w:highlight w:val="none"/>
                <w:u w:val="none" w:color="auto"/>
                <w:lang w:val="en-US" w:eastAsia="zh-CN"/>
              </w:rPr>
              <w:t>审批文号：湘政函[2018]67号</w:t>
            </w:r>
          </w:p>
        </w:tc>
      </w:tr>
      <w:tr w14:paraId="77D673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28" w:type="dxa"/>
            <w:vAlign w:val="center"/>
          </w:tcPr>
          <w:p w14:paraId="7F32862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规划环境影响</w:t>
            </w:r>
          </w:p>
          <w:p w14:paraId="6A72DF2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评价情况</w:t>
            </w:r>
          </w:p>
        </w:tc>
        <w:tc>
          <w:tcPr>
            <w:tcW w:w="8042" w:type="dxa"/>
            <w:gridSpan w:val="4"/>
            <w:vAlign w:val="center"/>
          </w:tcPr>
          <w:p w14:paraId="65C586E7">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无</w:t>
            </w:r>
          </w:p>
        </w:tc>
      </w:tr>
      <w:tr w14:paraId="7209B9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28" w:type="dxa"/>
            <w:vAlign w:val="center"/>
          </w:tcPr>
          <w:p w14:paraId="04BBFC82">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规划及规划环境</w:t>
            </w:r>
          </w:p>
          <w:p w14:paraId="5F88DA7E">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影响评价符合性分析</w:t>
            </w:r>
          </w:p>
        </w:tc>
        <w:tc>
          <w:tcPr>
            <w:tcW w:w="8042" w:type="dxa"/>
            <w:gridSpan w:val="4"/>
            <w:vAlign w:val="center"/>
          </w:tcPr>
          <w:p w14:paraId="36EAEE9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both"/>
              <w:textAlignment w:val="auto"/>
              <w:rPr>
                <w:rFonts w:hint="default" w:ascii="Times New Roman" w:hAnsi="Times New Roman" w:eastAsia="宋体" w:cs="Times New Roman"/>
                <w:color w:val="auto"/>
                <w:kern w:val="0"/>
                <w:sz w:val="24"/>
                <w:szCs w:val="24"/>
                <w:u w:val="none" w:color="auto"/>
                <w:lang w:val="en-US" w:eastAsia="zh-CN"/>
              </w:rPr>
            </w:pPr>
            <w:r>
              <w:rPr>
                <w:rFonts w:hint="default" w:ascii="Times New Roman" w:hAnsi="Times New Roman" w:eastAsia="宋体" w:cs="Times New Roman"/>
                <w:color w:val="auto"/>
                <w:kern w:val="0"/>
                <w:sz w:val="24"/>
                <w:szCs w:val="24"/>
                <w:u w:val="none" w:color="auto"/>
                <w:lang w:val="en-US" w:eastAsia="zh-CN"/>
              </w:rPr>
              <w:t>与《津澧新城总体规划（2016—2030）》符合性分析</w:t>
            </w:r>
          </w:p>
          <w:p w14:paraId="0FF8D26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both"/>
              <w:textAlignment w:val="auto"/>
              <w:rPr>
                <w:rFonts w:hint="default" w:ascii="Times New Roman" w:hAnsi="Times New Roman" w:eastAsia="宋体" w:cs="Times New Roman"/>
                <w:color w:val="auto"/>
                <w:kern w:val="0"/>
                <w:sz w:val="24"/>
                <w:szCs w:val="24"/>
                <w:u w:val="none" w:color="auto"/>
                <w:lang w:val="en-US" w:eastAsia="zh-CN"/>
              </w:rPr>
            </w:pPr>
            <w:r>
              <w:rPr>
                <w:rFonts w:hint="default" w:ascii="Times New Roman" w:hAnsi="Times New Roman" w:eastAsia="宋体" w:cs="Times New Roman"/>
                <w:color w:val="auto"/>
                <w:kern w:val="0"/>
                <w:sz w:val="24"/>
                <w:szCs w:val="24"/>
                <w:u w:val="none" w:color="auto"/>
                <w:lang w:val="en-US" w:eastAsia="zh-CN"/>
              </w:rPr>
              <w:t>1、公共服务设施规划</w:t>
            </w:r>
          </w:p>
          <w:p w14:paraId="0E6369F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0"/>
                <w:sz w:val="24"/>
                <w:szCs w:val="24"/>
                <w:u w:val="none" w:color="auto"/>
                <w:lang w:val="en-US" w:eastAsia="zh-CN"/>
              </w:rPr>
            </w:pPr>
            <w:r>
              <w:rPr>
                <w:rFonts w:hint="default" w:ascii="Times New Roman" w:hAnsi="Times New Roman" w:eastAsia="宋体" w:cs="Times New Roman"/>
                <w:color w:val="auto"/>
                <w:kern w:val="0"/>
                <w:sz w:val="24"/>
                <w:szCs w:val="24"/>
                <w:u w:val="none" w:color="auto"/>
                <w:lang w:val="en-US" w:eastAsia="zh-CN"/>
              </w:rPr>
              <w:t>本次规划形成4个城市综合服务中心，分别为现状澧县与津市公共服务中心，规划城市综合服务区公共服务中心与产城融合示范区公共服务中心。在满足基本公共服务设施需求的基础上，结合市级公共服务中心设置文化中心、体育中心、专科医院以及职业学校等品质型公共服务设施。镇级与村级公共服务中心体系遵照分级设置、适度集中、均质服务三个原则进行布局各类公共服务设施。</w:t>
            </w:r>
          </w:p>
          <w:p w14:paraId="36E6627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kern w:val="0"/>
                <w:sz w:val="24"/>
                <w:szCs w:val="24"/>
                <w:u w:val="none" w:color="auto"/>
                <w:lang w:val="en-US" w:eastAsia="zh-CN"/>
              </w:rPr>
            </w:pPr>
            <w:r>
              <w:rPr>
                <w:rFonts w:hint="default" w:ascii="Times New Roman" w:hAnsi="Times New Roman" w:eastAsia="宋体" w:cs="Times New Roman"/>
                <w:color w:val="auto"/>
                <w:kern w:val="0"/>
                <w:sz w:val="24"/>
                <w:szCs w:val="24"/>
                <w:u w:val="none" w:color="auto"/>
                <w:lang w:val="en-US" w:eastAsia="zh-CN"/>
              </w:rPr>
              <w:t>医疗卫生设施：县</w:t>
            </w:r>
            <w:r>
              <w:rPr>
                <w:rFonts w:hint="eastAsia" w:ascii="Times New Roman" w:hAnsi="Times New Roman" w:eastAsia="宋体" w:cs="Times New Roman"/>
                <w:color w:val="auto"/>
                <w:kern w:val="0"/>
                <w:sz w:val="24"/>
                <w:szCs w:val="24"/>
                <w:u w:val="none" w:color="auto"/>
                <w:lang w:val="en-US" w:eastAsia="zh-CN"/>
              </w:rPr>
              <w:t>（</w:t>
            </w:r>
            <w:r>
              <w:rPr>
                <w:rFonts w:hint="default" w:ascii="Times New Roman" w:hAnsi="Times New Roman" w:eastAsia="宋体" w:cs="Times New Roman"/>
                <w:color w:val="auto"/>
                <w:kern w:val="0"/>
                <w:sz w:val="24"/>
                <w:szCs w:val="24"/>
                <w:u w:val="none" w:color="auto"/>
                <w:lang w:val="en-US" w:eastAsia="zh-CN"/>
              </w:rPr>
              <w:t>市</w:t>
            </w:r>
            <w:r>
              <w:rPr>
                <w:rFonts w:hint="eastAsia" w:ascii="Times New Roman" w:hAnsi="Times New Roman" w:eastAsia="宋体" w:cs="Times New Roman"/>
                <w:color w:val="auto"/>
                <w:kern w:val="0"/>
                <w:sz w:val="24"/>
                <w:szCs w:val="24"/>
                <w:u w:val="none" w:color="auto"/>
                <w:lang w:val="en-US" w:eastAsia="zh-CN"/>
              </w:rPr>
              <w:t>）</w:t>
            </w:r>
            <w:r>
              <w:rPr>
                <w:rFonts w:hint="default" w:ascii="Times New Roman" w:hAnsi="Times New Roman" w:eastAsia="宋体" w:cs="Times New Roman"/>
                <w:color w:val="auto"/>
                <w:kern w:val="0"/>
                <w:sz w:val="24"/>
                <w:szCs w:val="24"/>
                <w:u w:val="none" w:color="auto"/>
                <w:lang w:val="en-US" w:eastAsia="zh-CN"/>
              </w:rPr>
              <w:t>级医院加强配套设施建设，引进新技术新项目，加强医院硬件建设和服务功能；建立急救医疗服务体系。各乡镇要设置一所卫生院，重点镇卫生院等级要高于一般乡镇卫生院，并可与城区技术力量较强的综合性医院联合设置分院，镇卫生院达到一级卫生院标准。中心城区内各居住小区内，根据居住人口数量分别设置卫生所、站，基本建立社区卫生服务框架，使网点覆盖析率达到100%，卫生服务人口覆盖率达到80%。农村卫生室覆盖率、农村卫生服务一体化管理率达100%；新型农村合作医疗农村人口覆盖率达 80%；提高农村卫生队伍素质。</w:t>
            </w:r>
          </w:p>
          <w:p w14:paraId="5702407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kern w:val="0"/>
                <w:sz w:val="24"/>
                <w:szCs w:val="24"/>
                <w:u w:val="none" w:color="auto"/>
                <w:lang w:val="en-US" w:eastAsia="zh-CN"/>
              </w:rPr>
            </w:pPr>
            <w:r>
              <w:rPr>
                <w:rFonts w:hint="default" w:ascii="Times New Roman" w:hAnsi="Times New Roman" w:eastAsia="宋体" w:cs="Times New Roman"/>
                <w:color w:val="auto"/>
                <w:kern w:val="0"/>
                <w:sz w:val="24"/>
                <w:szCs w:val="24"/>
                <w:u w:val="none" w:color="auto"/>
                <w:lang w:val="en-US" w:eastAsia="zh-CN"/>
              </w:rPr>
              <w:t>2、各类公共设施规划</w:t>
            </w:r>
          </w:p>
          <w:p w14:paraId="6EC9C58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kern w:val="0"/>
                <w:sz w:val="24"/>
                <w:szCs w:val="24"/>
                <w:u w:val="none" w:color="auto"/>
                <w:lang w:val="en-US" w:eastAsia="zh-CN"/>
              </w:rPr>
            </w:pPr>
            <w:r>
              <w:rPr>
                <w:rFonts w:hint="default" w:ascii="Times New Roman" w:hAnsi="Times New Roman" w:eastAsia="宋体" w:cs="Times New Roman"/>
                <w:color w:val="auto"/>
                <w:kern w:val="0"/>
                <w:sz w:val="24"/>
                <w:szCs w:val="24"/>
                <w:u w:val="none" w:color="auto"/>
                <w:lang w:val="en-US" w:eastAsia="zh-CN"/>
              </w:rPr>
              <w:t>医疗卫生用地：规划2030年医疗卫生用地50.58公顷，占城市建设用地的0.64%，人均面积为0.63平方米，人均床位5张/千人，共需病床4000张。在融城发展区建设一所三级综合医院、一所养老康复中心及一所公共卫生服务平台。</w:t>
            </w:r>
          </w:p>
          <w:p w14:paraId="1A620AC1">
            <w:pPr>
              <w:keepNext w:val="0"/>
              <w:keepLines w:val="0"/>
              <w:suppressLineNumbers w:val="0"/>
              <w:bidi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kern w:val="0"/>
                <w:szCs w:val="24"/>
                <w14:textFill>
                  <w14:solidFill>
                    <w14:schemeClr w14:val="tx1"/>
                  </w14:solidFill>
                </w14:textFill>
              </w:rPr>
            </w:pPr>
            <w:r>
              <w:rPr>
                <w:rFonts w:hint="default"/>
                <w:sz w:val="24"/>
                <w:szCs w:val="24"/>
                <w:lang w:val="en-US" w:eastAsia="zh-CN"/>
              </w:rPr>
              <w:t>本项目</w:t>
            </w:r>
            <w:r>
              <w:rPr>
                <w:rFonts w:hint="eastAsia"/>
                <w:sz w:val="24"/>
                <w:szCs w:val="24"/>
                <w:lang w:val="en-US" w:eastAsia="zh-CN"/>
              </w:rPr>
              <w:t>属于专科医院建设项目，</w:t>
            </w:r>
            <w:r>
              <w:rPr>
                <w:rFonts w:hint="default"/>
                <w:sz w:val="24"/>
                <w:szCs w:val="24"/>
                <w:lang w:val="en-US" w:eastAsia="zh-CN"/>
              </w:rPr>
              <w:t>因此，本项目与《津澧新城总体规划（2016 —2030）》不相违背。</w:t>
            </w:r>
          </w:p>
        </w:tc>
      </w:tr>
      <w:tr w14:paraId="4E37C2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28" w:type="dxa"/>
            <w:vAlign w:val="center"/>
          </w:tcPr>
          <w:p w14:paraId="5BBB4462">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FF0000"/>
                <w:kern w:val="0"/>
                <w:szCs w:val="21"/>
                <w:highlight w:val="none"/>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其他符合性分析</w:t>
            </w:r>
          </w:p>
        </w:tc>
        <w:tc>
          <w:tcPr>
            <w:tcW w:w="8042" w:type="dxa"/>
            <w:gridSpan w:val="4"/>
            <w:vAlign w:val="center"/>
          </w:tcPr>
          <w:p w14:paraId="7B4BE55B">
            <w:pPr>
              <w:keepNext w:val="0"/>
              <w:keepLines w:val="0"/>
              <w:pageBreakBefore w:val="0"/>
              <w:widowControl w:val="0"/>
              <w:suppressLineNumbers w:val="0"/>
              <w:tabs>
                <w:tab w:val="left" w:pos="360"/>
              </w:tabs>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default" w:ascii="Times New Roman" w:hAnsi="Times New Roman" w:eastAsia="宋体" w:cs="Times New Roman"/>
                <w:b/>
                <w:color w:val="000000" w:themeColor="text1"/>
                <w:sz w:val="24"/>
                <w:szCs w:val="24"/>
                <w:highlight w:val="none"/>
                <w14:textFill>
                  <w14:solidFill>
                    <w14:schemeClr w14:val="tx1"/>
                  </w14:solidFill>
                </w14:textFill>
              </w:rPr>
            </w:pPr>
            <w:bookmarkStart w:id="5" w:name="_Toc482437800"/>
            <w:bookmarkStart w:id="6" w:name="_Toc257958948"/>
            <w:bookmarkStart w:id="7" w:name="_Toc359268589"/>
            <w:r>
              <w:rPr>
                <w:rFonts w:hint="default" w:ascii="Times New Roman" w:hAnsi="Times New Roman" w:eastAsia="宋体" w:cs="Times New Roman"/>
                <w:b/>
                <w:color w:val="000000" w:themeColor="text1"/>
                <w:sz w:val="24"/>
                <w:highlight w:val="none"/>
                <w14:textFill>
                  <w14:solidFill>
                    <w14:schemeClr w14:val="tx1"/>
                  </w14:solidFill>
                </w14:textFill>
              </w:rPr>
              <w:t>1</w:t>
            </w:r>
            <w:r>
              <w:rPr>
                <w:rFonts w:hint="default" w:ascii="Times New Roman" w:hAnsi="Times New Roman" w:eastAsia="宋体" w:cs="Times New Roman"/>
                <w:b/>
                <w:color w:val="000000" w:themeColor="text1"/>
                <w:sz w:val="24"/>
                <w:szCs w:val="24"/>
                <w:highlight w:val="none"/>
                <w14:textFill>
                  <w14:solidFill>
                    <w14:schemeClr w14:val="tx1"/>
                  </w14:solidFill>
                </w14:textFill>
              </w:rPr>
              <w:t>、</w:t>
            </w:r>
            <w:r>
              <w:rPr>
                <w:rFonts w:hint="eastAsia" w:cs="Times New Roman"/>
                <w:b/>
                <w:color w:val="000000" w:themeColor="text1"/>
                <w:sz w:val="24"/>
                <w:szCs w:val="24"/>
                <w:highlight w:val="none"/>
                <w:lang w:val="en-US" w:eastAsia="zh-CN"/>
                <w14:textFill>
                  <w14:solidFill>
                    <w14:schemeClr w14:val="tx1"/>
                  </w14:solidFill>
                </w14:textFill>
              </w:rPr>
              <w:t>产业</w:t>
            </w:r>
            <w:r>
              <w:rPr>
                <w:rFonts w:hint="default" w:ascii="Times New Roman" w:hAnsi="Times New Roman" w:eastAsia="宋体" w:cs="Times New Roman"/>
                <w:b/>
                <w:color w:val="000000" w:themeColor="text1"/>
                <w:sz w:val="24"/>
                <w:szCs w:val="24"/>
                <w:highlight w:val="none"/>
                <w14:textFill>
                  <w14:solidFill>
                    <w14:schemeClr w14:val="tx1"/>
                  </w14:solidFill>
                </w14:textFill>
              </w:rPr>
              <w:t>政策符合性分析</w:t>
            </w:r>
          </w:p>
          <w:p w14:paraId="13DBA27F">
            <w:pPr>
              <w:keepNext w:val="0"/>
              <w:keepLines w:val="0"/>
              <w:pageBreakBefore w:val="0"/>
              <w:widowControl w:val="0"/>
              <w:suppressLineNumbers w:val="0"/>
              <w:tabs>
                <w:tab w:val="left" w:pos="360"/>
              </w:tabs>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000000" w:themeColor="text1"/>
                <w:sz w:val="24"/>
                <w:szCs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本项目属于《</w:t>
            </w:r>
            <w:r>
              <w:rPr>
                <w:rFonts w:hint="eastAsia" w:cs="Times New Roman"/>
                <w:color w:val="000000" w:themeColor="text1"/>
                <w:sz w:val="24"/>
                <w:szCs w:val="24"/>
                <w:highlight w:val="none"/>
                <w:u w:val="single"/>
                <w:lang w:eastAsia="zh-CN"/>
                <w14:textFill>
                  <w14:solidFill>
                    <w14:schemeClr w14:val="tx1"/>
                  </w14:solidFill>
                </w14:textFill>
              </w:rPr>
              <w:t>产业结构调整指导目录（2024年本）</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》鼓励类中三十七类“卫生健康”中第5项“医疗卫生服务设施建设”，符合国家和地方产业政策。</w:t>
            </w:r>
          </w:p>
          <w:p w14:paraId="313E857D">
            <w:pPr>
              <w:keepNext w:val="0"/>
              <w:keepLines w:val="0"/>
              <w:suppressLineNumbers w:val="0"/>
              <w:tabs>
                <w:tab w:val="left" w:pos="360"/>
              </w:tabs>
              <w:spacing w:before="0" w:beforeAutospacing="0" w:after="0" w:afterAutospacing="0" w:line="360" w:lineRule="auto"/>
              <w:ind w:left="0" w:right="0" w:firstLine="482" w:firstLineChars="200"/>
              <w:rPr>
                <w:rFonts w:hint="default" w:ascii="Times New Roman" w:hAnsi="Times New Roman" w:eastAsia="宋体" w:cs="Times New Roman"/>
                <w:b/>
                <w:color w:val="auto"/>
                <w:sz w:val="24"/>
                <w:szCs w:val="24"/>
                <w:highlight w:val="none"/>
                <w:u w:val="none" w:color="auto"/>
              </w:rPr>
            </w:pPr>
            <w:r>
              <w:rPr>
                <w:rFonts w:hint="default" w:ascii="Times New Roman" w:hAnsi="Times New Roman" w:eastAsia="宋体" w:cs="Times New Roman"/>
                <w:b/>
                <w:color w:val="auto"/>
                <w:sz w:val="24"/>
                <w:szCs w:val="24"/>
                <w:highlight w:val="none"/>
                <w:u w:val="none" w:color="auto"/>
              </w:rPr>
              <w:t>2、选址合理性分析</w:t>
            </w:r>
          </w:p>
          <w:p w14:paraId="5D1E2B3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20" w:lineRule="exact"/>
              <w:ind w:left="0" w:right="0" w:firstLine="480" w:firstLineChars="200"/>
              <w:jc w:val="left"/>
              <w:textAlignment w:val="auto"/>
              <w:rPr>
                <w:rFonts w:hint="default" w:ascii="Times New Roman" w:hAnsi="Times New Roman" w:eastAsia="宋体" w:cs="Times New Roman"/>
                <w:color w:val="auto"/>
                <w:sz w:val="24"/>
                <w:szCs w:val="24"/>
                <w:highlight w:val="none"/>
                <w:u w:val="none" w:color="auto"/>
                <w:lang w:eastAsia="zh-CN"/>
              </w:rPr>
            </w:pPr>
            <w:r>
              <w:rPr>
                <w:rFonts w:hint="eastAsia" w:cs="Times New Roman"/>
                <w:color w:val="auto"/>
                <w:sz w:val="24"/>
                <w:szCs w:val="24"/>
                <w:highlight w:val="none"/>
                <w:u w:val="none" w:color="auto"/>
                <w:lang w:val="en-US" w:eastAsia="zh-CN"/>
              </w:rPr>
              <w:t>本</w:t>
            </w:r>
            <w:r>
              <w:rPr>
                <w:rFonts w:hint="default" w:ascii="Times New Roman" w:hAnsi="Times New Roman" w:eastAsia="宋体" w:cs="Times New Roman"/>
                <w:color w:val="auto"/>
                <w:sz w:val="24"/>
                <w:szCs w:val="24"/>
                <w:highlight w:val="none"/>
                <w:u w:val="none" w:color="auto"/>
              </w:rPr>
              <w:t>项目</w:t>
            </w:r>
            <w:r>
              <w:rPr>
                <w:rFonts w:hint="eastAsia" w:cs="Times New Roman"/>
                <w:color w:val="auto"/>
                <w:sz w:val="24"/>
                <w:szCs w:val="24"/>
                <w:highlight w:val="none"/>
                <w:u w:val="none" w:color="auto"/>
                <w:lang w:val="en-US" w:eastAsia="zh-CN"/>
              </w:rPr>
              <w:t>位于津市市新洲镇五泉社区，</w:t>
            </w:r>
            <w:r>
              <w:rPr>
                <w:rFonts w:hint="eastAsia" w:ascii="Times New Roman" w:hAnsi="Times New Roman" w:eastAsia="宋体" w:cs="Times New Roman"/>
                <w:color w:val="auto"/>
                <w:kern w:val="0"/>
                <w:sz w:val="24"/>
                <w:szCs w:val="24"/>
                <w:u w:val="none" w:color="auto"/>
                <w:lang w:val="en-US" w:eastAsia="zh-CN"/>
              </w:rPr>
              <w:t>项目所在地不在水源保护区、风景名胜区、地质公园等环境敏感区域内。项目区周围环境中无重大污染源。项目土地用途为医卫慈善用地。</w:t>
            </w:r>
            <w:r>
              <w:rPr>
                <w:rFonts w:hint="default" w:ascii="Times New Roman" w:hAnsi="Times New Roman" w:eastAsia="宋体" w:cs="Times New Roman"/>
                <w:color w:val="auto"/>
                <w:sz w:val="24"/>
                <w:szCs w:val="24"/>
                <w:highlight w:val="none"/>
                <w:u w:val="none" w:color="auto"/>
              </w:rPr>
              <w:t>周边以居住，</w:t>
            </w:r>
            <w:r>
              <w:rPr>
                <w:rFonts w:hint="eastAsia" w:cs="Times New Roman"/>
                <w:color w:val="auto"/>
                <w:sz w:val="24"/>
                <w:szCs w:val="24"/>
                <w:highlight w:val="none"/>
                <w:u w:val="none" w:color="auto"/>
                <w:lang w:val="en-US" w:eastAsia="zh-CN"/>
              </w:rPr>
              <w:t>环境安静优雅，位置醒目，</w:t>
            </w:r>
            <w:r>
              <w:rPr>
                <w:rFonts w:hint="default" w:ascii="Times New Roman" w:hAnsi="Times New Roman" w:eastAsia="宋体" w:cs="Times New Roman"/>
                <w:color w:val="auto"/>
                <w:sz w:val="24"/>
                <w:szCs w:val="24"/>
                <w:highlight w:val="none"/>
                <w:u w:val="none" w:color="auto"/>
              </w:rPr>
              <w:t>区域交通发达</w:t>
            </w:r>
            <w:r>
              <w:rPr>
                <w:rFonts w:hint="default" w:ascii="Times New Roman" w:hAnsi="Times New Roman" w:eastAsia="宋体" w:cs="Times New Roman"/>
                <w:color w:val="auto"/>
                <w:sz w:val="24"/>
                <w:szCs w:val="24"/>
                <w:highlight w:val="none"/>
                <w:u w:val="none" w:color="auto"/>
                <w:lang w:val="en-US" w:eastAsia="zh-CN"/>
              </w:rPr>
              <w:t>。</w:t>
            </w:r>
            <w:r>
              <w:rPr>
                <w:rFonts w:hint="default" w:ascii="Times New Roman" w:hAnsi="Times New Roman" w:eastAsia="宋体" w:cs="Times New Roman"/>
                <w:color w:val="auto"/>
                <w:sz w:val="24"/>
                <w:szCs w:val="24"/>
                <w:highlight w:val="none"/>
                <w:u w:val="none" w:color="auto"/>
              </w:rPr>
              <w:t>道路相互连接，交通顺畅。从依托的区域基础市政设施条件看，项目区域的供水、排水、供电、供气、通讯等基础设施完善，能保障医疗工作的顺利开展，同时为病人提供良好的生活保障和社会服务</w:t>
            </w:r>
            <w:r>
              <w:rPr>
                <w:rFonts w:hint="eastAsia" w:cs="Times New Roman"/>
                <w:color w:val="auto"/>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lang w:eastAsia="zh-CN"/>
              </w:rPr>
              <w:t>因此，本环评认为项目选址可行。</w:t>
            </w:r>
          </w:p>
          <w:p w14:paraId="16DE50B5">
            <w:pPr>
              <w:keepNext w:val="0"/>
              <w:keepLines w:val="0"/>
              <w:numPr>
                <w:ilvl w:val="0"/>
                <w:numId w:val="2"/>
              </w:numPr>
              <w:suppressLineNumbers w:val="0"/>
              <w:spacing w:before="0" w:beforeAutospacing="0" w:after="0" w:afterAutospacing="0" w:line="360" w:lineRule="auto"/>
              <w:ind w:left="0" w:right="0" w:rightChars="0" w:firstLine="482" w:firstLineChars="200"/>
              <w:outlineLvl w:val="0"/>
              <w:rPr>
                <w:rFonts w:hint="eastAsia" w:cs="Times New Roman"/>
                <w:b/>
                <w:bCs w:val="0"/>
                <w:color w:val="auto"/>
                <w:sz w:val="24"/>
                <w:szCs w:val="24"/>
                <w:u w:val="none"/>
                <w:lang w:val="en-US" w:eastAsia="zh-CN"/>
              </w:rPr>
            </w:pPr>
            <w:bookmarkStart w:id="8" w:name="_Toc29292"/>
            <w:r>
              <w:rPr>
                <w:rFonts w:hint="eastAsia" w:cs="Times New Roman"/>
                <w:b/>
                <w:bCs w:val="0"/>
                <w:color w:val="auto"/>
                <w:sz w:val="24"/>
                <w:szCs w:val="24"/>
                <w:u w:val="none"/>
                <w:lang w:val="en-US" w:eastAsia="zh-CN"/>
              </w:rPr>
              <w:t>与《常德市“十四五”医疗卫生服务体系规划》相符性</w:t>
            </w:r>
          </w:p>
          <w:p w14:paraId="689F1137">
            <w:pPr>
              <w:pStyle w:val="2"/>
              <w:keepNext w:val="0"/>
              <w:keepLines w:val="0"/>
              <w:suppressLineNumbers w:val="0"/>
              <w:spacing w:before="0" w:beforeAutospacing="0" w:after="0" w:afterAutospacing="0"/>
              <w:ind w:left="0" w:right="0"/>
              <w:jc w:val="center"/>
              <w:rPr>
                <w:rFonts w:hint="default"/>
                <w:sz w:val="21"/>
                <w:szCs w:val="21"/>
                <w:u w:val="none"/>
                <w:lang w:val="en-US" w:eastAsia="zh-CN"/>
              </w:rPr>
            </w:pPr>
            <w:r>
              <w:rPr>
                <w:rFonts w:hint="eastAsia" w:cs="Times New Roman"/>
                <w:b/>
                <w:bCs w:val="0"/>
                <w:color w:val="auto"/>
                <w:sz w:val="21"/>
                <w:szCs w:val="21"/>
                <w:u w:val="none"/>
                <w:lang w:val="en-US" w:eastAsia="zh-CN"/>
              </w:rPr>
              <w:t>表1-1 主要发展指标表</w:t>
            </w:r>
          </w:p>
          <w:tbl>
            <w:tblPr>
              <w:tblStyle w:val="3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4848"/>
              <w:gridCol w:w="1466"/>
            </w:tblGrid>
            <w:tr w14:paraId="5887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pct"/>
                  <w:vAlign w:val="center"/>
                </w:tcPr>
                <w:p w14:paraId="35EA1C1E">
                  <w:pPr>
                    <w:pStyle w:val="44"/>
                    <w:keepNext w:val="0"/>
                    <w:keepLines w:val="0"/>
                    <w:suppressLineNumbers w:val="0"/>
                    <w:bidi w:val="0"/>
                    <w:spacing w:before="0" w:beforeAutospacing="0" w:after="0" w:afterAutospacing="0" w:line="240" w:lineRule="auto"/>
                    <w:ind w:right="0"/>
                    <w:jc w:val="center"/>
                    <w:rPr>
                      <w:rFonts w:hint="default"/>
                      <w:u w:val="none"/>
                      <w:lang w:val="en-US" w:eastAsia="zh-CN"/>
                    </w:rPr>
                  </w:pPr>
                  <w:r>
                    <w:rPr>
                      <w:rFonts w:hint="eastAsia"/>
                      <w:u w:val="none"/>
                      <w:lang w:val="en-US" w:eastAsia="zh-CN"/>
                    </w:rPr>
                    <w:t>领域</w:t>
                  </w:r>
                </w:p>
              </w:tc>
              <w:tc>
                <w:tcPr>
                  <w:tcW w:w="3102" w:type="pct"/>
                  <w:vAlign w:val="center"/>
                </w:tcPr>
                <w:p w14:paraId="14B0723B">
                  <w:pPr>
                    <w:pStyle w:val="44"/>
                    <w:keepNext w:val="0"/>
                    <w:keepLines w:val="0"/>
                    <w:suppressLineNumbers w:val="0"/>
                    <w:bidi w:val="0"/>
                    <w:spacing w:before="0" w:beforeAutospacing="0" w:after="0" w:afterAutospacing="0" w:line="240" w:lineRule="auto"/>
                    <w:ind w:right="0"/>
                    <w:jc w:val="center"/>
                    <w:rPr>
                      <w:rFonts w:hint="default"/>
                      <w:u w:val="none"/>
                      <w:lang w:val="en-US" w:eastAsia="zh-CN"/>
                    </w:rPr>
                  </w:pPr>
                  <w:r>
                    <w:rPr>
                      <w:rFonts w:hint="eastAsia"/>
                      <w:u w:val="none"/>
                      <w:lang w:val="en-US" w:eastAsia="zh-CN"/>
                    </w:rPr>
                    <w:t>主要指标</w:t>
                  </w:r>
                </w:p>
              </w:tc>
              <w:tc>
                <w:tcPr>
                  <w:tcW w:w="938" w:type="pct"/>
                  <w:vAlign w:val="center"/>
                </w:tcPr>
                <w:p w14:paraId="44926B3A">
                  <w:pPr>
                    <w:pStyle w:val="44"/>
                    <w:keepNext w:val="0"/>
                    <w:keepLines w:val="0"/>
                    <w:suppressLineNumbers w:val="0"/>
                    <w:bidi w:val="0"/>
                    <w:spacing w:before="0" w:beforeAutospacing="0" w:after="0" w:afterAutospacing="0" w:line="240" w:lineRule="auto"/>
                    <w:ind w:right="0"/>
                    <w:jc w:val="center"/>
                    <w:rPr>
                      <w:rFonts w:hint="default"/>
                      <w:u w:val="none"/>
                      <w:lang w:val="en-US" w:eastAsia="zh-CN"/>
                    </w:rPr>
                  </w:pPr>
                  <w:r>
                    <w:rPr>
                      <w:rFonts w:hint="eastAsia"/>
                      <w:u w:val="none"/>
                      <w:lang w:val="en-US" w:eastAsia="zh-CN"/>
                    </w:rPr>
                    <w:t>指标符合性</w:t>
                  </w:r>
                </w:p>
              </w:tc>
            </w:tr>
            <w:tr w14:paraId="0DBF0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pct"/>
                  <w:vAlign w:val="center"/>
                </w:tcPr>
                <w:p w14:paraId="5B61E15A">
                  <w:pPr>
                    <w:keepNext w:val="0"/>
                    <w:keepLines w:val="0"/>
                    <w:suppressLineNumbers w:val="0"/>
                    <w:bidi w:val="0"/>
                    <w:spacing w:before="0" w:beforeAutospacing="0" w:after="0" w:afterAutospacing="0" w:line="240" w:lineRule="auto"/>
                    <w:ind w:left="0" w:right="0"/>
                    <w:jc w:val="center"/>
                    <w:rPr>
                      <w:rFonts w:hint="default"/>
                      <w:u w:val="none"/>
                      <w:lang w:val="en-US" w:eastAsia="zh-CN"/>
                    </w:rPr>
                  </w:pPr>
                  <w:r>
                    <w:rPr>
                      <w:rFonts w:hint="default"/>
                      <w:u w:val="none"/>
                      <w:lang w:val="en-US" w:eastAsia="zh-CN"/>
                    </w:rPr>
                    <w:t>疾病预防控制体系</w:t>
                  </w:r>
                </w:p>
              </w:tc>
              <w:tc>
                <w:tcPr>
                  <w:tcW w:w="3102" w:type="pct"/>
                  <w:vAlign w:val="center"/>
                </w:tcPr>
                <w:p w14:paraId="2C119CB5">
                  <w:pPr>
                    <w:pStyle w:val="44"/>
                    <w:keepNext w:val="0"/>
                    <w:keepLines w:val="0"/>
                    <w:suppressLineNumbers w:val="0"/>
                    <w:bidi w:val="0"/>
                    <w:spacing w:before="0" w:beforeAutospacing="0" w:after="0" w:afterAutospacing="0" w:line="240" w:lineRule="auto"/>
                    <w:ind w:right="0"/>
                    <w:jc w:val="center"/>
                    <w:rPr>
                      <w:rFonts w:hint="eastAsia"/>
                      <w:u w:val="none"/>
                      <w:lang w:val="en-US" w:eastAsia="zh-CN"/>
                    </w:rPr>
                  </w:pPr>
                  <w:r>
                    <w:rPr>
                      <w:rFonts w:hint="default"/>
                      <w:u w:val="none"/>
                      <w:lang w:val="en-US" w:eastAsia="zh-CN"/>
                    </w:rPr>
                    <w:t>每千人口公共卫生人员数（人）</w:t>
                  </w:r>
                  <w:r>
                    <w:rPr>
                      <w:rFonts w:hint="eastAsia"/>
                      <w:u w:val="none"/>
                      <w:lang w:val="en-US" w:eastAsia="zh-CN"/>
                    </w:rPr>
                    <w:t>；</w:t>
                  </w:r>
                </w:p>
                <w:p w14:paraId="7084AA3D">
                  <w:pPr>
                    <w:pStyle w:val="44"/>
                    <w:keepNext w:val="0"/>
                    <w:keepLines w:val="0"/>
                    <w:suppressLineNumbers w:val="0"/>
                    <w:bidi w:val="0"/>
                    <w:spacing w:before="0" w:beforeAutospacing="0" w:after="0" w:afterAutospacing="0" w:line="240" w:lineRule="auto"/>
                    <w:ind w:right="0"/>
                    <w:jc w:val="center"/>
                    <w:rPr>
                      <w:rFonts w:hint="eastAsia"/>
                      <w:u w:val="none"/>
                      <w:lang w:val="en-US" w:eastAsia="zh-CN"/>
                    </w:rPr>
                  </w:pPr>
                  <w:r>
                    <w:rPr>
                      <w:rFonts w:hint="eastAsia"/>
                      <w:u w:val="none"/>
                      <w:lang w:val="en-US" w:eastAsia="zh-CN"/>
                    </w:rPr>
                    <w:t>各级疾病预防控制机构标准化基础设施；</w:t>
                  </w:r>
                </w:p>
                <w:p w14:paraId="2D7DCC96">
                  <w:pPr>
                    <w:pStyle w:val="44"/>
                    <w:keepNext w:val="0"/>
                    <w:keepLines w:val="0"/>
                    <w:suppressLineNumbers w:val="0"/>
                    <w:bidi w:val="0"/>
                    <w:spacing w:before="0" w:beforeAutospacing="0" w:after="0" w:afterAutospacing="0" w:line="240" w:lineRule="auto"/>
                    <w:ind w:right="0"/>
                    <w:jc w:val="center"/>
                    <w:rPr>
                      <w:rFonts w:hint="default"/>
                      <w:u w:val="none"/>
                      <w:lang w:val="en-US" w:eastAsia="zh-CN"/>
                    </w:rPr>
                  </w:pPr>
                  <w:r>
                    <w:rPr>
                      <w:rFonts w:hint="eastAsia"/>
                      <w:u w:val="none"/>
                      <w:lang w:val="en-US" w:eastAsia="zh-CN"/>
                    </w:rPr>
                    <w:t>每个县市区生物安全二级（P2）实验室数量（个）</w:t>
                  </w:r>
                </w:p>
              </w:tc>
              <w:tc>
                <w:tcPr>
                  <w:tcW w:w="938" w:type="pct"/>
                  <w:vAlign w:val="center"/>
                </w:tcPr>
                <w:p w14:paraId="44E7EFFE">
                  <w:pPr>
                    <w:keepNext w:val="0"/>
                    <w:keepLines w:val="0"/>
                    <w:suppressLineNumbers w:val="0"/>
                    <w:bidi w:val="0"/>
                    <w:spacing w:before="0" w:beforeAutospacing="0" w:after="0" w:afterAutospacing="0" w:line="240" w:lineRule="auto"/>
                    <w:ind w:left="0" w:right="0"/>
                    <w:rPr>
                      <w:rFonts w:hint="default"/>
                      <w:u w:val="none"/>
                      <w:lang w:val="en-US" w:eastAsia="zh-CN"/>
                    </w:rPr>
                  </w:pPr>
                  <w:r>
                    <w:rPr>
                      <w:rFonts w:hint="eastAsia"/>
                      <w:u w:val="none"/>
                      <w:lang w:val="en-US" w:eastAsia="zh-CN"/>
                    </w:rPr>
                    <w:t>新洲镇总人口合计29200人，符合</w:t>
                  </w:r>
                  <w:r>
                    <w:rPr>
                      <w:rFonts w:hint="default"/>
                      <w:u w:val="none"/>
                      <w:lang w:val="en-US" w:eastAsia="zh-CN"/>
                    </w:rPr>
                    <w:t>公共卫生人员数</w:t>
                  </w:r>
                  <w:r>
                    <w:rPr>
                      <w:rFonts w:hint="eastAsia"/>
                      <w:u w:val="none"/>
                      <w:lang w:val="en-US" w:eastAsia="zh-CN"/>
                    </w:rPr>
                    <w:t>配备要求，不配备生物安全二级（P2）实验室，非强制要求</w:t>
                  </w:r>
                </w:p>
              </w:tc>
            </w:tr>
            <w:tr w14:paraId="623F6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pct"/>
                  <w:vAlign w:val="center"/>
                </w:tcPr>
                <w:p w14:paraId="3C90C72F">
                  <w:pPr>
                    <w:keepNext w:val="0"/>
                    <w:keepLines w:val="0"/>
                    <w:suppressLineNumbers w:val="0"/>
                    <w:bidi w:val="0"/>
                    <w:spacing w:before="0" w:beforeAutospacing="0" w:after="0" w:afterAutospacing="0" w:line="240" w:lineRule="auto"/>
                    <w:ind w:left="0" w:right="0"/>
                    <w:jc w:val="center"/>
                    <w:rPr>
                      <w:rFonts w:hint="default"/>
                      <w:u w:val="none"/>
                      <w:lang w:val="en-US" w:eastAsia="zh-CN"/>
                    </w:rPr>
                  </w:pPr>
                  <w:r>
                    <w:rPr>
                      <w:rFonts w:hint="default"/>
                      <w:u w:val="none"/>
                      <w:lang w:val="en-US" w:eastAsia="zh-CN"/>
                    </w:rPr>
                    <w:t>应急医疗救治体系</w:t>
                  </w:r>
                </w:p>
              </w:tc>
              <w:tc>
                <w:tcPr>
                  <w:tcW w:w="3102" w:type="pct"/>
                  <w:vAlign w:val="center"/>
                </w:tcPr>
                <w:p w14:paraId="5E309E0C">
                  <w:pPr>
                    <w:pStyle w:val="44"/>
                    <w:keepNext w:val="0"/>
                    <w:keepLines w:val="0"/>
                    <w:suppressLineNumbers w:val="0"/>
                    <w:bidi w:val="0"/>
                    <w:spacing w:before="0" w:beforeAutospacing="0" w:after="0" w:afterAutospacing="0" w:line="240" w:lineRule="auto"/>
                    <w:ind w:right="0"/>
                    <w:jc w:val="center"/>
                    <w:rPr>
                      <w:rFonts w:hint="eastAsia"/>
                      <w:u w:val="none"/>
                      <w:lang w:val="en-US" w:eastAsia="zh-CN"/>
                    </w:rPr>
                  </w:pPr>
                  <w:r>
                    <w:rPr>
                      <w:rFonts w:hint="default"/>
                      <w:u w:val="none"/>
                      <w:lang w:val="en-US" w:eastAsia="zh-CN"/>
                    </w:rPr>
                    <w:t>二级及以上综合医院（含中医医院，下同）设置感染性疾病科的比例（%）</w:t>
                  </w:r>
                  <w:r>
                    <w:rPr>
                      <w:rFonts w:hint="eastAsia"/>
                      <w:u w:val="none"/>
                      <w:lang w:val="en-US" w:eastAsia="zh-CN"/>
                    </w:rPr>
                    <w:t>；</w:t>
                  </w:r>
                </w:p>
                <w:p w14:paraId="1DFB29D7">
                  <w:pPr>
                    <w:pStyle w:val="44"/>
                    <w:keepNext w:val="0"/>
                    <w:keepLines w:val="0"/>
                    <w:suppressLineNumbers w:val="0"/>
                    <w:bidi w:val="0"/>
                    <w:spacing w:before="0" w:beforeAutospacing="0" w:after="0" w:afterAutospacing="0" w:line="240" w:lineRule="auto"/>
                    <w:ind w:right="0"/>
                    <w:jc w:val="center"/>
                    <w:rPr>
                      <w:rFonts w:hint="default"/>
                      <w:u w:val="none"/>
                      <w:lang w:val="en-US" w:eastAsia="zh-CN"/>
                    </w:rPr>
                  </w:pPr>
                  <w:r>
                    <w:rPr>
                      <w:rFonts w:hint="eastAsia"/>
                      <w:u w:val="none"/>
                      <w:lang w:val="en-US" w:eastAsia="zh-CN"/>
                    </w:rPr>
                    <w:t>乡镇卫生院和社区卫生服务中心设置发热诊室（门诊、哨点）的比例（%）</w:t>
                  </w:r>
                </w:p>
              </w:tc>
              <w:tc>
                <w:tcPr>
                  <w:tcW w:w="938" w:type="pct"/>
                  <w:vAlign w:val="center"/>
                </w:tcPr>
                <w:p w14:paraId="23EAF4A8">
                  <w:pPr>
                    <w:keepNext w:val="0"/>
                    <w:keepLines w:val="0"/>
                    <w:suppressLineNumbers w:val="0"/>
                    <w:bidi w:val="0"/>
                    <w:spacing w:before="0" w:beforeAutospacing="0" w:after="0" w:afterAutospacing="0" w:line="240" w:lineRule="auto"/>
                    <w:ind w:left="0" w:right="0"/>
                    <w:rPr>
                      <w:rFonts w:hint="default"/>
                      <w:u w:val="none"/>
                      <w:lang w:val="en-US" w:eastAsia="zh-CN"/>
                    </w:rPr>
                  </w:pPr>
                  <w:r>
                    <w:rPr>
                      <w:rFonts w:hint="eastAsia"/>
                      <w:u w:val="none"/>
                      <w:lang w:val="en-US" w:eastAsia="zh-CN"/>
                    </w:rPr>
                    <w:t>本项目属专科医院，不设置发热门诊</w:t>
                  </w:r>
                </w:p>
              </w:tc>
            </w:tr>
            <w:tr w14:paraId="62F08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pct"/>
                  <w:vAlign w:val="center"/>
                </w:tcPr>
                <w:p w14:paraId="155D5E3D">
                  <w:pPr>
                    <w:keepNext w:val="0"/>
                    <w:keepLines w:val="0"/>
                    <w:suppressLineNumbers w:val="0"/>
                    <w:bidi w:val="0"/>
                    <w:spacing w:before="0" w:beforeAutospacing="0" w:after="0" w:afterAutospacing="0" w:line="240" w:lineRule="auto"/>
                    <w:ind w:left="0" w:right="0"/>
                    <w:jc w:val="center"/>
                    <w:rPr>
                      <w:rFonts w:hint="default"/>
                      <w:u w:val="none"/>
                      <w:lang w:val="en-US" w:eastAsia="zh-CN"/>
                    </w:rPr>
                  </w:pPr>
                  <w:r>
                    <w:rPr>
                      <w:rFonts w:hint="default"/>
                      <w:u w:val="none"/>
                      <w:lang w:val="en-US" w:eastAsia="zh-CN"/>
                    </w:rPr>
                    <w:t>床位和人力配置</w:t>
                  </w:r>
                </w:p>
              </w:tc>
              <w:tc>
                <w:tcPr>
                  <w:tcW w:w="3102" w:type="pct"/>
                  <w:vAlign w:val="center"/>
                </w:tcPr>
                <w:p w14:paraId="1FBCCDEE">
                  <w:pPr>
                    <w:pStyle w:val="44"/>
                    <w:keepNext w:val="0"/>
                    <w:keepLines w:val="0"/>
                    <w:suppressLineNumbers w:val="0"/>
                    <w:bidi w:val="0"/>
                    <w:spacing w:before="0" w:beforeAutospacing="0" w:after="0" w:afterAutospacing="0" w:line="240" w:lineRule="auto"/>
                    <w:ind w:right="0"/>
                    <w:jc w:val="center"/>
                    <w:rPr>
                      <w:rFonts w:hint="eastAsia"/>
                      <w:u w:val="none"/>
                      <w:lang w:val="en-US" w:eastAsia="zh-CN"/>
                    </w:rPr>
                  </w:pPr>
                  <w:r>
                    <w:rPr>
                      <w:rFonts w:hint="default"/>
                      <w:u w:val="none"/>
                      <w:lang w:val="en-US" w:eastAsia="zh-CN"/>
                    </w:rPr>
                    <w:t>每千人口医疗卫生机构床位数（张）</w:t>
                  </w:r>
                  <w:r>
                    <w:rPr>
                      <w:rFonts w:hint="eastAsia"/>
                      <w:u w:val="none"/>
                      <w:lang w:val="en-US" w:eastAsia="zh-CN"/>
                    </w:rPr>
                    <w:t>；</w:t>
                  </w:r>
                </w:p>
                <w:p w14:paraId="461C9BF4">
                  <w:pPr>
                    <w:pStyle w:val="44"/>
                    <w:keepNext w:val="0"/>
                    <w:keepLines w:val="0"/>
                    <w:suppressLineNumbers w:val="0"/>
                    <w:bidi w:val="0"/>
                    <w:spacing w:before="0" w:beforeAutospacing="0" w:after="0" w:afterAutospacing="0" w:line="240" w:lineRule="auto"/>
                    <w:ind w:right="0"/>
                    <w:jc w:val="center"/>
                    <w:rPr>
                      <w:rFonts w:hint="eastAsia"/>
                      <w:u w:val="none"/>
                      <w:lang w:val="en-US" w:eastAsia="zh-CN"/>
                    </w:rPr>
                  </w:pPr>
                  <w:r>
                    <w:rPr>
                      <w:rFonts w:hint="eastAsia"/>
                      <w:u w:val="none"/>
                      <w:lang w:val="en-US" w:eastAsia="zh-CN"/>
                    </w:rPr>
                    <w:t>每千人口公立中医医院床位数（张）；</w:t>
                  </w:r>
                </w:p>
                <w:p w14:paraId="218B22E0">
                  <w:pPr>
                    <w:pStyle w:val="44"/>
                    <w:keepNext w:val="0"/>
                    <w:keepLines w:val="0"/>
                    <w:suppressLineNumbers w:val="0"/>
                    <w:bidi w:val="0"/>
                    <w:spacing w:before="0" w:beforeAutospacing="0" w:after="0" w:afterAutospacing="0" w:line="240" w:lineRule="auto"/>
                    <w:ind w:right="0"/>
                    <w:jc w:val="center"/>
                    <w:rPr>
                      <w:rFonts w:hint="eastAsia"/>
                      <w:u w:val="none"/>
                      <w:lang w:val="en-US" w:eastAsia="zh-CN"/>
                    </w:rPr>
                  </w:pPr>
                  <w:r>
                    <w:rPr>
                      <w:rFonts w:hint="eastAsia"/>
                      <w:u w:val="none"/>
                      <w:lang w:val="en-US" w:eastAsia="zh-CN"/>
                    </w:rPr>
                    <w:t>每千人口执业（助理）医师数（人）；</w:t>
                  </w:r>
                </w:p>
                <w:p w14:paraId="4662F3C6">
                  <w:pPr>
                    <w:pStyle w:val="44"/>
                    <w:keepNext w:val="0"/>
                    <w:keepLines w:val="0"/>
                    <w:suppressLineNumbers w:val="0"/>
                    <w:bidi w:val="0"/>
                    <w:spacing w:before="0" w:beforeAutospacing="0" w:after="0" w:afterAutospacing="0" w:line="240" w:lineRule="auto"/>
                    <w:ind w:right="0"/>
                    <w:jc w:val="center"/>
                    <w:rPr>
                      <w:rFonts w:hint="eastAsia"/>
                      <w:u w:val="none"/>
                      <w:lang w:val="en-US" w:eastAsia="zh-CN"/>
                    </w:rPr>
                  </w:pPr>
                  <w:r>
                    <w:rPr>
                      <w:rFonts w:hint="eastAsia"/>
                      <w:u w:val="none"/>
                      <w:lang w:val="en-US" w:eastAsia="zh-CN"/>
                    </w:rPr>
                    <w:t>每千人口注册护士数（人）；</w:t>
                  </w:r>
                </w:p>
                <w:p w14:paraId="5BB5E428">
                  <w:pPr>
                    <w:pStyle w:val="44"/>
                    <w:keepNext w:val="0"/>
                    <w:keepLines w:val="0"/>
                    <w:suppressLineNumbers w:val="0"/>
                    <w:bidi w:val="0"/>
                    <w:spacing w:before="0" w:beforeAutospacing="0" w:after="0" w:afterAutospacing="0" w:line="240" w:lineRule="auto"/>
                    <w:ind w:right="0"/>
                    <w:jc w:val="center"/>
                    <w:rPr>
                      <w:rFonts w:hint="eastAsia"/>
                      <w:u w:val="none"/>
                      <w:lang w:val="en-US" w:eastAsia="zh-CN"/>
                    </w:rPr>
                  </w:pPr>
                  <w:r>
                    <w:rPr>
                      <w:rFonts w:hint="eastAsia"/>
                      <w:u w:val="none"/>
                      <w:lang w:val="en-US" w:eastAsia="zh-CN"/>
                    </w:rPr>
                    <w:t>每千人口药师（士）数；</w:t>
                  </w:r>
                </w:p>
                <w:p w14:paraId="2F276F5F">
                  <w:pPr>
                    <w:pStyle w:val="44"/>
                    <w:keepNext w:val="0"/>
                    <w:keepLines w:val="0"/>
                    <w:suppressLineNumbers w:val="0"/>
                    <w:bidi w:val="0"/>
                    <w:spacing w:before="0" w:beforeAutospacing="0" w:after="0" w:afterAutospacing="0" w:line="240" w:lineRule="auto"/>
                    <w:ind w:right="0"/>
                    <w:jc w:val="center"/>
                    <w:rPr>
                      <w:rFonts w:hint="eastAsia"/>
                      <w:u w:val="none"/>
                      <w:lang w:val="en-US" w:eastAsia="zh-CN"/>
                    </w:rPr>
                  </w:pPr>
                  <w:r>
                    <w:rPr>
                      <w:rFonts w:hint="eastAsia"/>
                      <w:u w:val="none"/>
                      <w:lang w:val="en-US" w:eastAsia="zh-CN"/>
                    </w:rPr>
                    <w:t>每万人口全科医生数（人）；</w:t>
                  </w:r>
                </w:p>
                <w:p w14:paraId="1683C258">
                  <w:pPr>
                    <w:pStyle w:val="44"/>
                    <w:keepNext w:val="0"/>
                    <w:keepLines w:val="0"/>
                    <w:suppressLineNumbers w:val="0"/>
                    <w:bidi w:val="0"/>
                    <w:spacing w:before="0" w:beforeAutospacing="0" w:after="0" w:afterAutospacing="0" w:line="240" w:lineRule="auto"/>
                    <w:ind w:right="0"/>
                    <w:jc w:val="center"/>
                    <w:rPr>
                      <w:rFonts w:hint="default"/>
                      <w:u w:val="none"/>
                      <w:lang w:val="en-US" w:eastAsia="zh-CN"/>
                    </w:rPr>
                  </w:pPr>
                  <w:r>
                    <w:rPr>
                      <w:rFonts w:hint="eastAsia"/>
                      <w:u w:val="none"/>
                      <w:lang w:val="en-US" w:eastAsia="zh-CN"/>
                    </w:rPr>
                    <w:t>床人（卫生人员）比</w:t>
                  </w:r>
                </w:p>
              </w:tc>
              <w:tc>
                <w:tcPr>
                  <w:tcW w:w="938" w:type="pct"/>
                  <w:vAlign w:val="center"/>
                </w:tcPr>
                <w:p w14:paraId="54353D88">
                  <w:pPr>
                    <w:keepNext w:val="0"/>
                    <w:keepLines w:val="0"/>
                    <w:suppressLineNumbers w:val="0"/>
                    <w:bidi w:val="0"/>
                    <w:spacing w:before="0" w:beforeAutospacing="0" w:after="0" w:afterAutospacing="0" w:line="240" w:lineRule="auto"/>
                    <w:ind w:left="0" w:right="0"/>
                    <w:rPr>
                      <w:rFonts w:hint="default"/>
                      <w:u w:val="none"/>
                      <w:lang w:val="en-US" w:eastAsia="zh-CN"/>
                    </w:rPr>
                  </w:pPr>
                  <w:r>
                    <w:rPr>
                      <w:rFonts w:hint="eastAsia"/>
                      <w:u w:val="none"/>
                      <w:lang w:val="en-US" w:eastAsia="zh-CN"/>
                    </w:rPr>
                    <w:t>本项目配置50张床位，总职工45人，符合床位和人力要求。</w:t>
                  </w:r>
                </w:p>
              </w:tc>
            </w:tr>
            <w:tr w14:paraId="7035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pct"/>
                  <w:vAlign w:val="center"/>
                </w:tcPr>
                <w:p w14:paraId="40F782DD">
                  <w:pPr>
                    <w:keepNext w:val="0"/>
                    <w:keepLines w:val="0"/>
                    <w:suppressLineNumbers w:val="0"/>
                    <w:bidi w:val="0"/>
                    <w:spacing w:before="0" w:beforeAutospacing="0" w:after="0" w:afterAutospacing="0" w:line="240" w:lineRule="auto"/>
                    <w:ind w:left="0" w:right="0"/>
                    <w:jc w:val="center"/>
                    <w:rPr>
                      <w:rFonts w:hint="default"/>
                      <w:u w:val="none"/>
                      <w:lang w:val="en-US" w:eastAsia="zh-CN"/>
                    </w:rPr>
                  </w:pPr>
                  <w:r>
                    <w:rPr>
                      <w:rFonts w:hint="default"/>
                      <w:u w:val="none"/>
                      <w:lang w:val="en-US" w:eastAsia="zh-CN"/>
                    </w:rPr>
                    <w:t>中医药服务体系</w:t>
                  </w:r>
                </w:p>
              </w:tc>
              <w:tc>
                <w:tcPr>
                  <w:tcW w:w="3102" w:type="pct"/>
                  <w:vAlign w:val="center"/>
                </w:tcPr>
                <w:p w14:paraId="1CFBB5F3">
                  <w:pPr>
                    <w:keepNext w:val="0"/>
                    <w:keepLines w:val="0"/>
                    <w:suppressLineNumbers w:val="0"/>
                    <w:bidi w:val="0"/>
                    <w:spacing w:before="0" w:beforeAutospacing="0" w:after="0" w:afterAutospacing="0" w:line="240" w:lineRule="auto"/>
                    <w:ind w:left="0" w:right="0"/>
                    <w:jc w:val="center"/>
                    <w:rPr>
                      <w:rFonts w:hint="eastAsia"/>
                      <w:u w:val="none"/>
                      <w:lang w:val="en-US" w:eastAsia="zh-CN"/>
                    </w:rPr>
                  </w:pPr>
                  <w:r>
                    <w:rPr>
                      <w:rFonts w:hint="default"/>
                      <w:u w:val="none"/>
                      <w:lang w:val="en-US" w:eastAsia="zh-CN"/>
                    </w:rPr>
                    <w:t>每千人口中医类别执业（助理）医师数（人）</w:t>
                  </w:r>
                  <w:r>
                    <w:rPr>
                      <w:rFonts w:hint="eastAsia"/>
                      <w:u w:val="none"/>
                      <w:lang w:val="en-US" w:eastAsia="zh-CN"/>
                    </w:rPr>
                    <w:t>；设置中医临床科室的二级及以上公立综合医院比例（%）；</w:t>
                  </w:r>
                </w:p>
                <w:p w14:paraId="06D08026">
                  <w:pPr>
                    <w:keepNext w:val="0"/>
                    <w:keepLines w:val="0"/>
                    <w:suppressLineNumbers w:val="0"/>
                    <w:bidi w:val="0"/>
                    <w:spacing w:before="0" w:beforeAutospacing="0" w:after="0" w:afterAutospacing="0" w:line="240" w:lineRule="auto"/>
                    <w:ind w:left="0" w:right="0"/>
                    <w:jc w:val="center"/>
                    <w:rPr>
                      <w:rFonts w:hint="default"/>
                      <w:u w:val="none"/>
                      <w:lang w:val="en-US" w:eastAsia="zh-CN"/>
                    </w:rPr>
                  </w:pPr>
                  <w:r>
                    <w:rPr>
                      <w:rFonts w:hint="eastAsia"/>
                      <w:u w:val="none"/>
                      <w:lang w:val="en-US" w:eastAsia="zh-CN"/>
                    </w:rPr>
                    <w:t>设置中医馆的社区卫生服务中心和乡镇卫生院比例（%）</w:t>
                  </w:r>
                </w:p>
              </w:tc>
              <w:tc>
                <w:tcPr>
                  <w:tcW w:w="938" w:type="pct"/>
                  <w:vAlign w:val="center"/>
                </w:tcPr>
                <w:p w14:paraId="74763B8A">
                  <w:pPr>
                    <w:keepNext w:val="0"/>
                    <w:keepLines w:val="0"/>
                    <w:suppressLineNumbers w:val="0"/>
                    <w:bidi w:val="0"/>
                    <w:spacing w:before="0" w:beforeAutospacing="0" w:after="0" w:afterAutospacing="0" w:line="240" w:lineRule="auto"/>
                    <w:ind w:left="0" w:right="0"/>
                    <w:rPr>
                      <w:rFonts w:hint="default"/>
                      <w:u w:val="none"/>
                      <w:lang w:val="en-US" w:eastAsia="zh-CN"/>
                    </w:rPr>
                  </w:pPr>
                  <w:r>
                    <w:rPr>
                      <w:rFonts w:hint="eastAsia"/>
                      <w:u w:val="none"/>
                      <w:lang w:val="en-US" w:eastAsia="zh-CN"/>
                    </w:rPr>
                    <w:t>本项目属专科医院，不设置发中医馆</w:t>
                  </w:r>
                </w:p>
              </w:tc>
            </w:tr>
            <w:tr w14:paraId="0502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pct"/>
                  <w:vAlign w:val="center"/>
                </w:tcPr>
                <w:p w14:paraId="20614B99">
                  <w:pPr>
                    <w:keepNext w:val="0"/>
                    <w:keepLines w:val="0"/>
                    <w:suppressLineNumbers w:val="0"/>
                    <w:bidi w:val="0"/>
                    <w:spacing w:before="0" w:beforeAutospacing="0" w:after="0" w:afterAutospacing="0" w:line="240" w:lineRule="auto"/>
                    <w:ind w:left="0" w:right="0"/>
                    <w:jc w:val="center"/>
                    <w:rPr>
                      <w:rFonts w:hint="default"/>
                      <w:u w:val="none"/>
                      <w:lang w:val="en-US" w:eastAsia="zh-CN"/>
                    </w:rPr>
                  </w:pPr>
                  <w:r>
                    <w:rPr>
                      <w:rFonts w:hint="default"/>
                      <w:u w:val="none"/>
                      <w:lang w:val="en-US" w:eastAsia="zh-CN"/>
                    </w:rPr>
                    <w:t>重点人群健康服务补短板</w:t>
                  </w:r>
                </w:p>
              </w:tc>
              <w:tc>
                <w:tcPr>
                  <w:tcW w:w="3102" w:type="pct"/>
                  <w:vAlign w:val="center"/>
                </w:tcPr>
                <w:p w14:paraId="7152247C">
                  <w:pPr>
                    <w:pStyle w:val="44"/>
                    <w:keepNext w:val="0"/>
                    <w:keepLines w:val="0"/>
                    <w:suppressLineNumbers w:val="0"/>
                    <w:bidi w:val="0"/>
                    <w:spacing w:before="0" w:beforeAutospacing="0" w:after="0" w:afterAutospacing="0" w:line="240" w:lineRule="auto"/>
                    <w:ind w:right="0"/>
                    <w:jc w:val="center"/>
                    <w:rPr>
                      <w:rFonts w:hint="eastAsia"/>
                      <w:u w:val="none"/>
                      <w:lang w:val="en-US" w:eastAsia="zh-CN"/>
                    </w:rPr>
                  </w:pPr>
                  <w:r>
                    <w:rPr>
                      <w:rFonts w:hint="default"/>
                      <w:u w:val="none"/>
                      <w:lang w:val="en-US" w:eastAsia="zh-CN"/>
                    </w:rPr>
                    <w:t>每千人口拥有3岁以下婴幼儿托位数（个）</w:t>
                  </w:r>
                  <w:r>
                    <w:rPr>
                      <w:rFonts w:hint="eastAsia"/>
                      <w:u w:val="none"/>
                      <w:lang w:val="en-US" w:eastAsia="zh-CN"/>
                    </w:rPr>
                    <w:t>；</w:t>
                  </w:r>
                </w:p>
                <w:p w14:paraId="525ABF51">
                  <w:pPr>
                    <w:pStyle w:val="44"/>
                    <w:keepNext w:val="0"/>
                    <w:keepLines w:val="0"/>
                    <w:suppressLineNumbers w:val="0"/>
                    <w:bidi w:val="0"/>
                    <w:spacing w:before="0" w:beforeAutospacing="0" w:after="0" w:afterAutospacing="0" w:line="240" w:lineRule="auto"/>
                    <w:ind w:right="0"/>
                    <w:jc w:val="center"/>
                    <w:rPr>
                      <w:rFonts w:hint="default"/>
                      <w:u w:val="none"/>
                      <w:lang w:val="en-US" w:eastAsia="zh-CN"/>
                    </w:rPr>
                  </w:pPr>
                  <w:r>
                    <w:rPr>
                      <w:rFonts w:hint="eastAsia"/>
                      <w:u w:val="none"/>
                      <w:lang w:val="en-US" w:eastAsia="zh-CN"/>
                    </w:rPr>
                    <w:t>二级及以上综合医院设置老年医学科的比例（%）</w:t>
                  </w:r>
                </w:p>
              </w:tc>
              <w:tc>
                <w:tcPr>
                  <w:tcW w:w="938" w:type="pct"/>
                  <w:vAlign w:val="center"/>
                </w:tcPr>
                <w:p w14:paraId="0E519C70">
                  <w:pPr>
                    <w:keepNext w:val="0"/>
                    <w:keepLines w:val="0"/>
                    <w:suppressLineNumbers w:val="0"/>
                    <w:bidi w:val="0"/>
                    <w:spacing w:before="0" w:beforeAutospacing="0" w:after="0" w:afterAutospacing="0" w:line="240" w:lineRule="auto"/>
                    <w:ind w:left="0" w:right="0"/>
                    <w:rPr>
                      <w:rFonts w:hint="default"/>
                      <w:u w:val="none"/>
                      <w:lang w:val="en-US" w:eastAsia="zh-CN"/>
                    </w:rPr>
                  </w:pPr>
                  <w:r>
                    <w:rPr>
                      <w:rFonts w:hint="default"/>
                      <w:u w:val="none"/>
                      <w:lang w:val="en-US" w:eastAsia="zh-CN"/>
                    </w:rPr>
                    <w:t>预期性</w:t>
                  </w:r>
                  <w:r>
                    <w:rPr>
                      <w:rFonts w:hint="eastAsia"/>
                      <w:u w:val="none"/>
                      <w:lang w:val="en-US" w:eastAsia="zh-CN"/>
                    </w:rPr>
                    <w:t>，符合</w:t>
                  </w:r>
                </w:p>
              </w:tc>
            </w:tr>
            <w:tr w14:paraId="53E9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pct"/>
                  <w:vAlign w:val="center"/>
                </w:tcPr>
                <w:p w14:paraId="4D9E2FC6">
                  <w:pPr>
                    <w:keepNext w:val="0"/>
                    <w:keepLines w:val="0"/>
                    <w:suppressLineNumbers w:val="0"/>
                    <w:bidi w:val="0"/>
                    <w:spacing w:before="0" w:beforeAutospacing="0" w:after="0" w:afterAutospacing="0" w:line="240" w:lineRule="auto"/>
                    <w:ind w:left="0" w:right="0"/>
                    <w:jc w:val="center"/>
                    <w:rPr>
                      <w:rFonts w:hint="default"/>
                      <w:u w:val="none"/>
                      <w:lang w:val="en-US" w:eastAsia="zh-CN"/>
                    </w:rPr>
                  </w:pPr>
                  <w:r>
                    <w:rPr>
                      <w:rFonts w:hint="default"/>
                      <w:u w:val="none"/>
                      <w:lang w:val="en-US" w:eastAsia="zh-CN"/>
                    </w:rPr>
                    <w:t>健康水平</w:t>
                  </w:r>
                </w:p>
              </w:tc>
              <w:tc>
                <w:tcPr>
                  <w:tcW w:w="3102" w:type="pct"/>
                  <w:vAlign w:val="center"/>
                </w:tcPr>
                <w:p w14:paraId="7399C3E7">
                  <w:pPr>
                    <w:pStyle w:val="44"/>
                    <w:keepNext w:val="0"/>
                    <w:keepLines w:val="0"/>
                    <w:suppressLineNumbers w:val="0"/>
                    <w:bidi w:val="0"/>
                    <w:spacing w:before="0" w:beforeAutospacing="0" w:after="0" w:afterAutospacing="0" w:line="240" w:lineRule="auto"/>
                    <w:ind w:right="0"/>
                    <w:jc w:val="center"/>
                    <w:rPr>
                      <w:rFonts w:hint="default"/>
                      <w:u w:val="none"/>
                      <w:lang w:val="en-US" w:eastAsia="zh-CN"/>
                    </w:rPr>
                  </w:pPr>
                  <w:r>
                    <w:rPr>
                      <w:rFonts w:hint="default"/>
                      <w:u w:val="none"/>
                      <w:lang w:val="en-US" w:eastAsia="zh-CN"/>
                    </w:rPr>
                    <w:t>人均预期寿命（岁）</w:t>
                  </w:r>
                  <w:r>
                    <w:rPr>
                      <w:rFonts w:hint="eastAsia"/>
                      <w:u w:val="none"/>
                      <w:lang w:val="en-US" w:eastAsia="zh-CN"/>
                    </w:rPr>
                    <w:t>；健康预期寿命（岁）</w:t>
                  </w:r>
                </w:p>
              </w:tc>
              <w:tc>
                <w:tcPr>
                  <w:tcW w:w="938" w:type="pct"/>
                  <w:vAlign w:val="center"/>
                </w:tcPr>
                <w:p w14:paraId="44047EB7">
                  <w:pPr>
                    <w:keepNext w:val="0"/>
                    <w:keepLines w:val="0"/>
                    <w:suppressLineNumbers w:val="0"/>
                    <w:bidi w:val="0"/>
                    <w:spacing w:before="0" w:beforeAutospacing="0" w:after="0" w:afterAutospacing="0" w:line="240" w:lineRule="auto"/>
                    <w:ind w:left="0" w:right="0"/>
                    <w:rPr>
                      <w:rFonts w:hint="default"/>
                      <w:u w:val="none"/>
                      <w:lang w:val="en-US" w:eastAsia="zh-CN"/>
                    </w:rPr>
                  </w:pPr>
                  <w:r>
                    <w:rPr>
                      <w:rFonts w:hint="default"/>
                      <w:u w:val="none"/>
                      <w:lang w:val="en-US" w:eastAsia="zh-CN"/>
                    </w:rPr>
                    <w:t>预期性</w:t>
                  </w:r>
                  <w:r>
                    <w:rPr>
                      <w:rFonts w:hint="eastAsia"/>
                      <w:u w:val="none"/>
                      <w:lang w:val="en-US" w:eastAsia="zh-CN"/>
                    </w:rPr>
                    <w:t>，符合</w:t>
                  </w:r>
                </w:p>
              </w:tc>
            </w:tr>
          </w:tbl>
          <w:p w14:paraId="5902B55C">
            <w:pPr>
              <w:pStyle w:val="2"/>
              <w:keepNext w:val="0"/>
              <w:keepLines w:val="0"/>
              <w:numPr>
                <w:ilvl w:val="0"/>
                <w:numId w:val="0"/>
              </w:numPr>
              <w:suppressLineNumbers w:val="0"/>
              <w:spacing w:before="0" w:beforeAutospacing="0" w:after="0" w:afterAutospacing="0"/>
              <w:ind w:left="0" w:right="0"/>
              <w:rPr>
                <w:rFonts w:hint="default"/>
                <w:u w:val="none"/>
                <w:lang w:val="en-US" w:eastAsia="zh-CN"/>
              </w:rPr>
            </w:pPr>
          </w:p>
          <w:p w14:paraId="32650024">
            <w:pPr>
              <w:keepNext w:val="0"/>
              <w:keepLines w:val="0"/>
              <w:numPr>
                <w:ilvl w:val="0"/>
                <w:numId w:val="0"/>
              </w:numPr>
              <w:suppressLineNumbers w:val="0"/>
              <w:spacing w:before="0" w:beforeAutospacing="0" w:after="0" w:afterAutospacing="0" w:line="360" w:lineRule="auto"/>
              <w:ind w:left="0" w:right="0" w:rightChars="0" w:firstLine="482" w:firstLineChars="200"/>
              <w:outlineLvl w:val="0"/>
              <w:rPr>
                <w:rFonts w:hint="default" w:ascii="Times New Roman" w:hAnsi="Times New Roman" w:eastAsia="宋体" w:cs="Times New Roman"/>
                <w:color w:val="auto"/>
                <w:sz w:val="24"/>
                <w:szCs w:val="24"/>
                <w:lang w:eastAsia="zh-CN"/>
              </w:rPr>
            </w:pPr>
            <w:r>
              <w:rPr>
                <w:rFonts w:hint="eastAsia" w:cs="Times New Roman"/>
                <w:b/>
                <w:bCs w:val="0"/>
                <w:color w:val="auto"/>
                <w:sz w:val="24"/>
                <w:szCs w:val="24"/>
                <w:lang w:val="en-US" w:eastAsia="zh-CN"/>
              </w:rPr>
              <w:t>4</w:t>
            </w:r>
            <w:r>
              <w:rPr>
                <w:rFonts w:hint="default" w:ascii="Times New Roman" w:hAnsi="Times New Roman" w:eastAsia="宋体" w:cs="Times New Roman"/>
                <w:b/>
                <w:bCs w:val="0"/>
                <w:color w:val="auto"/>
                <w:sz w:val="24"/>
                <w:szCs w:val="24"/>
                <w:lang w:val="en-US" w:eastAsia="zh-CN"/>
              </w:rPr>
              <w:t>、</w:t>
            </w:r>
            <w:r>
              <w:rPr>
                <w:rFonts w:hint="default" w:ascii="Times New Roman" w:hAnsi="Times New Roman" w:eastAsia="宋体" w:cs="Times New Roman"/>
                <w:b/>
                <w:bCs w:val="0"/>
                <w:color w:val="auto"/>
                <w:sz w:val="24"/>
                <w:szCs w:val="24"/>
              </w:rPr>
              <w:t>“三线一单”</w:t>
            </w:r>
            <w:r>
              <w:rPr>
                <w:rFonts w:hint="default" w:ascii="Times New Roman" w:hAnsi="Times New Roman" w:eastAsia="宋体" w:cs="Times New Roman"/>
                <w:b/>
                <w:bCs w:val="0"/>
                <w:color w:val="auto"/>
                <w:sz w:val="24"/>
                <w:szCs w:val="24"/>
                <w:lang w:eastAsia="zh-CN"/>
              </w:rPr>
              <w:t>相符性分析</w:t>
            </w:r>
            <w:bookmarkEnd w:id="8"/>
          </w:p>
          <w:p w14:paraId="0D866A11">
            <w:pPr>
              <w:keepNext w:val="0"/>
              <w:keepLines w:val="0"/>
              <w:suppressLineNumbers w:val="0"/>
              <w:spacing w:before="0" w:beforeAutospacing="0" w:after="0" w:afterAutospacing="0" w:line="360" w:lineRule="auto"/>
              <w:ind w:left="0" w:right="0" w:firstLine="480" w:firstLineChars="200"/>
              <w:outlineLvl w:val="0"/>
              <w:rPr>
                <w:rFonts w:hint="default" w:ascii="Times New Roman" w:hAnsi="Times New Roman" w:eastAsia="宋体" w:cs="Times New Roman"/>
                <w:color w:val="auto"/>
                <w:sz w:val="24"/>
                <w:szCs w:val="24"/>
              </w:rPr>
            </w:pPr>
            <w:bookmarkStart w:id="9" w:name="_Toc21719"/>
            <w:r>
              <w:rPr>
                <w:rFonts w:hint="default" w:ascii="Times New Roman" w:hAnsi="Times New Roman" w:eastAsia="宋体" w:cs="Times New Roman"/>
                <w:color w:val="auto"/>
                <w:sz w:val="24"/>
                <w:szCs w:val="24"/>
              </w:rPr>
              <w:t>（1）生态红线区域保护规划的相符性</w:t>
            </w:r>
            <w:bookmarkEnd w:id="9"/>
          </w:p>
          <w:p w14:paraId="759BF1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FF0000"/>
                <w:sz w:val="24"/>
                <w:szCs w:val="24"/>
              </w:rPr>
            </w:pPr>
            <w:r>
              <w:rPr>
                <w:rFonts w:hint="default" w:ascii="Times New Roman" w:hAnsi="Times New Roman" w:eastAsia="宋体" w:cs="Times New Roman"/>
                <w:color w:val="auto"/>
                <w:sz w:val="24"/>
                <w:szCs w:val="24"/>
              </w:rPr>
              <w:t>本项目位于</w:t>
            </w:r>
            <w:r>
              <w:rPr>
                <w:rFonts w:hint="default" w:ascii="Times New Roman" w:hAnsi="Times New Roman" w:eastAsia="宋体" w:cs="Times New Roman"/>
                <w:color w:val="auto"/>
                <w:sz w:val="24"/>
                <w:szCs w:val="24"/>
                <w:lang w:val="en-US" w:eastAsia="zh-CN"/>
              </w:rPr>
              <w:t>湖南省</w:t>
            </w:r>
            <w:r>
              <w:rPr>
                <w:rFonts w:hint="default" w:ascii="Times New Roman" w:hAnsi="Times New Roman" w:cs="Times New Roman"/>
                <w:color w:val="auto"/>
                <w:sz w:val="24"/>
                <w:szCs w:val="24"/>
                <w:lang w:val="en-US" w:eastAsia="zh-CN"/>
              </w:rPr>
              <w:t>常德市</w:t>
            </w:r>
            <w:r>
              <w:rPr>
                <w:rFonts w:hint="eastAsia" w:cs="Times New Roman"/>
                <w:color w:val="auto"/>
                <w:sz w:val="24"/>
                <w:szCs w:val="24"/>
                <w:lang w:val="en-US" w:eastAsia="zh-CN"/>
              </w:rPr>
              <w:t>津市市新洲镇五泉社区</w:t>
            </w:r>
            <w:r>
              <w:rPr>
                <w:rFonts w:hint="default" w:ascii="Times New Roman" w:hAnsi="Times New Roman" w:eastAsia="宋体" w:cs="Times New Roman"/>
                <w:color w:val="auto"/>
                <w:sz w:val="24"/>
                <w:szCs w:val="24"/>
              </w:rPr>
              <w:t>，根据</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rPr>
              <w:t>常德市“三线一单”生态环境管控基本要求暨环境管控单元生态环境准入清单</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lang w:eastAsia="zh-CN"/>
              </w:rPr>
              <w:t>（常政发〔2020〕10号）的通知</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经现场调查以及本次环评分析，</w:t>
            </w:r>
            <w:r>
              <w:rPr>
                <w:rFonts w:hint="default" w:ascii="Times New Roman" w:hAnsi="Times New Roman" w:eastAsia="宋体" w:cs="Times New Roman"/>
                <w:color w:val="auto"/>
                <w:sz w:val="24"/>
                <w:szCs w:val="24"/>
              </w:rPr>
              <w:t>本项目不在自然保护区、风景名胜区、饮用水水源保护区、森林公园、地质公园等重要生态功能区、生态敏感区和脆弱区以及其他要求禁止建设的环境敏感区内</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u w:val="none"/>
              </w:rPr>
              <w:t>符合生态保护红线的划定原则。</w:t>
            </w:r>
            <w:r>
              <w:rPr>
                <w:rFonts w:hint="default" w:ascii="Times New Roman" w:hAnsi="Times New Roman" w:eastAsia="宋体" w:cs="Times New Roman"/>
                <w:color w:val="auto"/>
                <w:sz w:val="24"/>
                <w:szCs w:val="24"/>
                <w:lang w:eastAsia="zh-CN"/>
              </w:rPr>
              <w:t>项目具体</w:t>
            </w:r>
            <w:r>
              <w:rPr>
                <w:rFonts w:hint="default" w:ascii="Times New Roman" w:hAnsi="Times New Roman" w:eastAsia="宋体" w:cs="Times New Roman"/>
                <w:color w:val="auto"/>
                <w:sz w:val="24"/>
                <w:szCs w:val="24"/>
              </w:rPr>
              <w:t>位置见附图</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w:t>
            </w:r>
          </w:p>
          <w:p w14:paraId="0A30FC3E">
            <w:pPr>
              <w:keepNext w:val="0"/>
              <w:keepLines w:val="0"/>
              <w:suppressLineNumbers w:val="0"/>
              <w:spacing w:before="0" w:beforeAutospacing="0" w:after="0" w:afterAutospacing="0" w:line="360" w:lineRule="auto"/>
              <w:ind w:left="0" w:right="0" w:firstLine="480" w:firstLineChars="200"/>
              <w:outlineLvl w:val="0"/>
              <w:rPr>
                <w:rFonts w:hint="default" w:ascii="Times New Roman" w:hAnsi="Times New Roman" w:eastAsia="宋体" w:cs="Times New Roman"/>
                <w:color w:val="auto"/>
                <w:sz w:val="24"/>
                <w:szCs w:val="24"/>
              </w:rPr>
            </w:pPr>
            <w:bookmarkStart w:id="10" w:name="_Toc9684"/>
            <w:r>
              <w:rPr>
                <w:rFonts w:hint="default" w:ascii="Times New Roman" w:hAnsi="Times New Roman" w:eastAsia="宋体" w:cs="Times New Roman"/>
                <w:color w:val="auto"/>
                <w:sz w:val="24"/>
                <w:szCs w:val="24"/>
              </w:rPr>
              <w:t>（2）环境质量底线相符性</w:t>
            </w:r>
            <w:bookmarkEnd w:id="10"/>
          </w:p>
          <w:p w14:paraId="3A1D25AD">
            <w:pPr>
              <w:keepNext w:val="0"/>
              <w:keepLines w:val="0"/>
              <w:suppressLineNumbers w:val="0"/>
              <w:spacing w:before="0" w:beforeAutospacing="0" w:after="0" w:afterAutospacing="0" w:line="360" w:lineRule="auto"/>
              <w:ind w:left="0" w:right="0" w:firstLine="480" w:firstLineChars="200"/>
              <w:outlineLvl w:val="0"/>
              <w:rPr>
                <w:rFonts w:hint="default" w:ascii="Times New Roman" w:hAnsi="Times New Roman" w:eastAsia="宋体" w:cs="Times New Roman"/>
                <w:sz w:val="24"/>
                <w:szCs w:val="24"/>
              </w:rPr>
            </w:pPr>
            <w:bookmarkStart w:id="11" w:name="_Toc14808"/>
            <w:r>
              <w:rPr>
                <w:rFonts w:hint="default" w:ascii="Times New Roman" w:hAnsi="Times New Roman" w:eastAsia="宋体" w:cs="Times New Roman"/>
                <w:sz w:val="24"/>
                <w:szCs w:val="24"/>
              </w:rPr>
              <w:t>本项目所在区域空气质量为《环境空气质量标准》（GB3095-2012）二级，地表水环境质量为《地表水环境质量标准》（GB3838-2002）Ⅲ类，声环境质量为《声环境质量标准》（GB3096-2008）2类。根据环境影响分析，本项目的建设不会改变区域环境功能属性，项目的建设符合环境质量底线要求。</w:t>
            </w:r>
          </w:p>
          <w:p w14:paraId="44987651">
            <w:pPr>
              <w:keepNext w:val="0"/>
              <w:keepLines w:val="0"/>
              <w:suppressLineNumbers w:val="0"/>
              <w:spacing w:before="0" w:beforeAutospacing="0" w:after="0" w:afterAutospacing="0" w:line="360" w:lineRule="auto"/>
              <w:ind w:left="0" w:right="0" w:firstLine="480" w:firstLineChars="200"/>
              <w:outlineLvl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（3）资源利用上线相符性</w:t>
            </w:r>
            <w:bookmarkEnd w:id="11"/>
          </w:p>
          <w:p w14:paraId="681280BD">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textAlignment w:val="auto"/>
              <w:outlineLvl w:val="0"/>
              <w:rPr>
                <w:rFonts w:hint="default" w:ascii="Times New Roman" w:hAnsi="Times New Roman" w:cs="Times New Roman"/>
                <w:color w:val="auto"/>
                <w:sz w:val="21"/>
                <w:szCs w:val="21"/>
                <w:highlight w:val="none"/>
              </w:rPr>
            </w:pPr>
            <w:bookmarkStart w:id="12" w:name="_Toc27372"/>
            <w:r>
              <w:rPr>
                <w:rFonts w:hint="default" w:ascii="Times New Roman" w:hAnsi="Times New Roman" w:eastAsia="宋体" w:cs="Times New Roman"/>
                <w:color w:val="auto"/>
                <w:sz w:val="24"/>
                <w:szCs w:val="24"/>
              </w:rPr>
              <w:t>项目区域供水、供电配套设施完善，项目所用资源为水、电，资源消耗较少，产生的固体废物量较少，且得到有效妥善的处置，因此项目整体资源消耗不大，不会对当地的资源产生明显的影响，不会触及当地资源分配的上线，项目建设在资源利用上是合理的。</w:t>
            </w:r>
            <w:bookmarkEnd w:id="12"/>
          </w:p>
          <w:p w14:paraId="4BDB085E">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textAlignment w:val="auto"/>
              <w:outlineLvl w:val="0"/>
              <w:rPr>
                <w:rFonts w:hint="default" w:ascii="Times New Roman" w:hAnsi="Times New Roman" w:eastAsia="宋体" w:cs="Times New Roman"/>
                <w:color w:val="auto"/>
                <w:sz w:val="24"/>
                <w:szCs w:val="24"/>
              </w:rPr>
            </w:pPr>
            <w:bookmarkStart w:id="13" w:name="_Toc21705"/>
            <w:r>
              <w:rPr>
                <w:rFonts w:hint="default" w:ascii="Times New Roman" w:hAnsi="Times New Roman" w:eastAsia="宋体" w:cs="Times New Roman"/>
                <w:color w:val="auto"/>
                <w:sz w:val="24"/>
                <w:szCs w:val="24"/>
              </w:rPr>
              <w:t>（4）环境准入负面清单相符性</w:t>
            </w:r>
            <w:bookmarkEnd w:id="13"/>
          </w:p>
          <w:p w14:paraId="62AC3E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cs="Times New Roman"/>
                <w:color w:val="auto"/>
                <w:kern w:val="0"/>
                <w:sz w:val="24"/>
                <w:szCs w:val="24"/>
                <w:lang w:val="en-US" w:eastAsia="zh-CN"/>
              </w:rPr>
            </w:pPr>
            <w:bookmarkStart w:id="14" w:name="_Toc2707"/>
            <w:r>
              <w:rPr>
                <w:rFonts w:hint="default" w:ascii="Times New Roman" w:hAnsi="Times New Roman" w:cs="Times New Roman"/>
                <w:color w:val="auto"/>
                <w:kern w:val="0"/>
                <w:sz w:val="24"/>
                <w:szCs w:val="24"/>
              </w:rPr>
              <w:t>根据</w:t>
            </w:r>
            <w:r>
              <w:rPr>
                <w:rFonts w:hint="eastAsia" w:cs="Times New Roman"/>
                <w:color w:val="auto"/>
                <w:kern w:val="0"/>
                <w:sz w:val="24"/>
                <w:szCs w:val="24"/>
                <w:lang w:eastAsia="zh-CN"/>
              </w:rPr>
              <w:t>《常德市“三线一单”生态环境管控基本要求暨环境管控单元生态环境准入清单》，</w:t>
            </w:r>
            <w:r>
              <w:rPr>
                <w:rFonts w:hint="eastAsia" w:cs="Times New Roman"/>
                <w:color w:val="auto"/>
                <w:kern w:val="0"/>
                <w:sz w:val="24"/>
                <w:szCs w:val="24"/>
                <w:lang w:val="en-US" w:eastAsia="zh-CN"/>
              </w:rPr>
              <w:t>本项目位于</w:t>
            </w:r>
            <w:r>
              <w:rPr>
                <w:rFonts w:hint="eastAsia" w:ascii="Times New Roman" w:hAnsi="Times New Roman" w:cs="Times New Roman"/>
                <w:color w:val="auto"/>
                <w:kern w:val="0"/>
                <w:sz w:val="24"/>
                <w:szCs w:val="24"/>
                <w:lang w:val="en-US" w:eastAsia="zh-CN"/>
              </w:rPr>
              <w:t>湖南省津市市</w:t>
            </w:r>
            <w:r>
              <w:rPr>
                <w:rFonts w:hint="eastAsia" w:cs="Times New Roman"/>
                <w:color w:val="auto"/>
                <w:kern w:val="0"/>
                <w:sz w:val="24"/>
                <w:szCs w:val="24"/>
                <w:lang w:val="en-US" w:eastAsia="zh-CN"/>
              </w:rPr>
              <w:t>新洲镇</w:t>
            </w:r>
            <w:r>
              <w:rPr>
                <w:rFonts w:hint="eastAsia" w:ascii="Times New Roman" w:hAnsi="Times New Roman" w:cs="Times New Roman"/>
                <w:color w:val="auto"/>
                <w:kern w:val="0"/>
                <w:sz w:val="24"/>
                <w:szCs w:val="24"/>
                <w:lang w:val="en-US" w:eastAsia="zh-CN"/>
              </w:rPr>
              <w:t>，</w:t>
            </w:r>
            <w:r>
              <w:rPr>
                <w:rFonts w:hint="eastAsia" w:cs="Times New Roman"/>
                <w:color w:val="auto"/>
                <w:kern w:val="0"/>
                <w:sz w:val="24"/>
                <w:szCs w:val="24"/>
                <w:lang w:val="en-US" w:eastAsia="zh-CN"/>
              </w:rPr>
              <w:t>管控单元编码</w:t>
            </w:r>
            <w:r>
              <w:rPr>
                <w:rFonts w:hint="eastAsia" w:ascii="Times New Roman" w:hAnsi="Times New Roman" w:cs="Times New Roman"/>
                <w:color w:val="auto"/>
                <w:kern w:val="0"/>
                <w:sz w:val="24"/>
                <w:szCs w:val="24"/>
                <w:lang w:val="en-US" w:eastAsia="zh-CN"/>
              </w:rPr>
              <w:t>ZH43078130002</w:t>
            </w:r>
            <w:r>
              <w:rPr>
                <w:rFonts w:hint="eastAsia" w:cs="Times New Roman"/>
                <w:color w:val="auto"/>
                <w:kern w:val="0"/>
                <w:sz w:val="24"/>
                <w:szCs w:val="24"/>
                <w:lang w:val="en-US" w:eastAsia="zh-CN"/>
              </w:rPr>
              <w:t>：单元名称：</w:t>
            </w:r>
            <w:r>
              <w:rPr>
                <w:rFonts w:hint="eastAsia" w:ascii="Times New Roman" w:hAnsi="Times New Roman" w:cs="Times New Roman"/>
                <w:color w:val="auto"/>
                <w:kern w:val="0"/>
                <w:sz w:val="24"/>
                <w:szCs w:val="24"/>
                <w:lang w:val="en-US" w:eastAsia="zh-CN"/>
              </w:rPr>
              <w:t>新洲镇</w:t>
            </w:r>
            <w:r>
              <w:rPr>
                <w:rFonts w:hint="eastAsia" w:cs="Times New Roman"/>
                <w:color w:val="auto"/>
                <w:kern w:val="0"/>
                <w:sz w:val="24"/>
                <w:szCs w:val="24"/>
                <w:lang w:val="en-US" w:eastAsia="zh-CN"/>
              </w:rPr>
              <w:t>，</w:t>
            </w:r>
            <w:r>
              <w:rPr>
                <w:rFonts w:hint="eastAsia" w:ascii="Times New Roman" w:hAnsi="Times New Roman" w:cs="Times New Roman"/>
                <w:color w:val="auto"/>
                <w:kern w:val="0"/>
                <w:sz w:val="24"/>
                <w:szCs w:val="24"/>
                <w:lang w:val="en-US" w:eastAsia="zh-CN"/>
              </w:rPr>
              <w:t>属于生态环境一般管控单元。</w:t>
            </w:r>
          </w:p>
          <w:p w14:paraId="0A770ABA">
            <w:pPr>
              <w:pStyle w:val="42"/>
              <w:keepNext w:val="0"/>
              <w:keepLines w:val="0"/>
              <w:suppressLineNumbers w:val="0"/>
              <w:spacing w:before="0" w:beforeAutospacing="0" w:after="0" w:afterAutospacing="0"/>
              <w:ind w:left="0" w:right="0"/>
              <w:jc w:val="center"/>
              <w:rPr>
                <w:rFonts w:hint="eastAsia" w:ascii="Times New Roman" w:hAnsi="Times New Roman" w:cs="Times New Roman"/>
                <w:b/>
                <w:bCs/>
                <w:color w:val="auto"/>
                <w:kern w:val="0"/>
                <w:sz w:val="21"/>
                <w:szCs w:val="21"/>
                <w:lang w:val="en-US" w:eastAsia="zh-CN"/>
              </w:rPr>
            </w:pPr>
            <w:r>
              <w:rPr>
                <w:rFonts w:hint="eastAsia" w:ascii="Times New Roman" w:hAnsi="Times New Roman" w:cs="Times New Roman"/>
                <w:b/>
                <w:bCs/>
                <w:color w:val="auto"/>
                <w:kern w:val="0"/>
                <w:sz w:val="21"/>
                <w:szCs w:val="21"/>
                <w:lang w:val="en-US" w:eastAsia="zh-CN"/>
              </w:rPr>
              <w:t>表1-2 津市市新洲镇生态环境准入清单</w:t>
            </w:r>
          </w:p>
          <w:tbl>
            <w:tblPr>
              <w:tblStyle w:val="33"/>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47"/>
              <w:gridCol w:w="5134"/>
              <w:gridCol w:w="1471"/>
              <w:gridCol w:w="754"/>
            </w:tblGrid>
            <w:tr w14:paraId="3D997C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86" w:type="pct"/>
                  <w:noWrap w:val="0"/>
                  <w:vAlign w:val="center"/>
                </w:tcPr>
                <w:p w14:paraId="2D2C5067">
                  <w:pPr>
                    <w:keepNext w:val="0"/>
                    <w:keepLines w:val="0"/>
                    <w:suppressLineNumbers w:val="0"/>
                    <w:kinsoku/>
                    <w:overflowPunct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管控维度</w:t>
                  </w:r>
                </w:p>
              </w:tc>
              <w:tc>
                <w:tcPr>
                  <w:tcW w:w="3287" w:type="pct"/>
                  <w:noWrap w:val="0"/>
                  <w:vAlign w:val="center"/>
                </w:tcPr>
                <w:p w14:paraId="407DCA6A">
                  <w:pPr>
                    <w:keepNext w:val="0"/>
                    <w:keepLines w:val="0"/>
                    <w:suppressLineNumbers w:val="0"/>
                    <w:kinsoku/>
                    <w:overflowPunct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管控要求</w:t>
                  </w:r>
                </w:p>
              </w:tc>
              <w:tc>
                <w:tcPr>
                  <w:tcW w:w="942" w:type="pct"/>
                  <w:noWrap w:val="0"/>
                  <w:vAlign w:val="center"/>
                </w:tcPr>
                <w:p w14:paraId="0C2787CB">
                  <w:pPr>
                    <w:keepNext w:val="0"/>
                    <w:keepLines w:val="0"/>
                    <w:suppressLineNumbers w:val="0"/>
                    <w:kinsoku/>
                    <w:overflowPunct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符合性分析</w:t>
                  </w:r>
                </w:p>
              </w:tc>
              <w:tc>
                <w:tcPr>
                  <w:tcW w:w="483" w:type="pct"/>
                  <w:noWrap w:val="0"/>
                  <w:vAlign w:val="center"/>
                </w:tcPr>
                <w:p w14:paraId="2BA2D4B5">
                  <w:pPr>
                    <w:keepNext w:val="0"/>
                    <w:keepLines w:val="0"/>
                    <w:suppressLineNumbers w:val="0"/>
                    <w:kinsoku/>
                    <w:overflowPunct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是否符合</w:t>
                  </w:r>
                </w:p>
              </w:tc>
            </w:tr>
            <w:tr w14:paraId="77EFA5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86" w:type="pct"/>
                  <w:noWrap w:val="0"/>
                  <w:vAlign w:val="center"/>
                </w:tcPr>
                <w:p w14:paraId="07BE1189">
                  <w:pPr>
                    <w:keepNext w:val="0"/>
                    <w:keepLines w:val="0"/>
                    <w:suppressLineNumbers w:val="0"/>
                    <w:kinsoku/>
                    <w:overflowPunct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空间布局约束</w:t>
                  </w:r>
                </w:p>
              </w:tc>
              <w:tc>
                <w:tcPr>
                  <w:tcW w:w="3287" w:type="pct"/>
                  <w:noWrap w:val="0"/>
                  <w:vAlign w:val="center"/>
                </w:tcPr>
                <w:p w14:paraId="5BF78E9D">
                  <w:pPr>
                    <w:keepNext w:val="0"/>
                    <w:keepLines w:val="0"/>
                    <w:suppressLineNumbers w:val="0"/>
                    <w:kinsoku/>
                    <w:overflowPunct w:val="0"/>
                    <w:spacing w:before="0" w:beforeAutospacing="0" w:after="0" w:afterAutospacing="0"/>
                    <w:ind w:left="0" w:right="0"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1.1）嘉山风景名胜区按照《风景名胜区条例》严格管控。协调嘉山风景名胜区、生态红线的关系，在依法依规保护嘉山风景名胜区的前提下积极发展旅游。禁止新建、改建、扩建与所属法定保护区域的保护要求不一致的建设项目和生产活动。</w:t>
                  </w:r>
                </w:p>
                <w:p w14:paraId="572742C9">
                  <w:pPr>
                    <w:keepNext w:val="0"/>
                    <w:keepLines w:val="0"/>
                    <w:suppressLineNumbers w:val="0"/>
                    <w:kinsoku/>
                    <w:overflowPunct w:val="0"/>
                    <w:spacing w:before="0" w:beforeAutospacing="0" w:after="0" w:afterAutospacing="0"/>
                    <w:ind w:left="0" w:right="0" w:firstLine="420" w:firstLineChars="200"/>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1.2）生态保护红线原则上按禁止开发区域的要求进行管理，严禁不符合主体功能定位的各类开发活动，严禁任意改变用途。明确属地管理责任，实行严格管控，加大生态保护补偿力度，加强生态保护与修复，建立监测网络和监管平台。</w:t>
                  </w:r>
                </w:p>
              </w:tc>
              <w:tc>
                <w:tcPr>
                  <w:tcW w:w="942" w:type="pct"/>
                  <w:noWrap w:val="0"/>
                  <w:vAlign w:val="center"/>
                </w:tcPr>
                <w:p w14:paraId="0D934094">
                  <w:pPr>
                    <w:keepNext w:val="0"/>
                    <w:keepLines w:val="0"/>
                    <w:suppressLineNumbers w:val="0"/>
                    <w:kinsoku/>
                    <w:overflowPunct w:val="0"/>
                    <w:spacing w:before="0" w:beforeAutospacing="0" w:after="0" w:afterAutospacing="0"/>
                    <w:ind w:left="0" w:right="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本项目不在嘉山森林公园管控范围，不属于</w:t>
                  </w:r>
                  <w:r>
                    <w:rPr>
                      <w:rFonts w:hint="eastAsia" w:cs="Times New Roman"/>
                      <w:color w:val="auto"/>
                      <w:sz w:val="21"/>
                      <w:szCs w:val="21"/>
                      <w:lang w:val="en-US" w:eastAsia="zh-CN"/>
                    </w:rPr>
                    <w:t>有</w:t>
                  </w:r>
                  <w:r>
                    <w:rPr>
                      <w:rFonts w:hint="eastAsia" w:ascii="Times New Roman" w:hAnsi="Times New Roman" w:eastAsia="宋体" w:cs="Times New Roman"/>
                      <w:color w:val="auto"/>
                      <w:sz w:val="21"/>
                      <w:szCs w:val="21"/>
                    </w:rPr>
                    <w:t>色金属冶炼、化工</w:t>
                  </w:r>
                  <w:r>
                    <w:rPr>
                      <w:rFonts w:hint="eastAsia" w:ascii="Times New Roman" w:hAnsi="Times New Roman" w:eastAsia="宋体" w:cs="Times New Roman"/>
                      <w:color w:val="auto"/>
                      <w:sz w:val="21"/>
                      <w:szCs w:val="21"/>
                      <w:lang w:val="en-US" w:eastAsia="zh-CN"/>
                    </w:rPr>
                    <w:t>企业，符合空间布局的要求。</w:t>
                  </w:r>
                </w:p>
              </w:tc>
              <w:tc>
                <w:tcPr>
                  <w:tcW w:w="483" w:type="pct"/>
                  <w:noWrap w:val="0"/>
                  <w:vAlign w:val="center"/>
                </w:tcPr>
                <w:p w14:paraId="03BE361D">
                  <w:pPr>
                    <w:keepNext w:val="0"/>
                    <w:keepLines w:val="0"/>
                    <w:suppressLineNumbers w:val="0"/>
                    <w:kinsoku/>
                    <w:overflowPunct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4528BA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86" w:type="pct"/>
                  <w:noWrap w:val="0"/>
                  <w:vAlign w:val="center"/>
                </w:tcPr>
                <w:p w14:paraId="57D08023">
                  <w:pPr>
                    <w:keepNext w:val="0"/>
                    <w:keepLines w:val="0"/>
                    <w:suppressLineNumbers w:val="0"/>
                    <w:kinsoku/>
                    <w:overflowPunct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污染物排放管控</w:t>
                  </w:r>
                </w:p>
              </w:tc>
              <w:tc>
                <w:tcPr>
                  <w:tcW w:w="3287" w:type="pct"/>
                  <w:noWrap w:val="0"/>
                  <w:vAlign w:val="center"/>
                </w:tcPr>
                <w:p w14:paraId="27EE3395">
                  <w:pPr>
                    <w:keepNext w:val="0"/>
                    <w:keepLines w:val="0"/>
                    <w:suppressLineNumbers w:val="0"/>
                    <w:kinsoku/>
                    <w:overflowPunct w:val="0"/>
                    <w:spacing w:before="0" w:beforeAutospacing="0" w:after="0" w:afterAutospacing="0"/>
                    <w:ind w:left="0" w:right="0" w:firstLine="42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（2.1）开展土壤污染综合防治先行区建设，建立土壤污染防治长效机制。将建设用地土壤环境管理要求纳入城市规划和供地管理。强化土壤污染治理和修复。</w:t>
                  </w:r>
                </w:p>
                <w:p w14:paraId="12C0648F">
                  <w:pPr>
                    <w:keepNext w:val="0"/>
                    <w:keepLines w:val="0"/>
                    <w:suppressLineNumbers w:val="0"/>
                    <w:kinsoku/>
                    <w:overflowPunct w:val="0"/>
                    <w:spacing w:before="0" w:beforeAutospacing="0" w:after="0" w:afterAutospacing="0"/>
                    <w:ind w:left="0" w:right="0" w:firstLine="42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（2.2）产粮（油）大县要制定土壤环境保护方案，实施农药化肥负增长行动，推行农业清洁安全生产。已建成的相关企业应当按照有关标准、规定采取措施，防止对耕地造成污染。</w:t>
                  </w:r>
                </w:p>
                <w:p w14:paraId="033E9E73">
                  <w:pPr>
                    <w:keepNext w:val="0"/>
                    <w:keepLines w:val="0"/>
                    <w:suppressLineNumbers w:val="0"/>
                    <w:kinsoku/>
                    <w:overflowPunct w:val="0"/>
                    <w:spacing w:before="0" w:beforeAutospacing="0" w:after="0" w:afterAutospacing="0"/>
                    <w:ind w:left="0" w:right="0" w:firstLine="42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（2.3）改变养殖方式，禁止投肥养鱼；控制面源污染，大力发展沼气，积极推广生态农业，加强农药市场监管；禁止在毛里湖流域新建造纸、化工等重污染企业。</w:t>
                  </w:r>
                </w:p>
                <w:p w14:paraId="691060CB">
                  <w:pPr>
                    <w:keepNext w:val="0"/>
                    <w:keepLines w:val="0"/>
                    <w:suppressLineNumbers w:val="0"/>
                    <w:kinsoku/>
                    <w:overflowPunct w:val="0"/>
                    <w:spacing w:before="0" w:beforeAutospacing="0" w:after="0" w:afterAutospacing="0"/>
                    <w:ind w:left="0" w:right="0" w:firstLine="42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2.4）强化水生态系统管护。禁止非法侵占湿地等水源涵养空间，已侵占的要限期予以恢复；强化水源涵养林建设与保护，积极推进退耕还林还草还湿、天然林资源保护、河湖与湿地保护恢复、矿山生态修复、水土流失和石漠化综合治理等生态保护修复工程。</w:t>
                  </w:r>
                </w:p>
                <w:p w14:paraId="51FD5A48">
                  <w:pPr>
                    <w:keepNext w:val="0"/>
                    <w:keepLines w:val="0"/>
                    <w:suppressLineNumbers w:val="0"/>
                    <w:kinsoku/>
                    <w:overflowPunct w:val="0"/>
                    <w:spacing w:before="0" w:beforeAutospacing="0" w:after="0" w:afterAutospacing="0"/>
                    <w:ind w:left="0" w:right="0" w:firstLine="420"/>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（2.5）强化饮用水水源环境保护。开展饮用水水源规范化建设，依法清理饮用水水源保护区内违法建筑和排污口，清除饮用水水源一级保护区内一切与供水无关的建设项目，取缔二级保护区内污染型建设项目。</w:t>
                  </w:r>
                </w:p>
              </w:tc>
              <w:tc>
                <w:tcPr>
                  <w:tcW w:w="942" w:type="pct"/>
                  <w:noWrap w:val="0"/>
                  <w:vAlign w:val="center"/>
                </w:tcPr>
                <w:p w14:paraId="2537CB66">
                  <w:pPr>
                    <w:pStyle w:val="104"/>
                    <w:keepNext w:val="0"/>
                    <w:keepLines w:val="0"/>
                    <w:suppressLineNumbers w:val="0"/>
                    <w:kinsoku/>
                    <w:overflowPunct w:val="0"/>
                    <w:spacing w:before="0" w:beforeAutospacing="0" w:after="0" w:afterAutospacing="0"/>
                    <w:ind w:left="0" w:right="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本项目自建污水处理站，经预处理后排放至市政污水管网，无废水直接外排</w:t>
                  </w:r>
                </w:p>
              </w:tc>
              <w:tc>
                <w:tcPr>
                  <w:tcW w:w="483" w:type="pct"/>
                  <w:noWrap w:val="0"/>
                  <w:vAlign w:val="center"/>
                </w:tcPr>
                <w:p w14:paraId="74D60CBD">
                  <w:pPr>
                    <w:keepNext w:val="0"/>
                    <w:keepLines w:val="0"/>
                    <w:suppressLineNumbers w:val="0"/>
                    <w:kinsoku/>
                    <w:overflowPunct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334B69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86" w:type="pct"/>
                  <w:noWrap w:val="0"/>
                  <w:vAlign w:val="center"/>
                </w:tcPr>
                <w:p w14:paraId="3D1D4DB0">
                  <w:pPr>
                    <w:keepNext w:val="0"/>
                    <w:keepLines w:val="0"/>
                    <w:suppressLineNumbers w:val="0"/>
                    <w:kinsoku/>
                    <w:overflowPunct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环境风险防控</w:t>
                  </w:r>
                </w:p>
              </w:tc>
              <w:tc>
                <w:tcPr>
                  <w:tcW w:w="3287" w:type="pct"/>
                  <w:noWrap w:val="0"/>
                  <w:vAlign w:val="center"/>
                </w:tcPr>
                <w:p w14:paraId="7857B1DF">
                  <w:pPr>
                    <w:keepNext w:val="0"/>
                    <w:keepLines w:val="0"/>
                    <w:suppressLineNumbers w:val="0"/>
                    <w:kinsoku/>
                    <w:overflowPunct w:val="0"/>
                    <w:spacing w:before="0" w:beforeAutospacing="0" w:after="0" w:afterAutospacing="0"/>
                    <w:ind w:left="0" w:right="0" w:firstLine="42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3.1）防治地下水污染。定期调查评估集中式地下水型饮用水水源补给区等区域环境状况。化工生产存贮销售企业和工业园区、矿山开采区、垃圾填埋场等区域应进行必要的防渗处理。加油站地下油罐应全部更新为双层罐或完成防渗池设置。报废矿井、钻井、取水井应实施封井回填。制订地下水污染场地清单，积极推进地下水修复治理试点工作。</w:t>
                  </w:r>
                </w:p>
                <w:p w14:paraId="0868A8E9">
                  <w:pPr>
                    <w:keepNext w:val="0"/>
                    <w:keepLines w:val="0"/>
                    <w:suppressLineNumbers w:val="0"/>
                    <w:kinsoku/>
                    <w:overflowPunct w:val="0"/>
                    <w:spacing w:before="0" w:beforeAutospacing="0" w:after="0" w:afterAutospacing="0"/>
                    <w:ind w:left="0" w:right="0" w:firstLine="42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3.2）本单元范围内可能发生突发环境事件的企业应建立健全环境风险事故防范措施和应急预案，严防环境风险事故发生。鼓励可能造成突发环境事件的工程建设、影视拍摄和文化体育等群众性集会活动主办企业，制定单独的环境应急预案，或在突发事件应急预案中制定环境应急预案专章，并备案。</w:t>
                  </w:r>
                </w:p>
                <w:p w14:paraId="48D4868B">
                  <w:pPr>
                    <w:keepNext w:val="0"/>
                    <w:keepLines w:val="0"/>
                    <w:suppressLineNumbers w:val="0"/>
                    <w:kinsoku/>
                    <w:overflowPunct w:val="0"/>
                    <w:spacing w:before="0" w:beforeAutospacing="0" w:after="0" w:afterAutospacing="0"/>
                    <w:ind w:left="0" w:right="0" w:firstLine="420"/>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（3.3）狠抓风险防控。全域开展生态隐患和环境风险调查评估，从严实施环境风险防控措施，提升应急管控能力和水平。</w:t>
                  </w:r>
                </w:p>
              </w:tc>
              <w:tc>
                <w:tcPr>
                  <w:tcW w:w="942" w:type="pct"/>
                  <w:noWrap w:val="0"/>
                  <w:vAlign w:val="center"/>
                </w:tcPr>
                <w:p w14:paraId="160E078F">
                  <w:pPr>
                    <w:keepNext w:val="0"/>
                    <w:keepLines w:val="0"/>
                    <w:suppressLineNumbers w:val="0"/>
                    <w:kinsoku/>
                    <w:overflowPunct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eastAsia" w:ascii="宋体" w:hAnsi="宋体" w:cs="宋体"/>
                      <w:bCs/>
                      <w:color w:val="auto"/>
                      <w:sz w:val="21"/>
                      <w:szCs w:val="21"/>
                      <w:lang w:val="en-US" w:eastAsia="zh-CN"/>
                    </w:rPr>
                    <w:t>本项目拟在验收前完成本项目的应急预案的编制、备案</w:t>
                  </w:r>
                </w:p>
              </w:tc>
              <w:tc>
                <w:tcPr>
                  <w:tcW w:w="483" w:type="pct"/>
                  <w:noWrap w:val="0"/>
                  <w:vAlign w:val="center"/>
                </w:tcPr>
                <w:p w14:paraId="736AEB26">
                  <w:pPr>
                    <w:keepNext w:val="0"/>
                    <w:keepLines w:val="0"/>
                    <w:suppressLineNumbers w:val="0"/>
                    <w:kinsoku/>
                    <w:overflowPunct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6B9751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86" w:type="pct"/>
                  <w:noWrap w:val="0"/>
                  <w:vAlign w:val="center"/>
                </w:tcPr>
                <w:p w14:paraId="1FBF8722">
                  <w:pPr>
                    <w:keepNext w:val="0"/>
                    <w:keepLines w:val="0"/>
                    <w:suppressLineNumbers w:val="0"/>
                    <w:kinsoku/>
                    <w:overflowPunct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资源开发效率要求</w:t>
                  </w:r>
                </w:p>
              </w:tc>
              <w:tc>
                <w:tcPr>
                  <w:tcW w:w="3287" w:type="pct"/>
                  <w:noWrap w:val="0"/>
                  <w:vAlign w:val="center"/>
                </w:tcPr>
                <w:p w14:paraId="2B530093">
                  <w:pPr>
                    <w:keepNext w:val="0"/>
                    <w:keepLines w:val="0"/>
                    <w:suppressLineNumbers w:val="0"/>
                    <w:kinsoku/>
                    <w:overflowPunct w:val="0"/>
                    <w:spacing w:before="0" w:beforeAutospacing="0" w:after="0" w:afterAutospacing="0"/>
                    <w:ind w:left="0" w:right="0" w:firstLine="42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（4.1）水资源</w:t>
                  </w:r>
                </w:p>
                <w:p w14:paraId="6D0B373C">
                  <w:pPr>
                    <w:keepNext w:val="0"/>
                    <w:keepLines w:val="0"/>
                    <w:suppressLineNumbers w:val="0"/>
                    <w:kinsoku/>
                    <w:overflowPunct w:val="0"/>
                    <w:spacing w:before="0" w:beforeAutospacing="0" w:after="0" w:afterAutospacing="0"/>
                    <w:ind w:left="0" w:right="0" w:firstLine="42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4.1.1）建立预警体系，发布预警信息，对未依法完成水资源论证工作的建设项目，建设单位不得擅自开工建设和投产使用。推广喷灌、微灌、集雨补灌、低压管道输水灌溉、水田控制灌溉和水肥一体化等高效节水技术，开展灌区现代化改造试点。推进学校、医院、宾馆、洗浴等重点行业节水技术改造。限期关闭未批准的和公共供水管网覆盖范围内的自备水井。加快实施地下水监测工程，完善地下水监测网络。</w:t>
                  </w:r>
                </w:p>
                <w:p w14:paraId="043A92C0">
                  <w:pPr>
                    <w:keepNext w:val="0"/>
                    <w:keepLines w:val="0"/>
                    <w:suppressLineNumbers w:val="0"/>
                    <w:kinsoku/>
                    <w:overflowPunct w:val="0"/>
                    <w:spacing w:before="0" w:beforeAutospacing="0" w:after="0" w:afterAutospacing="0"/>
                    <w:ind w:left="0" w:right="0" w:firstLine="42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（4.1.2）到2020年，津市市农田灌溉水有效利用系数达到0.532。</w:t>
                  </w:r>
                </w:p>
                <w:p w14:paraId="0A5FE44C">
                  <w:pPr>
                    <w:keepNext w:val="0"/>
                    <w:keepLines w:val="0"/>
                    <w:suppressLineNumbers w:val="0"/>
                    <w:kinsoku/>
                    <w:overflowPunct w:val="0"/>
                    <w:spacing w:before="0" w:beforeAutospacing="0" w:after="0" w:afterAutospacing="0"/>
                    <w:ind w:left="0" w:right="0" w:firstLine="42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（4.2）土地资源</w:t>
                  </w:r>
                </w:p>
                <w:p w14:paraId="5706C169">
                  <w:pPr>
                    <w:keepNext w:val="0"/>
                    <w:keepLines w:val="0"/>
                    <w:suppressLineNumbers w:val="0"/>
                    <w:kinsoku/>
                    <w:overflowPunct w:val="0"/>
                    <w:spacing w:before="0" w:beforeAutospacing="0" w:after="0" w:afterAutospacing="0"/>
                    <w:ind w:left="0" w:right="0" w:firstLine="42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4.2.1）城市、村庄和集镇建设不得占用基本农田，交通、水利、能源等基础设施项目，因选址特殊，无法避让基本农田的，必须报国务院批准。禁止违法占用基本农田进行绿色通道、绿化隔离带和防护林建设，禁止改变基本农田土壤性状发展林果业和挖塘养鱼，禁止开展对基本农田耕作层造成永久性破坏的临时工程和其他各项活动。</w:t>
                  </w:r>
                </w:p>
                <w:p w14:paraId="65F205F9">
                  <w:pPr>
                    <w:keepNext w:val="0"/>
                    <w:keepLines w:val="0"/>
                    <w:suppressLineNumbers w:val="0"/>
                    <w:kinsoku/>
                    <w:overflowPunct w:val="0"/>
                    <w:spacing w:before="0" w:beforeAutospacing="0" w:after="0" w:afterAutospacing="0"/>
                    <w:ind w:left="0" w:right="0" w:firstLine="42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（4.2.2）到2020年，新洲镇耕地保有量不低于2926.45公顷，基本农田保护面积不低于2355.41公顷，城乡用地总规模控制在344.20公顷以内，城乡建设用地规模不低于463.60公顷，城镇工矿用地规模不低于25.80公顷。</w:t>
                  </w:r>
                </w:p>
                <w:p w14:paraId="50C61909">
                  <w:pPr>
                    <w:keepNext w:val="0"/>
                    <w:keepLines w:val="0"/>
                    <w:suppressLineNumbers w:val="0"/>
                    <w:kinsoku/>
                    <w:overflowPunct w:val="0"/>
                    <w:spacing w:before="0" w:beforeAutospacing="0" w:after="0" w:afterAutospacing="0"/>
                    <w:ind w:left="0" w:right="0" w:firstLine="420"/>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（4.3）能源：到2020年，津市市万元GDP能耗较2015年降低12%。</w:t>
                  </w:r>
                </w:p>
              </w:tc>
              <w:tc>
                <w:tcPr>
                  <w:tcW w:w="942" w:type="pct"/>
                  <w:noWrap w:val="0"/>
                  <w:vAlign w:val="center"/>
                </w:tcPr>
                <w:p w14:paraId="738B4A09">
                  <w:pPr>
                    <w:pStyle w:val="2"/>
                    <w:keepNext w:val="0"/>
                    <w:keepLines w:val="0"/>
                    <w:suppressLineNumbers w:val="0"/>
                    <w:spacing w:before="0" w:beforeAutospacing="0" w:after="0" w:afterAutospacing="0"/>
                    <w:ind w:left="0" w:right="0"/>
                    <w:rPr>
                      <w:rFonts w:hint="default" w:eastAsia="宋体"/>
                      <w:sz w:val="21"/>
                      <w:szCs w:val="21"/>
                      <w:lang w:val="en-US" w:eastAsia="zh-CN"/>
                    </w:rPr>
                  </w:pPr>
                  <w:r>
                    <w:rPr>
                      <w:rFonts w:hint="eastAsia"/>
                      <w:color w:val="auto"/>
                      <w:sz w:val="21"/>
                      <w:szCs w:val="21"/>
                      <w:lang w:val="en-US" w:eastAsia="zh-CN"/>
                    </w:rPr>
                    <w:t xml:space="preserve"> </w:t>
                  </w:r>
                  <w:r>
                    <w:rPr>
                      <w:rFonts w:hint="eastAsia" w:ascii="Times New Roman" w:hAnsi="Times New Roman" w:cs="Times New Roman"/>
                      <w:color w:val="auto"/>
                      <w:sz w:val="21"/>
                      <w:szCs w:val="21"/>
                      <w:lang w:val="en-US" w:eastAsia="zh-CN"/>
                    </w:rPr>
                    <w:t>本项目用水量较少，项目建设不占用基本农田，用地用途为医卫慈善用地</w:t>
                  </w:r>
                  <w:r>
                    <w:rPr>
                      <w:rFonts w:hint="eastAsia"/>
                      <w:color w:val="auto"/>
                      <w:sz w:val="21"/>
                      <w:szCs w:val="21"/>
                      <w:lang w:val="en-US" w:eastAsia="zh-CN"/>
                    </w:rPr>
                    <w:t>。符合该文件中资源开发效率要求。</w:t>
                  </w:r>
                </w:p>
              </w:tc>
              <w:tc>
                <w:tcPr>
                  <w:tcW w:w="483" w:type="pct"/>
                  <w:noWrap w:val="0"/>
                  <w:vAlign w:val="center"/>
                </w:tcPr>
                <w:p w14:paraId="74CADF10">
                  <w:pPr>
                    <w:keepNext w:val="0"/>
                    <w:keepLines w:val="0"/>
                    <w:suppressLineNumbers w:val="0"/>
                    <w:kinsoku/>
                    <w:overflowPunct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bookmarkEnd w:id="5"/>
            <w:bookmarkEnd w:id="6"/>
            <w:bookmarkEnd w:id="7"/>
            <w:bookmarkEnd w:id="14"/>
          </w:tbl>
          <w:p w14:paraId="0D468D7E">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FF0000"/>
                <w:highlight w:val="none"/>
              </w:rPr>
            </w:pPr>
          </w:p>
        </w:tc>
      </w:tr>
    </w:tbl>
    <w:p w14:paraId="2FE2433C">
      <w:pPr>
        <w:spacing w:line="360" w:lineRule="auto"/>
        <w:rPr>
          <w:rFonts w:hint="default" w:ascii="Times New Roman" w:hAnsi="Times New Roman" w:eastAsia="黑体" w:cs="Times New Roman"/>
          <w:color w:val="FF0000"/>
          <w:sz w:val="30"/>
          <w:highlight w:val="yellow"/>
        </w:rPr>
        <w:sectPr>
          <w:footerReference r:id="rId6" w:type="default"/>
          <w:pgSz w:w="11906" w:h="16838"/>
          <w:pgMar w:top="1440" w:right="1803" w:bottom="1440" w:left="1803" w:header="851" w:footer="1077" w:gutter="0"/>
          <w:pgBorders>
            <w:top w:val="none" w:sz="0" w:space="0"/>
            <w:left w:val="none" w:sz="0" w:space="0"/>
            <w:bottom w:val="none" w:sz="0" w:space="0"/>
            <w:right w:val="none" w:sz="0" w:space="0"/>
          </w:pgBorders>
          <w:pgNumType w:fmt="decimal" w:start="1"/>
          <w:cols w:space="720" w:num="1"/>
          <w:docGrid w:linePitch="312" w:charSpace="0"/>
        </w:sectPr>
      </w:pPr>
    </w:p>
    <w:p w14:paraId="67D9AA30">
      <w:pPr>
        <w:pStyle w:val="4"/>
        <w:rPr>
          <w:rFonts w:hint="default" w:ascii="Times New Roman" w:hAnsi="Times New Roman" w:cs="Times New Roman"/>
          <w:color w:val="auto"/>
          <w:highlight w:val="none"/>
        </w:rPr>
      </w:pPr>
      <w:bookmarkStart w:id="15" w:name="_Toc3847"/>
      <w:r>
        <w:rPr>
          <w:rFonts w:hint="default" w:ascii="Times New Roman" w:hAnsi="Times New Roman" w:cs="Times New Roman"/>
          <w:color w:val="auto"/>
          <w:highlight w:val="none"/>
        </w:rPr>
        <w:t>二、建设项目工程分析</w:t>
      </w:r>
      <w:bookmarkEnd w:id="15"/>
    </w:p>
    <w:tbl>
      <w:tblPr>
        <w:tblStyle w:val="33"/>
        <w:tblW w:w="89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8436"/>
      </w:tblGrid>
      <w:tr w14:paraId="403D01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03" w:hRule="atLeast"/>
          <w:jc w:val="center"/>
        </w:trPr>
        <w:tc>
          <w:tcPr>
            <w:tcW w:w="660" w:type="dxa"/>
            <w:vAlign w:val="center"/>
          </w:tcPr>
          <w:p w14:paraId="55EB558A">
            <w:pPr>
              <w:pStyle w:val="30"/>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4"/>
                <w:szCs w:val="24"/>
                <w:u w:val="none"/>
                <w:lang w:val="en-US" w:eastAsia="zh-CN" w:bidi="ar-SA"/>
              </w:rPr>
            </w:pPr>
            <w:r>
              <w:rPr>
                <w:rFonts w:hint="default" w:ascii="Times New Roman" w:hAnsi="Times New Roman" w:eastAsia="宋体" w:cs="Times New Roman"/>
                <w:color w:val="auto"/>
                <w:kern w:val="2"/>
                <w:sz w:val="24"/>
                <w:szCs w:val="24"/>
                <w:u w:val="none"/>
                <w:lang w:val="en-US" w:eastAsia="zh-CN" w:bidi="ar-SA"/>
              </w:rPr>
              <w:t>建设内容</w:t>
            </w:r>
          </w:p>
        </w:tc>
        <w:tc>
          <w:tcPr>
            <w:tcW w:w="8324" w:type="dxa"/>
          </w:tcPr>
          <w:p w14:paraId="0FB3884B">
            <w:pPr>
              <w:pStyle w:val="32"/>
              <w:keepNext w:val="0"/>
              <w:keepLines w:val="0"/>
              <w:numPr>
                <w:ilvl w:val="0"/>
                <w:numId w:val="3"/>
              </w:numPr>
              <w:suppressLineNumbers w:val="0"/>
              <w:adjustRightInd/>
              <w:snapToGrid/>
              <w:spacing w:beforeLines="0" w:beforeAutospacing="0" w:afterAutospacing="0"/>
              <w:ind w:firstLineChars="0"/>
              <w:contextualSpacing/>
              <w:rPr>
                <w:rFonts w:hint="default" w:ascii="Times New Roman" w:hAnsi="Times New Roman" w:eastAsia="宋体" w:cs="Times New Roman"/>
                <w:color w:val="auto"/>
                <w:kern w:val="2"/>
                <w:sz w:val="24"/>
                <w:szCs w:val="24"/>
                <w:u w:val="none"/>
                <w:lang w:val="en-US" w:eastAsia="zh-CN" w:bidi="ar-SA"/>
              </w:rPr>
            </w:pPr>
            <w:r>
              <w:rPr>
                <w:rFonts w:hint="default" w:ascii="Times New Roman" w:hAnsi="Times New Roman" w:eastAsia="宋体" w:cs="Times New Roman"/>
                <w:color w:val="auto"/>
                <w:kern w:val="2"/>
                <w:sz w:val="24"/>
                <w:szCs w:val="24"/>
                <w:u w:val="none"/>
                <w:lang w:val="en-US" w:eastAsia="zh-CN" w:bidi="ar-SA"/>
              </w:rPr>
              <w:t>项目由来</w:t>
            </w:r>
          </w:p>
          <w:p w14:paraId="38BA04C3">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2"/>
                <w:sz w:val="24"/>
                <w:szCs w:val="24"/>
                <w:u w:val="none"/>
                <w:lang w:val="en-US" w:eastAsia="zh-CN" w:bidi="ar-SA"/>
              </w:rPr>
            </w:pPr>
            <w:r>
              <w:rPr>
                <w:rFonts w:hint="eastAsia" w:cs="Times New Roman"/>
                <w:color w:val="auto"/>
                <w:kern w:val="2"/>
                <w:sz w:val="24"/>
                <w:szCs w:val="24"/>
                <w:u w:val="none"/>
                <w:lang w:val="en-US" w:eastAsia="zh-CN" w:bidi="ar-SA"/>
              </w:rPr>
              <w:t>津市康复医院原名“津市市康复医院”，成立于2006年9月，是一所集精神、神经、心理咨询、心理治疗、老年康复为主要业务的综合医疗机构，医院主要服务范围为津市市区域，</w:t>
            </w:r>
            <w:r>
              <w:rPr>
                <w:rFonts w:hint="default" w:ascii="Times New Roman" w:hAnsi="Times New Roman" w:eastAsia="宋体" w:cs="Times New Roman"/>
                <w:color w:val="auto"/>
                <w:kern w:val="2"/>
                <w:sz w:val="24"/>
                <w:szCs w:val="24"/>
                <w:u w:val="none"/>
                <w:lang w:val="en-US" w:eastAsia="zh-CN" w:bidi="ar-SA"/>
              </w:rPr>
              <w:t>医院</w:t>
            </w:r>
            <w:r>
              <w:rPr>
                <w:rFonts w:hint="default" w:ascii="Times New Roman" w:hAnsi="Times New Roman" w:cs="Times New Roman"/>
                <w:color w:val="auto"/>
                <w:kern w:val="2"/>
                <w:sz w:val="24"/>
                <w:szCs w:val="24"/>
                <w:u w:val="none"/>
                <w:lang w:val="en-US" w:eastAsia="zh-CN" w:bidi="ar-SA"/>
              </w:rPr>
              <w:t>占地</w:t>
            </w:r>
            <w:r>
              <w:rPr>
                <w:rFonts w:hint="default" w:ascii="Times New Roman" w:hAnsi="Times New Roman" w:eastAsia="宋体" w:cs="Times New Roman"/>
                <w:color w:val="auto"/>
                <w:kern w:val="2"/>
                <w:sz w:val="24"/>
                <w:szCs w:val="24"/>
                <w:u w:val="none"/>
                <w:lang w:val="en-US" w:eastAsia="zh-CN" w:bidi="ar-SA"/>
              </w:rPr>
              <w:t>面积</w:t>
            </w:r>
            <w:r>
              <w:rPr>
                <w:rFonts w:hint="eastAsia" w:cs="Times New Roman"/>
                <w:color w:val="000000" w:themeColor="text1"/>
                <w:sz w:val="24"/>
                <w:szCs w:val="24"/>
                <w:lang w:val="en-US" w:eastAsia="zh-CN"/>
                <w14:textFill>
                  <w14:solidFill>
                    <w14:schemeClr w14:val="tx1"/>
                  </w14:solidFill>
                </w14:textFill>
              </w:rPr>
              <w:t>20058.5</w:t>
            </w:r>
            <w:r>
              <w:rPr>
                <w:rFonts w:hint="default" w:ascii="Times New Roman" w:hAnsi="Times New Roman" w:cs="Times New Roman"/>
                <w:color w:val="000000" w:themeColor="text1"/>
                <w:sz w:val="24"/>
                <w:szCs w:val="24"/>
                <w:lang w:val="en-US" w:eastAsia="zh-CN"/>
                <w14:textFill>
                  <w14:solidFill>
                    <w14:schemeClr w14:val="tx1"/>
                  </w14:solidFill>
                </w14:textFill>
              </w:rPr>
              <w:t>0</w:t>
            </w:r>
            <w:r>
              <w:rPr>
                <w:rFonts w:hint="default" w:ascii="Times New Roman" w:hAnsi="Times New Roman" w:eastAsia="宋体" w:cs="Times New Roman"/>
                <w:color w:val="auto"/>
                <w:kern w:val="2"/>
                <w:sz w:val="24"/>
                <w:szCs w:val="24"/>
                <w:u w:val="none"/>
                <w:lang w:val="en-US" w:eastAsia="zh-CN" w:bidi="ar-SA"/>
              </w:rPr>
              <w:t>㎡，各类专业卫技人员</w:t>
            </w:r>
            <w:r>
              <w:rPr>
                <w:rFonts w:hint="eastAsia" w:cs="Times New Roman"/>
                <w:color w:val="auto"/>
                <w:kern w:val="2"/>
                <w:sz w:val="24"/>
                <w:szCs w:val="24"/>
                <w:u w:val="none"/>
                <w:lang w:val="en-US" w:eastAsia="zh-CN" w:bidi="ar-SA"/>
              </w:rPr>
              <w:t>45</w:t>
            </w:r>
            <w:r>
              <w:rPr>
                <w:rFonts w:hint="default" w:ascii="Times New Roman" w:hAnsi="Times New Roman" w:eastAsia="宋体" w:cs="Times New Roman"/>
                <w:color w:val="auto"/>
                <w:kern w:val="2"/>
                <w:sz w:val="24"/>
                <w:szCs w:val="24"/>
                <w:u w:val="none"/>
                <w:lang w:val="en-US" w:eastAsia="zh-CN" w:bidi="ar-SA"/>
              </w:rPr>
              <w:t>人，床位</w:t>
            </w:r>
            <w:r>
              <w:rPr>
                <w:rFonts w:hint="eastAsia" w:cs="Times New Roman"/>
                <w:color w:val="auto"/>
                <w:kern w:val="2"/>
                <w:sz w:val="24"/>
                <w:szCs w:val="24"/>
                <w:u w:val="none"/>
                <w:lang w:val="en-US" w:eastAsia="zh-CN" w:bidi="ar-SA"/>
              </w:rPr>
              <w:t>50</w:t>
            </w:r>
            <w:r>
              <w:rPr>
                <w:rFonts w:hint="default" w:ascii="Times New Roman" w:hAnsi="Times New Roman" w:eastAsia="宋体" w:cs="Times New Roman"/>
                <w:color w:val="auto"/>
                <w:kern w:val="2"/>
                <w:sz w:val="24"/>
                <w:szCs w:val="24"/>
                <w:u w:val="none"/>
                <w:lang w:val="en-US" w:eastAsia="zh-CN" w:bidi="ar-SA"/>
              </w:rPr>
              <w:t>张。</w:t>
            </w:r>
          </w:p>
          <w:p w14:paraId="307165A8">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2"/>
                <w:sz w:val="24"/>
                <w:szCs w:val="24"/>
                <w:u w:val="single"/>
                <w:lang w:val="en-US" w:eastAsia="zh-CN" w:bidi="ar-SA"/>
              </w:rPr>
            </w:pPr>
            <w:r>
              <w:rPr>
                <w:rFonts w:hint="default" w:ascii="Times New Roman" w:hAnsi="Times New Roman" w:eastAsia="宋体" w:cs="Times New Roman"/>
                <w:color w:val="auto"/>
                <w:kern w:val="2"/>
                <w:sz w:val="24"/>
                <w:szCs w:val="24"/>
                <w:u w:val="single"/>
                <w:lang w:val="en-US" w:eastAsia="zh-CN" w:bidi="ar-SA"/>
              </w:rPr>
              <w:t>本项目始建于</w:t>
            </w:r>
            <w:r>
              <w:rPr>
                <w:rFonts w:hint="eastAsia" w:cs="Times New Roman"/>
                <w:color w:val="auto"/>
                <w:kern w:val="2"/>
                <w:sz w:val="24"/>
                <w:szCs w:val="24"/>
                <w:u w:val="single"/>
                <w:lang w:val="en-US" w:eastAsia="zh-CN" w:bidi="ar-SA"/>
              </w:rPr>
              <w:t>2006</w:t>
            </w:r>
            <w:r>
              <w:rPr>
                <w:rFonts w:hint="default" w:ascii="Times New Roman" w:hAnsi="Times New Roman" w:eastAsia="宋体" w:cs="Times New Roman"/>
                <w:color w:val="auto"/>
                <w:kern w:val="2"/>
                <w:sz w:val="24"/>
                <w:szCs w:val="24"/>
                <w:u w:val="single"/>
                <w:lang w:val="en-US" w:eastAsia="zh-CN" w:bidi="ar-SA"/>
              </w:rPr>
              <w:t>年，</w:t>
            </w:r>
            <w:r>
              <w:rPr>
                <w:rFonts w:hint="eastAsia" w:cs="Times New Roman"/>
                <w:color w:val="auto"/>
                <w:kern w:val="2"/>
                <w:sz w:val="24"/>
                <w:szCs w:val="24"/>
                <w:u w:val="single"/>
                <w:lang w:val="en-US" w:eastAsia="zh-CN" w:bidi="ar-SA"/>
              </w:rPr>
              <w:t>原址位于津市城区汪家桥街道双济路，2019年搬迁至现地址：津市市新洲镇五泉社区（原灵泉中心小学）。</w:t>
            </w:r>
            <w:r>
              <w:rPr>
                <w:rFonts w:hint="default" w:ascii="Times New Roman" w:hAnsi="Times New Roman" w:eastAsia="宋体" w:cs="Times New Roman"/>
                <w:color w:val="auto"/>
                <w:kern w:val="2"/>
                <w:sz w:val="24"/>
                <w:szCs w:val="24"/>
                <w:u w:val="single"/>
                <w:lang w:val="en-US" w:eastAsia="zh-CN" w:bidi="ar-SA"/>
              </w:rPr>
              <w:t>根据《湖南省卫生健康委湖南省生态环境厅关于做好一级医疗机构污水处理问题排查整治工作的通知》（湘卫函〔2023〕60号）、《中华人民共和国环境影响评价法》以及《建设项目环境保护管理条例》的要求，本卫生院需完善医疗机构相关环保手续。</w:t>
            </w:r>
          </w:p>
          <w:p w14:paraId="0408D265">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0000FF"/>
                <w:sz w:val="24"/>
                <w:u w:val="single"/>
                <w:lang w:val="en-US" w:eastAsia="zh-CN"/>
              </w:rPr>
            </w:pPr>
            <w:r>
              <w:rPr>
                <w:rFonts w:hint="default" w:ascii="Times New Roman" w:hAnsi="Times New Roman" w:cs="Times New Roman"/>
                <w:color w:val="auto"/>
                <w:sz w:val="24"/>
                <w:u w:val="single"/>
                <w:lang w:val="en-US" w:eastAsia="zh-CN"/>
              </w:rPr>
              <w:t>根据原环境保护部办公厅《关于加强“未批先建”建设项目环境影响评价管理工作的通知》(环办环评[2018]18 号)中第二条第四款</w:t>
            </w:r>
            <w:r>
              <w:rPr>
                <w:rFonts w:hint="eastAsia" w:cs="Times New Roman"/>
                <w:color w:val="auto"/>
                <w:sz w:val="24"/>
                <w:u w:val="single"/>
                <w:lang w:val="en-US" w:eastAsia="zh-CN"/>
              </w:rPr>
              <w:t>‘</w:t>
            </w:r>
            <w:r>
              <w:rPr>
                <w:rFonts w:hint="default" w:ascii="Times New Roman" w:hAnsi="Times New Roman" w:cs="Times New Roman"/>
                <w:color w:val="auto"/>
                <w:sz w:val="24"/>
                <w:u w:val="single"/>
                <w:lang w:val="en-US" w:eastAsia="zh-CN"/>
              </w:rPr>
              <w:t>未批先建’违法行为自建设行为终了之日起二年内未被发现的，依法不予行政处罚”，</w:t>
            </w:r>
            <w:r>
              <w:rPr>
                <w:rFonts w:hint="eastAsia" w:cs="Times New Roman"/>
                <w:color w:val="auto"/>
                <w:kern w:val="2"/>
                <w:sz w:val="24"/>
                <w:szCs w:val="24"/>
                <w:u w:val="single"/>
                <w:lang w:val="en-US" w:eastAsia="zh-CN" w:bidi="ar-SA"/>
              </w:rPr>
              <w:t>津市康复医院</w:t>
            </w:r>
            <w:r>
              <w:rPr>
                <w:rFonts w:hint="default" w:ascii="Times New Roman" w:hAnsi="Times New Roman" w:cs="Times New Roman"/>
                <w:color w:val="auto"/>
                <w:sz w:val="24"/>
                <w:u w:val="single"/>
                <w:lang w:val="en-US" w:eastAsia="zh-CN"/>
              </w:rPr>
              <w:t>“未批先建”违法行为终了之日已超二年。因此，本项目属于补办环评项目。</w:t>
            </w:r>
          </w:p>
          <w:p w14:paraId="1760A2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24"/>
                <w:u w:val="none"/>
                <w:lang w:val="en-US" w:eastAsia="zh-CN" w:bidi="ar-SA"/>
              </w:rPr>
            </w:pPr>
            <w:r>
              <w:rPr>
                <w:rFonts w:hint="default" w:ascii="Times New Roman" w:hAnsi="Times New Roman" w:eastAsia="宋体" w:cs="Times New Roman"/>
                <w:color w:val="auto"/>
                <w:kern w:val="2"/>
                <w:sz w:val="24"/>
                <w:szCs w:val="24"/>
                <w:u w:val="none"/>
                <w:lang w:val="en-US" w:eastAsia="zh-CN" w:bidi="ar-SA"/>
              </w:rPr>
              <w:t>根据《中华人民共和国环境保护法》、《中华人民共和国环境影响评价法》、《建设项目环境保护管理条例》中华人民共和国国务院第682号令的有关规定，《建设项目环境影响评价分类管理名录（2021年版）》（部令第16号），项目属于“四十九、卫生--84、108</w:t>
            </w:r>
            <w:r>
              <w:rPr>
                <w:rFonts w:hint="eastAsia" w:cs="Times New Roman"/>
                <w:color w:val="auto"/>
                <w:kern w:val="2"/>
                <w:sz w:val="24"/>
                <w:szCs w:val="24"/>
                <w:u w:val="none"/>
                <w:lang w:val="en-US" w:eastAsia="zh-CN" w:bidi="ar-SA"/>
              </w:rPr>
              <w:t>医院841</w:t>
            </w:r>
            <w:r>
              <w:rPr>
                <w:rFonts w:hint="default" w:ascii="Times New Roman" w:hAnsi="Times New Roman" w:eastAsia="宋体" w:cs="Times New Roman"/>
                <w:color w:val="auto"/>
                <w:kern w:val="2"/>
                <w:sz w:val="24"/>
                <w:szCs w:val="24"/>
                <w:u w:val="none"/>
                <w:lang w:val="en-US" w:eastAsia="zh-CN" w:bidi="ar-SA"/>
              </w:rPr>
              <w:t>--其他（住院床位20张以下的除外）”，应编制环境影响报告表。</w:t>
            </w:r>
          </w:p>
          <w:p w14:paraId="4667A175">
            <w:pPr>
              <w:keepNext w:val="0"/>
              <w:keepLines w:val="0"/>
              <w:suppressLineNumbers w:val="0"/>
              <w:spacing w:before="0" w:beforeAutospacing="0" w:after="0" w:afterAutospacing="0" w:line="360" w:lineRule="auto"/>
              <w:ind w:left="0" w:right="0"/>
              <w:contextualSpacing/>
              <w:rPr>
                <w:rFonts w:hint="default" w:ascii="Times New Roman" w:hAnsi="Times New Roman" w:eastAsia="宋体" w:cs="Times New Roman"/>
                <w:color w:val="auto"/>
                <w:kern w:val="2"/>
                <w:sz w:val="24"/>
                <w:szCs w:val="24"/>
                <w:u w:val="none"/>
                <w:lang w:val="en-US" w:eastAsia="zh-CN" w:bidi="ar-SA"/>
              </w:rPr>
            </w:pPr>
            <w:r>
              <w:rPr>
                <w:rFonts w:hint="default" w:ascii="Times New Roman" w:hAnsi="Times New Roman" w:eastAsia="宋体" w:cs="Times New Roman"/>
                <w:color w:val="auto"/>
                <w:kern w:val="2"/>
                <w:sz w:val="24"/>
                <w:szCs w:val="24"/>
                <w:u w:val="none"/>
                <w:lang w:val="en-US" w:eastAsia="zh-CN" w:bidi="ar-SA"/>
              </w:rPr>
              <w:t>2、建设内容</w:t>
            </w:r>
          </w:p>
          <w:p w14:paraId="0A24778B">
            <w:pPr>
              <w:pStyle w:val="32"/>
              <w:keepNext w:val="0"/>
              <w:keepLines w:val="0"/>
              <w:suppressLineNumbers w:val="0"/>
              <w:adjustRightInd/>
              <w:snapToGrid/>
              <w:spacing w:beforeLines="0" w:beforeAutospacing="0" w:afterAutospacing="0"/>
              <w:ind w:left="0" w:firstLine="480"/>
              <w:contextualSpacing/>
              <w:rPr>
                <w:rFonts w:hint="default" w:ascii="Times New Roman" w:hAnsi="Times New Roman" w:cs="Times New Roman"/>
                <w:szCs w:val="24"/>
                <w:u w:val="none"/>
              </w:rPr>
            </w:pPr>
            <w:r>
              <w:rPr>
                <w:rFonts w:hint="default" w:ascii="Times New Roman" w:hAnsi="Times New Roman" w:cs="Times New Roman"/>
                <w:bCs/>
                <w:snapToGrid w:val="0"/>
                <w:u w:val="none"/>
              </w:rPr>
              <w:t>本项目总占地</w:t>
            </w:r>
            <w:r>
              <w:rPr>
                <w:rFonts w:hint="default" w:ascii="Times New Roman" w:hAnsi="Times New Roman" w:cs="Times New Roman"/>
                <w:bCs/>
                <w:snapToGrid w:val="0"/>
                <w:color w:val="auto"/>
                <w:u w:val="none"/>
              </w:rPr>
              <w:t>面积</w:t>
            </w:r>
            <w:r>
              <w:rPr>
                <w:rFonts w:hint="eastAsia" w:cs="Times New Roman"/>
                <w:color w:val="000000" w:themeColor="text1"/>
                <w:sz w:val="24"/>
                <w:szCs w:val="24"/>
                <w:lang w:val="en-US" w:eastAsia="zh-CN"/>
                <w14:textFill>
                  <w14:solidFill>
                    <w14:schemeClr w14:val="tx1"/>
                  </w14:solidFill>
                </w14:textFill>
              </w:rPr>
              <w:t>20058.5</w:t>
            </w:r>
            <w:r>
              <w:rPr>
                <w:rFonts w:hint="default" w:ascii="Times New Roman" w:hAnsi="Times New Roman" w:eastAsia="宋体" w:cs="Times New Roman"/>
                <w:color w:val="auto"/>
                <w:kern w:val="2"/>
                <w:sz w:val="24"/>
                <w:szCs w:val="24"/>
                <w:u w:val="none"/>
                <w:lang w:val="en-US" w:eastAsia="zh-CN" w:bidi="ar-SA"/>
              </w:rPr>
              <w:t>㎡</w:t>
            </w:r>
            <w:r>
              <w:rPr>
                <w:rFonts w:hint="default" w:ascii="Times New Roman" w:hAnsi="Times New Roman" w:cs="Times New Roman"/>
                <w:bCs/>
                <w:snapToGrid w:val="0"/>
                <w:color w:val="auto"/>
                <w:u w:val="none"/>
                <w:vertAlign w:val="baseline"/>
                <w:lang w:eastAsia="zh-CN"/>
              </w:rPr>
              <w:t>，</w:t>
            </w:r>
            <w:r>
              <w:rPr>
                <w:rFonts w:hint="eastAsia" w:cs="Times New Roman"/>
                <w:bCs/>
                <w:snapToGrid w:val="0"/>
                <w:color w:val="auto"/>
                <w:u w:val="none"/>
                <w:vertAlign w:val="baseline"/>
                <w:lang w:val="en-US" w:eastAsia="zh-CN"/>
              </w:rPr>
              <w:t>建筑面积6283.78</w:t>
            </w:r>
            <w:r>
              <w:rPr>
                <w:rFonts w:hint="default" w:ascii="Times New Roman" w:hAnsi="Times New Roman" w:eastAsia="宋体" w:cs="Times New Roman"/>
                <w:color w:val="auto"/>
                <w:kern w:val="2"/>
                <w:sz w:val="24"/>
                <w:szCs w:val="24"/>
                <w:u w:val="none"/>
                <w:lang w:val="en-US" w:eastAsia="zh-CN" w:bidi="ar-SA"/>
              </w:rPr>
              <w:t>㎡</w:t>
            </w:r>
            <w:r>
              <w:rPr>
                <w:rFonts w:hint="default" w:ascii="Times New Roman" w:hAnsi="Times New Roman" w:cs="Times New Roman"/>
                <w:bCs/>
                <w:snapToGrid w:val="0"/>
                <w:color w:val="auto"/>
                <w:u w:val="none"/>
                <w:vertAlign w:val="baseline"/>
                <w:lang w:eastAsia="zh-CN"/>
              </w:rPr>
              <w:t>，主要由主体工程、辅助工程、公用工程及环保</w:t>
            </w:r>
            <w:r>
              <w:rPr>
                <w:rFonts w:hint="default" w:ascii="Times New Roman" w:hAnsi="Times New Roman" w:cs="Times New Roman"/>
                <w:bCs/>
                <w:snapToGrid w:val="0"/>
                <w:color w:val="auto"/>
                <w:u w:val="none"/>
                <w:vertAlign w:val="baseline"/>
                <w:lang w:val="en-US" w:eastAsia="zh-CN"/>
              </w:rPr>
              <w:t>工程等项目组成。</w:t>
            </w:r>
            <w:r>
              <w:rPr>
                <w:rFonts w:hint="default" w:ascii="Times New Roman" w:hAnsi="Times New Roman" w:cs="Times New Roman"/>
                <w:color w:val="auto"/>
                <w:u w:val="none"/>
              </w:rPr>
              <w:t>本</w:t>
            </w:r>
            <w:r>
              <w:rPr>
                <w:rFonts w:hint="default" w:ascii="Times New Roman" w:hAnsi="Times New Roman" w:cs="Times New Roman"/>
                <w:szCs w:val="24"/>
                <w:u w:val="none"/>
              </w:rPr>
              <w:t>项目主要建设内容见表2-1，项目主要设备清单见表2-2，原辅材料及能源消耗情况见表2-3，产品方案见表2-4。</w:t>
            </w:r>
          </w:p>
          <w:p w14:paraId="5642BEAD">
            <w:pPr>
              <w:pStyle w:val="43"/>
              <w:keepNext w:val="0"/>
              <w:keepLines w:val="0"/>
              <w:suppressLineNumbers w:val="0"/>
              <w:bidi w:val="0"/>
              <w:spacing w:beforeAutospacing="0" w:afterAutospacing="0"/>
              <w:ind w:left="0"/>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表2-1建设内容情况一览表</w:t>
            </w:r>
          </w:p>
          <w:tbl>
            <w:tblPr>
              <w:tblStyle w:val="33"/>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shd w:val="clear" w:color="auto" w:fill="auto"/>
              <w:tblLayout w:type="autofit"/>
              <w:tblCellMar>
                <w:top w:w="0" w:type="dxa"/>
                <w:left w:w="108" w:type="dxa"/>
                <w:bottom w:w="0" w:type="dxa"/>
                <w:right w:w="108" w:type="dxa"/>
              </w:tblCellMar>
            </w:tblPr>
            <w:tblGrid>
              <w:gridCol w:w="784"/>
              <w:gridCol w:w="1323"/>
              <w:gridCol w:w="4859"/>
              <w:gridCol w:w="1231"/>
            </w:tblGrid>
            <w:tr w14:paraId="76BE9B16">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shd w:val="clear" w:color="auto" w:fill="auto"/>
                <w:tblCellMar>
                  <w:top w:w="0" w:type="dxa"/>
                  <w:left w:w="108" w:type="dxa"/>
                  <w:bottom w:w="0" w:type="dxa"/>
                  <w:right w:w="108" w:type="dxa"/>
                </w:tblCellMar>
              </w:tblPrEx>
              <w:trPr>
                <w:trHeight w:val="499" w:hRule="atLeast"/>
                <w:jc w:val="center"/>
              </w:trPr>
              <w:tc>
                <w:tcPr>
                  <w:tcW w:w="1285" w:type="pct"/>
                  <w:gridSpan w:val="2"/>
                  <w:tcBorders>
                    <w:tl2br w:val="nil"/>
                    <w:tr2bl w:val="nil"/>
                  </w:tcBorders>
                  <w:shd w:val="clear" w:color="auto" w:fill="auto"/>
                  <w:vAlign w:val="center"/>
                </w:tcPr>
                <w:p w14:paraId="097F55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项目名称</w:t>
                  </w:r>
                </w:p>
              </w:tc>
              <w:tc>
                <w:tcPr>
                  <w:tcW w:w="2963" w:type="pct"/>
                  <w:tcBorders>
                    <w:tl2br w:val="nil"/>
                    <w:tr2bl w:val="nil"/>
                  </w:tcBorders>
                  <w:shd w:val="clear" w:color="auto" w:fill="auto"/>
                  <w:vAlign w:val="center"/>
                </w:tcPr>
                <w:p w14:paraId="14CB4F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建设内容与规模</w:t>
                  </w:r>
                </w:p>
              </w:tc>
              <w:tc>
                <w:tcPr>
                  <w:tcW w:w="750" w:type="pct"/>
                  <w:tcBorders>
                    <w:tl2br w:val="nil"/>
                    <w:tr2bl w:val="nil"/>
                  </w:tcBorders>
                  <w:shd w:val="clear" w:color="auto" w:fill="auto"/>
                  <w:vAlign w:val="center"/>
                </w:tcPr>
                <w:p w14:paraId="2A7B9B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备注</w:t>
                  </w:r>
                </w:p>
              </w:tc>
            </w:tr>
            <w:tr w14:paraId="6BF14D12">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shd w:val="clear" w:color="auto" w:fill="auto"/>
                <w:tblCellMar>
                  <w:top w:w="0" w:type="dxa"/>
                  <w:left w:w="108" w:type="dxa"/>
                  <w:bottom w:w="0" w:type="dxa"/>
                  <w:right w:w="108" w:type="dxa"/>
                </w:tblCellMar>
              </w:tblPrEx>
              <w:trPr>
                <w:trHeight w:val="499" w:hRule="atLeast"/>
                <w:jc w:val="center"/>
              </w:trPr>
              <w:tc>
                <w:tcPr>
                  <w:tcW w:w="478" w:type="pct"/>
                  <w:tcBorders>
                    <w:tl2br w:val="nil"/>
                    <w:tr2bl w:val="nil"/>
                  </w:tcBorders>
                  <w:shd w:val="clear" w:color="auto" w:fill="auto"/>
                  <w:vAlign w:val="center"/>
                </w:tcPr>
                <w:p w14:paraId="1B2878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主体工程</w:t>
                  </w:r>
                </w:p>
              </w:tc>
              <w:tc>
                <w:tcPr>
                  <w:tcW w:w="806" w:type="pct"/>
                  <w:tcBorders>
                    <w:tl2br w:val="nil"/>
                    <w:tr2bl w:val="nil"/>
                  </w:tcBorders>
                  <w:shd w:val="clear" w:color="auto" w:fill="auto"/>
                  <w:vAlign w:val="center"/>
                </w:tcPr>
                <w:p w14:paraId="415849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kern w:val="2"/>
                      <w:sz w:val="21"/>
                      <w:szCs w:val="21"/>
                      <w:u w:val="none"/>
                      <w:lang w:val="en-US" w:eastAsia="zh-CN" w:bidi="ar-SA"/>
                    </w:rPr>
                    <w:t>住院综合</w:t>
                  </w:r>
                  <w:r>
                    <w:rPr>
                      <w:rFonts w:hint="default" w:ascii="Times New Roman" w:hAnsi="Times New Roman" w:eastAsia="宋体" w:cs="Times New Roman"/>
                      <w:color w:val="auto"/>
                      <w:kern w:val="2"/>
                      <w:sz w:val="21"/>
                      <w:szCs w:val="21"/>
                      <w:u w:val="none"/>
                      <w:lang w:val="en-US" w:eastAsia="zh-CN" w:bidi="ar-SA"/>
                    </w:rPr>
                    <w:t>楼</w:t>
                  </w:r>
                </w:p>
              </w:tc>
              <w:tc>
                <w:tcPr>
                  <w:tcW w:w="2963" w:type="pct"/>
                  <w:tcBorders>
                    <w:tl2br w:val="nil"/>
                    <w:tr2bl w:val="nil"/>
                  </w:tcBorders>
                  <w:shd w:val="clear" w:color="auto" w:fill="auto"/>
                  <w:vAlign w:val="center"/>
                </w:tcPr>
                <w:p w14:paraId="07C7BD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4</w:t>
                  </w:r>
                  <w:r>
                    <w:rPr>
                      <w:rFonts w:hint="default" w:ascii="Times New Roman" w:hAnsi="Times New Roman" w:cs="Times New Roman"/>
                      <w:color w:val="auto"/>
                      <w:kern w:val="2"/>
                      <w:sz w:val="21"/>
                      <w:szCs w:val="21"/>
                      <w:u w:val="none"/>
                      <w:lang w:val="en-US" w:eastAsia="zh-CN" w:bidi="ar-SA"/>
                    </w:rPr>
                    <w:t>F:</w:t>
                  </w:r>
                  <w:r>
                    <w:rPr>
                      <w:rFonts w:hint="default" w:ascii="Times New Roman" w:hAnsi="Times New Roman" w:eastAsia="宋体" w:cs="Times New Roman"/>
                      <w:color w:val="auto"/>
                      <w:kern w:val="2"/>
                      <w:sz w:val="21"/>
                      <w:szCs w:val="21"/>
                      <w:u w:val="none"/>
                      <w:lang w:val="en-US" w:eastAsia="zh-CN" w:bidi="ar-SA"/>
                    </w:rPr>
                    <w:t>砖混结构，</w:t>
                  </w:r>
                  <w:r>
                    <w:rPr>
                      <w:rFonts w:hint="default" w:ascii="Times New Roman" w:hAnsi="Times New Roman" w:cs="Times New Roman"/>
                      <w:color w:val="auto"/>
                      <w:kern w:val="2"/>
                      <w:sz w:val="21"/>
                      <w:szCs w:val="21"/>
                      <w:u w:val="none"/>
                      <w:lang w:val="en-US" w:eastAsia="zh-CN" w:bidi="ar-SA"/>
                    </w:rPr>
                    <w:t>建筑</w:t>
                  </w:r>
                  <w:r>
                    <w:rPr>
                      <w:rFonts w:hint="default" w:ascii="Times New Roman" w:hAnsi="Times New Roman" w:eastAsia="宋体" w:cs="Times New Roman"/>
                      <w:color w:val="auto"/>
                      <w:kern w:val="2"/>
                      <w:sz w:val="21"/>
                      <w:szCs w:val="21"/>
                      <w:u w:val="none"/>
                      <w:lang w:val="en-US" w:eastAsia="zh-CN" w:bidi="ar-SA"/>
                    </w:rPr>
                    <w:t>面积为</w:t>
                  </w:r>
                  <w:r>
                    <w:rPr>
                      <w:rFonts w:hint="eastAsia" w:cs="Times New Roman"/>
                      <w:color w:val="auto"/>
                      <w:kern w:val="2"/>
                      <w:sz w:val="21"/>
                      <w:szCs w:val="21"/>
                      <w:u w:val="none"/>
                      <w:lang w:val="en-US" w:eastAsia="zh-CN" w:bidi="ar-SA"/>
                    </w:rPr>
                    <w:t>6283.78</w:t>
                  </w:r>
                  <w:r>
                    <w:rPr>
                      <w:rFonts w:hint="default" w:ascii="Times New Roman" w:hAnsi="Times New Roman" w:eastAsia="宋体" w:cs="Times New Roman"/>
                      <w:color w:val="auto"/>
                      <w:kern w:val="2"/>
                      <w:sz w:val="21"/>
                      <w:szCs w:val="21"/>
                      <w:u w:val="none"/>
                      <w:lang w:val="en-US" w:eastAsia="zh-CN" w:bidi="ar-SA"/>
                    </w:rPr>
                    <w:t>m</w:t>
                  </w:r>
                  <w:r>
                    <w:rPr>
                      <w:rFonts w:hint="default" w:ascii="Times New Roman" w:hAnsi="Times New Roman" w:eastAsia="宋体" w:cs="Times New Roman"/>
                      <w:color w:val="auto"/>
                      <w:kern w:val="2"/>
                      <w:sz w:val="21"/>
                      <w:szCs w:val="21"/>
                      <w:u w:val="none"/>
                      <w:vertAlign w:val="superscript"/>
                      <w:lang w:val="en-US" w:eastAsia="zh-CN" w:bidi="ar-SA"/>
                    </w:rPr>
                    <w:t>2</w:t>
                  </w:r>
                  <w:r>
                    <w:rPr>
                      <w:rFonts w:hint="default" w:ascii="Times New Roman" w:hAnsi="Times New Roman" w:eastAsia="宋体" w:cs="Times New Roman"/>
                      <w:color w:val="auto"/>
                      <w:kern w:val="2"/>
                      <w:sz w:val="21"/>
                      <w:szCs w:val="21"/>
                      <w:u w:val="none"/>
                      <w:lang w:val="en-US" w:eastAsia="zh-CN" w:bidi="ar-SA"/>
                    </w:rPr>
                    <w:t>，其中一层为门诊</w:t>
                  </w:r>
                  <w:r>
                    <w:rPr>
                      <w:rFonts w:hint="eastAsia" w:cs="Times New Roman"/>
                      <w:color w:val="auto"/>
                      <w:kern w:val="2"/>
                      <w:sz w:val="21"/>
                      <w:szCs w:val="21"/>
                      <w:u w:val="none"/>
                      <w:lang w:val="en-US" w:eastAsia="zh-CN" w:bidi="ar-SA"/>
                    </w:rPr>
                    <w:t>部</w:t>
                  </w:r>
                  <w:r>
                    <w:rPr>
                      <w:rFonts w:hint="default" w:ascii="Times New Roman" w:hAnsi="Times New Roman" w:eastAsia="宋体" w:cs="Times New Roman"/>
                      <w:color w:val="auto"/>
                      <w:kern w:val="2"/>
                      <w:sz w:val="21"/>
                      <w:szCs w:val="21"/>
                      <w:u w:val="none"/>
                      <w:lang w:val="en-US" w:eastAsia="zh-CN" w:bidi="ar-SA"/>
                    </w:rPr>
                    <w:t>，</w:t>
                  </w:r>
                  <w:r>
                    <w:rPr>
                      <w:rFonts w:hint="eastAsia" w:cs="Times New Roman"/>
                      <w:color w:val="auto"/>
                      <w:kern w:val="2"/>
                      <w:sz w:val="21"/>
                      <w:szCs w:val="21"/>
                      <w:u w:val="none"/>
                      <w:lang w:val="en-US" w:eastAsia="zh-CN" w:bidi="ar-SA"/>
                    </w:rPr>
                    <w:t>设置精神科、检验室、活动室、医护办公室、住院房、卫生间；</w:t>
                  </w:r>
                </w:p>
                <w:p w14:paraId="1853AA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lang w:val="en-US" w:eastAsia="zh-CN"/>
                    </w:rPr>
                  </w:pPr>
                  <w:r>
                    <w:rPr>
                      <w:rFonts w:hint="eastAsia" w:cs="Times New Roman"/>
                      <w:color w:val="auto"/>
                      <w:kern w:val="2"/>
                      <w:sz w:val="21"/>
                      <w:szCs w:val="21"/>
                      <w:u w:val="none"/>
                      <w:lang w:val="en-US" w:eastAsia="zh-CN" w:bidi="ar-SA"/>
                    </w:rPr>
                    <w:t>2层至4层均为活动室、医护办公室、住院房、卫生间；</w:t>
                  </w:r>
                </w:p>
              </w:tc>
              <w:tc>
                <w:tcPr>
                  <w:tcW w:w="750" w:type="pct"/>
                  <w:tcBorders>
                    <w:tl2br w:val="nil"/>
                    <w:tr2bl w:val="nil"/>
                  </w:tcBorders>
                  <w:shd w:val="clear" w:color="auto" w:fill="auto"/>
                  <w:vAlign w:val="center"/>
                </w:tcPr>
                <w:p w14:paraId="1A4A6D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新建</w:t>
                  </w:r>
                </w:p>
              </w:tc>
            </w:tr>
            <w:tr w14:paraId="09821221">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shd w:val="clear" w:color="auto" w:fill="auto"/>
                <w:tblCellMar>
                  <w:top w:w="0" w:type="dxa"/>
                  <w:left w:w="108" w:type="dxa"/>
                  <w:bottom w:w="0" w:type="dxa"/>
                  <w:right w:w="108" w:type="dxa"/>
                </w:tblCellMar>
              </w:tblPrEx>
              <w:trPr>
                <w:trHeight w:val="499" w:hRule="atLeast"/>
                <w:jc w:val="center"/>
              </w:trPr>
              <w:tc>
                <w:tcPr>
                  <w:tcW w:w="478" w:type="pct"/>
                  <w:vMerge w:val="restart"/>
                  <w:tcBorders>
                    <w:tl2br w:val="nil"/>
                    <w:tr2bl w:val="nil"/>
                  </w:tcBorders>
                  <w:shd w:val="clear" w:color="auto" w:fill="auto"/>
                  <w:vAlign w:val="center"/>
                </w:tcPr>
                <w:p w14:paraId="451DF5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single"/>
                      <w:lang w:val="en-US" w:eastAsia="zh-CN" w:bidi="ar-SA"/>
                    </w:rPr>
                  </w:pPr>
                  <w:r>
                    <w:rPr>
                      <w:rFonts w:hint="default" w:ascii="Times New Roman" w:hAnsi="Times New Roman" w:eastAsia="宋体" w:cs="Times New Roman"/>
                      <w:color w:val="auto"/>
                      <w:kern w:val="2"/>
                      <w:sz w:val="21"/>
                      <w:szCs w:val="21"/>
                      <w:u w:val="single"/>
                      <w:lang w:val="en-US" w:eastAsia="zh-CN" w:bidi="ar-SA"/>
                    </w:rPr>
                    <w:t>辅助工程</w:t>
                  </w:r>
                </w:p>
              </w:tc>
              <w:tc>
                <w:tcPr>
                  <w:tcW w:w="806" w:type="pct"/>
                  <w:tcBorders>
                    <w:tl2br w:val="nil"/>
                    <w:tr2bl w:val="nil"/>
                  </w:tcBorders>
                  <w:shd w:val="clear" w:color="auto" w:fill="auto"/>
                  <w:vAlign w:val="center"/>
                </w:tcPr>
                <w:p w14:paraId="5A2146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single"/>
                      <w:lang w:val="en-US" w:eastAsia="zh-CN" w:bidi="ar-SA"/>
                    </w:rPr>
                  </w:pPr>
                  <w:r>
                    <w:rPr>
                      <w:rFonts w:hint="default" w:ascii="Times New Roman" w:hAnsi="Times New Roman" w:eastAsia="宋体" w:cs="Times New Roman"/>
                      <w:color w:val="auto"/>
                      <w:kern w:val="2"/>
                      <w:sz w:val="21"/>
                      <w:szCs w:val="21"/>
                      <w:u w:val="single"/>
                      <w:lang w:val="en-US" w:eastAsia="zh-CN" w:bidi="ar-SA"/>
                    </w:rPr>
                    <w:t>食堂</w:t>
                  </w:r>
                </w:p>
              </w:tc>
              <w:tc>
                <w:tcPr>
                  <w:tcW w:w="2963" w:type="pct"/>
                  <w:tcBorders>
                    <w:tl2br w:val="nil"/>
                    <w:tr2bl w:val="nil"/>
                  </w:tcBorders>
                  <w:shd w:val="clear" w:color="auto" w:fill="auto"/>
                  <w:vAlign w:val="center"/>
                </w:tcPr>
                <w:p w14:paraId="2B96A7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single"/>
                      <w:lang w:val="en-US" w:eastAsia="zh-CN" w:bidi="ar-SA"/>
                    </w:rPr>
                  </w:pPr>
                  <w:r>
                    <w:rPr>
                      <w:rFonts w:hint="default" w:ascii="Times New Roman" w:hAnsi="Times New Roman" w:eastAsia="宋体" w:cs="Times New Roman"/>
                      <w:color w:val="auto"/>
                      <w:kern w:val="2"/>
                      <w:sz w:val="21"/>
                      <w:szCs w:val="21"/>
                      <w:u w:val="single"/>
                      <w:lang w:val="en-US" w:eastAsia="zh-CN" w:bidi="ar-SA"/>
                    </w:rPr>
                    <w:t>砖混结构，建筑面积</w:t>
                  </w:r>
                  <w:r>
                    <w:rPr>
                      <w:rFonts w:hint="eastAsia" w:cs="Times New Roman"/>
                      <w:color w:val="auto"/>
                      <w:kern w:val="2"/>
                      <w:sz w:val="21"/>
                      <w:szCs w:val="21"/>
                      <w:u w:val="single"/>
                      <w:lang w:val="en-US" w:eastAsia="zh-CN" w:bidi="ar-SA"/>
                    </w:rPr>
                    <w:t>1</w:t>
                  </w:r>
                  <w:r>
                    <w:rPr>
                      <w:rFonts w:hint="default" w:ascii="Times New Roman" w:hAnsi="Times New Roman" w:eastAsia="宋体" w:cs="Times New Roman"/>
                      <w:color w:val="auto"/>
                      <w:kern w:val="2"/>
                      <w:sz w:val="21"/>
                      <w:szCs w:val="21"/>
                      <w:u w:val="single"/>
                      <w:lang w:val="en-US" w:eastAsia="zh-CN" w:bidi="ar-SA"/>
                    </w:rPr>
                    <w:t>50m</w:t>
                  </w:r>
                  <w:r>
                    <w:rPr>
                      <w:rFonts w:hint="default" w:ascii="Times New Roman" w:hAnsi="Times New Roman" w:eastAsia="宋体" w:cs="Times New Roman"/>
                      <w:color w:val="auto"/>
                      <w:kern w:val="2"/>
                      <w:sz w:val="21"/>
                      <w:szCs w:val="21"/>
                      <w:u w:val="single"/>
                      <w:vertAlign w:val="superscript"/>
                      <w:lang w:val="en-US" w:eastAsia="zh-CN" w:bidi="ar-SA"/>
                    </w:rPr>
                    <w:t>2</w:t>
                  </w:r>
                  <w:r>
                    <w:rPr>
                      <w:rFonts w:hint="default" w:ascii="Times New Roman" w:hAnsi="Times New Roman" w:eastAsia="宋体" w:cs="Times New Roman"/>
                      <w:color w:val="auto"/>
                      <w:kern w:val="2"/>
                      <w:sz w:val="21"/>
                      <w:szCs w:val="21"/>
                      <w:u w:val="single"/>
                      <w:lang w:val="en-US" w:eastAsia="zh-CN" w:bidi="ar-SA"/>
                    </w:rPr>
                    <w:t>，职工就餐区域</w:t>
                  </w:r>
                  <w:r>
                    <w:rPr>
                      <w:rFonts w:hint="default" w:ascii="Times New Roman" w:hAnsi="Times New Roman" w:cs="Times New Roman"/>
                      <w:color w:val="auto"/>
                      <w:kern w:val="2"/>
                      <w:sz w:val="21"/>
                      <w:szCs w:val="21"/>
                      <w:u w:val="single"/>
                      <w:lang w:val="en-US" w:eastAsia="zh-CN" w:bidi="ar-SA"/>
                    </w:rPr>
                    <w:t>，食堂不对外。</w:t>
                  </w:r>
                </w:p>
              </w:tc>
              <w:tc>
                <w:tcPr>
                  <w:tcW w:w="750" w:type="pct"/>
                  <w:tcBorders>
                    <w:tl2br w:val="nil"/>
                    <w:tr2bl w:val="nil"/>
                  </w:tcBorders>
                  <w:shd w:val="clear" w:color="auto" w:fill="auto"/>
                  <w:vAlign w:val="center"/>
                </w:tcPr>
                <w:p w14:paraId="0BC35B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single"/>
                      <w:lang w:val="en-US" w:eastAsia="zh-CN" w:bidi="ar-SA"/>
                    </w:rPr>
                  </w:pPr>
                  <w:r>
                    <w:rPr>
                      <w:rFonts w:hint="eastAsia" w:cs="Times New Roman"/>
                      <w:color w:val="auto"/>
                      <w:kern w:val="2"/>
                      <w:sz w:val="21"/>
                      <w:szCs w:val="21"/>
                      <w:u w:val="single"/>
                      <w:lang w:val="en-US" w:eastAsia="zh-CN" w:bidi="ar-SA"/>
                    </w:rPr>
                    <w:t>依托原灵泉中心小学食堂</w:t>
                  </w:r>
                </w:p>
              </w:tc>
            </w:tr>
            <w:tr w14:paraId="213DBFAC">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shd w:val="clear" w:color="auto" w:fill="auto"/>
                <w:tblCellMar>
                  <w:top w:w="0" w:type="dxa"/>
                  <w:left w:w="108" w:type="dxa"/>
                  <w:bottom w:w="0" w:type="dxa"/>
                  <w:right w:w="108" w:type="dxa"/>
                </w:tblCellMar>
              </w:tblPrEx>
              <w:trPr>
                <w:trHeight w:val="499" w:hRule="atLeast"/>
                <w:jc w:val="center"/>
              </w:trPr>
              <w:tc>
                <w:tcPr>
                  <w:tcW w:w="478" w:type="pct"/>
                  <w:vMerge w:val="continue"/>
                  <w:tcBorders>
                    <w:tl2br w:val="nil"/>
                    <w:tr2bl w:val="nil"/>
                  </w:tcBorders>
                  <w:shd w:val="clear" w:color="auto" w:fill="auto"/>
                  <w:vAlign w:val="center"/>
                </w:tcPr>
                <w:p w14:paraId="7D29B3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single"/>
                      <w:lang w:val="en-US" w:eastAsia="zh-CN" w:bidi="ar-SA"/>
                    </w:rPr>
                  </w:pPr>
                </w:p>
              </w:tc>
              <w:tc>
                <w:tcPr>
                  <w:tcW w:w="806" w:type="pct"/>
                  <w:tcBorders>
                    <w:tl2br w:val="nil"/>
                    <w:tr2bl w:val="nil"/>
                  </w:tcBorders>
                  <w:shd w:val="clear" w:color="auto" w:fill="auto"/>
                  <w:vAlign w:val="center"/>
                </w:tcPr>
                <w:p w14:paraId="12576A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single"/>
                      <w:lang w:val="en-US" w:eastAsia="zh-CN" w:bidi="ar-SA"/>
                    </w:rPr>
                  </w:pPr>
                  <w:r>
                    <w:rPr>
                      <w:rFonts w:hint="eastAsia" w:cs="Times New Roman"/>
                      <w:color w:val="auto"/>
                      <w:kern w:val="2"/>
                      <w:sz w:val="21"/>
                      <w:szCs w:val="21"/>
                      <w:u w:val="single"/>
                      <w:lang w:val="en-US" w:eastAsia="zh-CN" w:bidi="ar-SA"/>
                    </w:rPr>
                    <w:t>办公楼</w:t>
                  </w:r>
                </w:p>
              </w:tc>
              <w:tc>
                <w:tcPr>
                  <w:tcW w:w="2963" w:type="pct"/>
                  <w:tcBorders>
                    <w:tl2br w:val="nil"/>
                    <w:tr2bl w:val="nil"/>
                  </w:tcBorders>
                  <w:shd w:val="clear" w:color="auto" w:fill="auto"/>
                  <w:vAlign w:val="center"/>
                </w:tcPr>
                <w:p w14:paraId="5D7804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single"/>
                      <w:lang w:val="en-US" w:eastAsia="zh-CN" w:bidi="ar-SA"/>
                    </w:rPr>
                  </w:pPr>
                  <w:r>
                    <w:rPr>
                      <w:rFonts w:hint="eastAsia" w:cs="Times New Roman"/>
                      <w:color w:val="auto"/>
                      <w:kern w:val="2"/>
                      <w:sz w:val="21"/>
                      <w:szCs w:val="21"/>
                      <w:u w:val="single"/>
                      <w:lang w:val="en-US" w:eastAsia="zh-CN" w:bidi="ar-SA"/>
                    </w:rPr>
                    <w:t>3</w:t>
                  </w:r>
                  <w:r>
                    <w:rPr>
                      <w:rFonts w:hint="default" w:ascii="Times New Roman" w:hAnsi="Times New Roman" w:cs="Times New Roman"/>
                      <w:color w:val="auto"/>
                      <w:kern w:val="2"/>
                      <w:sz w:val="21"/>
                      <w:szCs w:val="21"/>
                      <w:u w:val="single"/>
                      <w:lang w:val="en-US" w:eastAsia="zh-CN" w:bidi="ar-SA"/>
                    </w:rPr>
                    <w:t>F:</w:t>
                  </w:r>
                  <w:r>
                    <w:rPr>
                      <w:rFonts w:hint="default" w:ascii="Times New Roman" w:hAnsi="Times New Roman" w:eastAsia="宋体" w:cs="Times New Roman"/>
                      <w:color w:val="auto"/>
                      <w:kern w:val="2"/>
                      <w:sz w:val="21"/>
                      <w:szCs w:val="21"/>
                      <w:u w:val="single"/>
                      <w:lang w:val="en-US" w:eastAsia="zh-CN" w:bidi="ar-SA"/>
                    </w:rPr>
                    <w:t>砖混结构</w:t>
                  </w:r>
                  <w:r>
                    <w:rPr>
                      <w:rFonts w:hint="eastAsia" w:cs="Times New Roman"/>
                      <w:color w:val="auto"/>
                      <w:kern w:val="2"/>
                      <w:sz w:val="21"/>
                      <w:szCs w:val="21"/>
                      <w:u w:val="single"/>
                      <w:lang w:val="en-US" w:eastAsia="zh-CN" w:bidi="ar-SA"/>
                    </w:rPr>
                    <w:t>，</w:t>
                  </w:r>
                  <w:r>
                    <w:rPr>
                      <w:rFonts w:hint="default" w:ascii="Times New Roman" w:hAnsi="Times New Roman" w:cs="Times New Roman"/>
                      <w:color w:val="auto"/>
                      <w:kern w:val="2"/>
                      <w:sz w:val="21"/>
                      <w:szCs w:val="21"/>
                      <w:u w:val="single"/>
                      <w:lang w:val="en-US" w:eastAsia="zh-CN" w:bidi="ar-SA"/>
                    </w:rPr>
                    <w:t>建筑</w:t>
                  </w:r>
                  <w:r>
                    <w:rPr>
                      <w:rFonts w:hint="default" w:ascii="Times New Roman" w:hAnsi="Times New Roman" w:eastAsia="宋体" w:cs="Times New Roman"/>
                      <w:color w:val="auto"/>
                      <w:kern w:val="2"/>
                      <w:sz w:val="21"/>
                      <w:szCs w:val="21"/>
                      <w:u w:val="single"/>
                      <w:lang w:val="en-US" w:eastAsia="zh-CN" w:bidi="ar-SA"/>
                    </w:rPr>
                    <w:t>面积</w:t>
                  </w:r>
                  <w:r>
                    <w:rPr>
                      <w:rFonts w:hint="eastAsia" w:cs="Times New Roman"/>
                      <w:color w:val="auto"/>
                      <w:kern w:val="2"/>
                      <w:sz w:val="21"/>
                      <w:szCs w:val="21"/>
                      <w:u w:val="single"/>
                      <w:lang w:val="en-US" w:eastAsia="zh-CN" w:bidi="ar-SA"/>
                    </w:rPr>
                    <w:t>约3000</w:t>
                  </w:r>
                  <w:r>
                    <w:rPr>
                      <w:rFonts w:hint="default" w:ascii="Times New Roman" w:hAnsi="Times New Roman" w:eastAsia="宋体" w:cs="Times New Roman"/>
                      <w:color w:val="auto"/>
                      <w:kern w:val="2"/>
                      <w:sz w:val="21"/>
                      <w:szCs w:val="21"/>
                      <w:u w:val="single"/>
                      <w:lang w:val="en-US" w:eastAsia="zh-CN" w:bidi="ar-SA"/>
                    </w:rPr>
                    <w:t>m</w:t>
                  </w:r>
                  <w:r>
                    <w:rPr>
                      <w:rFonts w:hint="default" w:ascii="Times New Roman" w:hAnsi="Times New Roman" w:eastAsia="宋体" w:cs="Times New Roman"/>
                      <w:color w:val="auto"/>
                      <w:kern w:val="2"/>
                      <w:sz w:val="21"/>
                      <w:szCs w:val="21"/>
                      <w:u w:val="single"/>
                      <w:vertAlign w:val="superscript"/>
                      <w:lang w:val="en-US" w:eastAsia="zh-CN" w:bidi="ar-SA"/>
                    </w:rPr>
                    <w:t>2</w:t>
                  </w:r>
                  <w:r>
                    <w:rPr>
                      <w:rFonts w:hint="default" w:ascii="Times New Roman" w:hAnsi="Times New Roman" w:eastAsia="宋体" w:cs="Times New Roman"/>
                      <w:color w:val="auto"/>
                      <w:kern w:val="2"/>
                      <w:sz w:val="21"/>
                      <w:szCs w:val="21"/>
                      <w:u w:val="single"/>
                      <w:lang w:val="en-US" w:eastAsia="zh-CN" w:bidi="ar-SA"/>
                    </w:rPr>
                    <w:t>，</w:t>
                  </w:r>
                  <w:r>
                    <w:rPr>
                      <w:rFonts w:hint="eastAsia" w:cs="Times New Roman"/>
                      <w:color w:val="auto"/>
                      <w:kern w:val="2"/>
                      <w:sz w:val="21"/>
                      <w:szCs w:val="21"/>
                      <w:u w:val="single"/>
                      <w:lang w:val="en-US" w:eastAsia="zh-CN" w:bidi="ar-SA"/>
                    </w:rPr>
                    <w:t>设置医生办公室，会议室</w:t>
                  </w:r>
                </w:p>
              </w:tc>
              <w:tc>
                <w:tcPr>
                  <w:tcW w:w="750" w:type="pct"/>
                  <w:tcBorders>
                    <w:tl2br w:val="nil"/>
                    <w:tr2bl w:val="nil"/>
                  </w:tcBorders>
                  <w:shd w:val="clear" w:color="auto" w:fill="auto"/>
                  <w:vAlign w:val="center"/>
                </w:tcPr>
                <w:p w14:paraId="3E8C7B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color w:val="auto"/>
                      <w:kern w:val="2"/>
                      <w:sz w:val="21"/>
                      <w:szCs w:val="21"/>
                      <w:u w:val="single"/>
                      <w:lang w:val="en-US" w:eastAsia="zh-CN" w:bidi="ar-SA"/>
                    </w:rPr>
                  </w:pPr>
                  <w:r>
                    <w:rPr>
                      <w:rFonts w:hint="eastAsia" w:cs="Times New Roman"/>
                      <w:color w:val="auto"/>
                      <w:kern w:val="2"/>
                      <w:sz w:val="21"/>
                      <w:szCs w:val="21"/>
                      <w:u w:val="single"/>
                      <w:lang w:val="en-US" w:eastAsia="zh-CN" w:bidi="ar-SA"/>
                    </w:rPr>
                    <w:t>依托原灵泉中心小学教学楼</w:t>
                  </w:r>
                </w:p>
              </w:tc>
            </w:tr>
            <w:tr w14:paraId="0D70D3C1">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shd w:val="clear" w:color="auto" w:fill="auto"/>
                <w:tblCellMar>
                  <w:top w:w="0" w:type="dxa"/>
                  <w:left w:w="108" w:type="dxa"/>
                  <w:bottom w:w="0" w:type="dxa"/>
                  <w:right w:w="108" w:type="dxa"/>
                </w:tblCellMar>
              </w:tblPrEx>
              <w:trPr>
                <w:trHeight w:val="499" w:hRule="atLeast"/>
                <w:jc w:val="center"/>
              </w:trPr>
              <w:tc>
                <w:tcPr>
                  <w:tcW w:w="478" w:type="pct"/>
                  <w:vMerge w:val="restart"/>
                  <w:tcBorders>
                    <w:tl2br w:val="nil"/>
                    <w:tr2bl w:val="nil"/>
                  </w:tcBorders>
                  <w:shd w:val="clear" w:color="auto" w:fill="auto"/>
                  <w:vAlign w:val="center"/>
                </w:tcPr>
                <w:p w14:paraId="531F14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公用工程</w:t>
                  </w:r>
                </w:p>
              </w:tc>
              <w:tc>
                <w:tcPr>
                  <w:tcW w:w="806" w:type="pct"/>
                  <w:tcBorders>
                    <w:tl2br w:val="nil"/>
                    <w:tr2bl w:val="nil"/>
                  </w:tcBorders>
                  <w:shd w:val="clear" w:color="auto" w:fill="auto"/>
                  <w:vAlign w:val="center"/>
                </w:tcPr>
                <w:p w14:paraId="653B4B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给水</w:t>
                  </w:r>
                </w:p>
              </w:tc>
              <w:tc>
                <w:tcPr>
                  <w:tcW w:w="2963" w:type="pct"/>
                  <w:tcBorders>
                    <w:tl2br w:val="nil"/>
                    <w:tr2bl w:val="nil"/>
                  </w:tcBorders>
                  <w:shd w:val="clear" w:color="auto" w:fill="auto"/>
                  <w:vAlign w:val="center"/>
                </w:tcPr>
                <w:p w14:paraId="259D8F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自来水管网接入</w:t>
                  </w:r>
                </w:p>
              </w:tc>
              <w:tc>
                <w:tcPr>
                  <w:tcW w:w="750" w:type="pct"/>
                  <w:tcBorders>
                    <w:tl2br w:val="nil"/>
                    <w:tr2bl w:val="nil"/>
                  </w:tcBorders>
                  <w:shd w:val="clear" w:color="auto" w:fill="auto"/>
                  <w:vAlign w:val="center"/>
                </w:tcPr>
                <w:p w14:paraId="773CCC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新建</w:t>
                  </w:r>
                </w:p>
              </w:tc>
            </w:tr>
            <w:tr w14:paraId="2036ACFE">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shd w:val="clear" w:color="auto" w:fill="auto"/>
                <w:tblCellMar>
                  <w:top w:w="0" w:type="dxa"/>
                  <w:left w:w="108" w:type="dxa"/>
                  <w:bottom w:w="0" w:type="dxa"/>
                  <w:right w:w="108" w:type="dxa"/>
                </w:tblCellMar>
              </w:tblPrEx>
              <w:trPr>
                <w:trHeight w:val="499" w:hRule="atLeast"/>
                <w:jc w:val="center"/>
              </w:trPr>
              <w:tc>
                <w:tcPr>
                  <w:tcW w:w="478" w:type="pct"/>
                  <w:vMerge w:val="continue"/>
                  <w:tcBorders>
                    <w:tl2br w:val="nil"/>
                    <w:tr2bl w:val="nil"/>
                  </w:tcBorders>
                  <w:shd w:val="clear" w:color="auto" w:fill="auto"/>
                  <w:vAlign w:val="center"/>
                </w:tcPr>
                <w:p w14:paraId="0EF871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p>
              </w:tc>
              <w:tc>
                <w:tcPr>
                  <w:tcW w:w="806" w:type="pct"/>
                  <w:tcBorders>
                    <w:tl2br w:val="nil"/>
                    <w:tr2bl w:val="nil"/>
                  </w:tcBorders>
                  <w:shd w:val="clear" w:color="auto" w:fill="auto"/>
                  <w:vAlign w:val="center"/>
                </w:tcPr>
                <w:p w14:paraId="042D04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供电</w:t>
                  </w:r>
                </w:p>
              </w:tc>
              <w:tc>
                <w:tcPr>
                  <w:tcW w:w="2963" w:type="pct"/>
                  <w:tcBorders>
                    <w:tl2br w:val="nil"/>
                    <w:tr2bl w:val="nil"/>
                  </w:tcBorders>
                  <w:shd w:val="clear" w:color="auto" w:fill="auto"/>
                  <w:vAlign w:val="center"/>
                </w:tcPr>
                <w:p w14:paraId="2618F3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市镇电网供电</w:t>
                  </w:r>
                </w:p>
              </w:tc>
              <w:tc>
                <w:tcPr>
                  <w:tcW w:w="750" w:type="pct"/>
                  <w:tcBorders>
                    <w:tl2br w:val="nil"/>
                    <w:tr2bl w:val="nil"/>
                  </w:tcBorders>
                  <w:shd w:val="clear" w:color="auto" w:fill="auto"/>
                  <w:vAlign w:val="center"/>
                </w:tcPr>
                <w:p w14:paraId="70F722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新建</w:t>
                  </w:r>
                </w:p>
              </w:tc>
            </w:tr>
            <w:tr w14:paraId="50261422">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shd w:val="clear" w:color="auto" w:fill="auto"/>
                <w:tblCellMar>
                  <w:top w:w="0" w:type="dxa"/>
                  <w:left w:w="108" w:type="dxa"/>
                  <w:bottom w:w="0" w:type="dxa"/>
                  <w:right w:w="108" w:type="dxa"/>
                </w:tblCellMar>
              </w:tblPrEx>
              <w:trPr>
                <w:trHeight w:val="1066" w:hRule="atLeast"/>
                <w:jc w:val="center"/>
              </w:trPr>
              <w:tc>
                <w:tcPr>
                  <w:tcW w:w="478" w:type="pct"/>
                  <w:vMerge w:val="restart"/>
                  <w:tcBorders>
                    <w:tl2br w:val="nil"/>
                    <w:tr2bl w:val="nil"/>
                  </w:tcBorders>
                  <w:shd w:val="clear" w:color="auto" w:fill="auto"/>
                  <w:vAlign w:val="center"/>
                </w:tcPr>
                <w:p w14:paraId="6FA7A4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环保工程</w:t>
                  </w:r>
                </w:p>
              </w:tc>
              <w:tc>
                <w:tcPr>
                  <w:tcW w:w="806" w:type="pct"/>
                  <w:tcBorders>
                    <w:tl2br w:val="nil"/>
                    <w:tr2bl w:val="nil"/>
                  </w:tcBorders>
                  <w:shd w:val="clear" w:color="auto" w:fill="auto"/>
                  <w:vAlign w:val="center"/>
                </w:tcPr>
                <w:p w14:paraId="0E32C8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废水</w:t>
                  </w:r>
                </w:p>
              </w:tc>
              <w:tc>
                <w:tcPr>
                  <w:tcW w:w="2963" w:type="pct"/>
                  <w:tcBorders>
                    <w:tl2br w:val="nil"/>
                    <w:tr2bl w:val="nil"/>
                  </w:tcBorders>
                  <w:shd w:val="clear" w:color="auto" w:fill="auto"/>
                  <w:vAlign w:val="center"/>
                </w:tcPr>
                <w:p w14:paraId="613A07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雨水沿雨水导流沟进入雨水管网</w:t>
                  </w:r>
                  <w:r>
                    <w:rPr>
                      <w:rFonts w:hint="eastAsia" w:cs="Times New Roman"/>
                      <w:color w:val="auto"/>
                      <w:kern w:val="2"/>
                      <w:sz w:val="21"/>
                      <w:szCs w:val="21"/>
                      <w:u w:val="none"/>
                      <w:lang w:val="en-US" w:eastAsia="zh-CN" w:bidi="ar-SA"/>
                    </w:rPr>
                    <w:t>。</w:t>
                  </w:r>
                </w:p>
                <w:p w14:paraId="70B406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项目职工生活废水经</w:t>
                  </w:r>
                  <w:r>
                    <w:rPr>
                      <w:rFonts w:hint="eastAsia" w:cs="Times New Roman"/>
                      <w:color w:val="auto"/>
                      <w:kern w:val="2"/>
                      <w:sz w:val="21"/>
                      <w:szCs w:val="21"/>
                      <w:u w:val="none"/>
                      <w:lang w:val="en-US" w:eastAsia="zh-CN" w:bidi="ar-SA"/>
                    </w:rPr>
                    <w:t>隔油池+</w:t>
                  </w:r>
                  <w:r>
                    <w:rPr>
                      <w:rFonts w:hint="default" w:ascii="Times New Roman" w:hAnsi="Times New Roman" w:eastAsia="宋体" w:cs="Times New Roman"/>
                      <w:color w:val="auto"/>
                      <w:kern w:val="2"/>
                      <w:sz w:val="21"/>
                      <w:szCs w:val="21"/>
                      <w:u w:val="none"/>
                      <w:lang w:val="en-US" w:eastAsia="zh-CN" w:bidi="ar-SA"/>
                    </w:rPr>
                    <w:t>化粪池处理后排入城镇污水管网；医疗废水经一体化污水处理系统处理后</w:t>
                  </w:r>
                  <w:r>
                    <w:rPr>
                      <w:rFonts w:hint="eastAsia" w:cs="Times New Roman"/>
                      <w:color w:val="auto"/>
                      <w:kern w:val="2"/>
                      <w:sz w:val="21"/>
                      <w:szCs w:val="21"/>
                      <w:u w:val="none"/>
                      <w:lang w:val="en-US" w:eastAsia="zh-CN" w:bidi="ar-SA"/>
                    </w:rPr>
                    <w:t>与</w:t>
                  </w:r>
                  <w:r>
                    <w:rPr>
                      <w:rFonts w:hint="default" w:ascii="Times New Roman" w:hAnsi="Times New Roman" w:eastAsia="宋体" w:cs="Times New Roman"/>
                      <w:color w:val="auto"/>
                      <w:kern w:val="2"/>
                      <w:sz w:val="21"/>
                      <w:szCs w:val="21"/>
                      <w:u w:val="none"/>
                      <w:lang w:val="en-US" w:eastAsia="zh-CN" w:bidi="ar-SA"/>
                    </w:rPr>
                    <w:t>生活废水一同排入城镇污水管网，最后进入新洲镇灵泉污水处理厂深度处理。</w:t>
                  </w:r>
                </w:p>
              </w:tc>
              <w:tc>
                <w:tcPr>
                  <w:tcW w:w="750" w:type="pct"/>
                  <w:tcBorders>
                    <w:tl2br w:val="nil"/>
                    <w:tr2bl w:val="nil"/>
                  </w:tcBorders>
                  <w:shd w:val="clear" w:color="auto" w:fill="auto"/>
                  <w:vAlign w:val="center"/>
                </w:tcPr>
                <w:p w14:paraId="5692FD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新建</w:t>
                  </w:r>
                </w:p>
              </w:tc>
            </w:tr>
            <w:tr w14:paraId="0A1F45B0">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shd w:val="clear" w:color="auto" w:fill="auto"/>
                <w:tblCellMar>
                  <w:top w:w="0" w:type="dxa"/>
                  <w:left w:w="108" w:type="dxa"/>
                  <w:bottom w:w="0" w:type="dxa"/>
                  <w:right w:w="108" w:type="dxa"/>
                </w:tblCellMar>
              </w:tblPrEx>
              <w:trPr>
                <w:trHeight w:val="499" w:hRule="atLeast"/>
                <w:jc w:val="center"/>
              </w:trPr>
              <w:tc>
                <w:tcPr>
                  <w:tcW w:w="478" w:type="pct"/>
                  <w:vMerge w:val="continue"/>
                  <w:tcBorders>
                    <w:tl2br w:val="nil"/>
                    <w:tr2bl w:val="nil"/>
                  </w:tcBorders>
                  <w:shd w:val="clear" w:color="auto" w:fill="auto"/>
                  <w:vAlign w:val="center"/>
                </w:tcPr>
                <w:p w14:paraId="56274B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p>
              </w:tc>
              <w:tc>
                <w:tcPr>
                  <w:tcW w:w="806" w:type="pct"/>
                  <w:tcBorders>
                    <w:tl2br w:val="nil"/>
                    <w:tr2bl w:val="nil"/>
                  </w:tcBorders>
                  <w:shd w:val="clear" w:color="auto" w:fill="auto"/>
                  <w:vAlign w:val="center"/>
                </w:tcPr>
                <w:p w14:paraId="03CB82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废气</w:t>
                  </w:r>
                </w:p>
              </w:tc>
              <w:tc>
                <w:tcPr>
                  <w:tcW w:w="2963" w:type="pct"/>
                  <w:tcBorders>
                    <w:tl2br w:val="nil"/>
                    <w:tr2bl w:val="nil"/>
                  </w:tcBorders>
                  <w:shd w:val="clear" w:color="auto" w:fill="auto"/>
                  <w:vAlign w:val="center"/>
                </w:tcPr>
                <w:p w14:paraId="745C30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污水处理站喷洒除臭剂、封闭、周边进行绿化；</w:t>
                  </w:r>
                  <w:r>
                    <w:rPr>
                      <w:rFonts w:hint="default" w:ascii="Times New Roman" w:hAnsi="Times New Roman" w:cs="Times New Roman"/>
                      <w:color w:val="auto"/>
                      <w:kern w:val="2"/>
                      <w:sz w:val="21"/>
                      <w:szCs w:val="21"/>
                      <w:u w:val="none"/>
                      <w:lang w:val="en-US" w:eastAsia="zh-CN" w:bidi="ar-SA"/>
                    </w:rPr>
                    <w:t>食堂油烟经抽油烟机处理后排放</w:t>
                  </w:r>
                </w:p>
              </w:tc>
              <w:tc>
                <w:tcPr>
                  <w:tcW w:w="750" w:type="pct"/>
                  <w:tcBorders>
                    <w:tl2br w:val="nil"/>
                    <w:tr2bl w:val="nil"/>
                  </w:tcBorders>
                  <w:shd w:val="clear" w:color="auto" w:fill="auto"/>
                  <w:vAlign w:val="center"/>
                </w:tcPr>
                <w:p w14:paraId="166629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新建</w:t>
                  </w:r>
                </w:p>
              </w:tc>
            </w:tr>
            <w:tr w14:paraId="2C1FCD02">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shd w:val="clear" w:color="auto" w:fill="auto"/>
                <w:tblCellMar>
                  <w:top w:w="0" w:type="dxa"/>
                  <w:left w:w="108" w:type="dxa"/>
                  <w:bottom w:w="0" w:type="dxa"/>
                  <w:right w:w="108" w:type="dxa"/>
                </w:tblCellMar>
              </w:tblPrEx>
              <w:trPr>
                <w:trHeight w:val="499" w:hRule="atLeast"/>
                <w:jc w:val="center"/>
              </w:trPr>
              <w:tc>
                <w:tcPr>
                  <w:tcW w:w="478" w:type="pct"/>
                  <w:vMerge w:val="continue"/>
                  <w:tcBorders>
                    <w:tl2br w:val="nil"/>
                    <w:tr2bl w:val="nil"/>
                  </w:tcBorders>
                  <w:shd w:val="clear" w:color="auto" w:fill="auto"/>
                  <w:vAlign w:val="center"/>
                </w:tcPr>
                <w:p w14:paraId="5BB8E6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p>
              </w:tc>
              <w:tc>
                <w:tcPr>
                  <w:tcW w:w="806" w:type="pct"/>
                  <w:vMerge w:val="restart"/>
                  <w:tcBorders>
                    <w:tl2br w:val="nil"/>
                    <w:tr2bl w:val="nil"/>
                  </w:tcBorders>
                  <w:shd w:val="clear" w:color="auto" w:fill="auto"/>
                  <w:vAlign w:val="center"/>
                </w:tcPr>
                <w:p w14:paraId="690DB6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固废</w:t>
                  </w:r>
                </w:p>
              </w:tc>
              <w:tc>
                <w:tcPr>
                  <w:tcW w:w="2963" w:type="pct"/>
                  <w:tcBorders>
                    <w:tl2br w:val="nil"/>
                    <w:tr2bl w:val="nil"/>
                  </w:tcBorders>
                  <w:shd w:val="clear" w:color="auto" w:fill="auto"/>
                  <w:vAlign w:val="center"/>
                </w:tcPr>
                <w:p w14:paraId="79F79A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配备垃圾桶，对院内生活垃圾进行收集。定期交由环卫部门清运处理，</w:t>
                  </w:r>
                </w:p>
              </w:tc>
              <w:tc>
                <w:tcPr>
                  <w:tcW w:w="750" w:type="pct"/>
                  <w:tcBorders>
                    <w:tl2br w:val="nil"/>
                    <w:tr2bl w:val="nil"/>
                  </w:tcBorders>
                  <w:shd w:val="clear" w:color="auto" w:fill="auto"/>
                  <w:vAlign w:val="center"/>
                </w:tcPr>
                <w:p w14:paraId="258A99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新建</w:t>
                  </w:r>
                </w:p>
              </w:tc>
            </w:tr>
            <w:tr w14:paraId="1012646B">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shd w:val="clear" w:color="auto" w:fill="auto"/>
                <w:tblCellMar>
                  <w:top w:w="0" w:type="dxa"/>
                  <w:left w:w="108" w:type="dxa"/>
                  <w:bottom w:w="0" w:type="dxa"/>
                  <w:right w:w="108" w:type="dxa"/>
                </w:tblCellMar>
              </w:tblPrEx>
              <w:trPr>
                <w:trHeight w:val="499" w:hRule="atLeast"/>
                <w:jc w:val="center"/>
              </w:trPr>
              <w:tc>
                <w:tcPr>
                  <w:tcW w:w="478" w:type="pct"/>
                  <w:vMerge w:val="continue"/>
                  <w:tcBorders>
                    <w:tl2br w:val="nil"/>
                    <w:tr2bl w:val="nil"/>
                  </w:tcBorders>
                  <w:shd w:val="clear" w:color="auto" w:fill="auto"/>
                  <w:vAlign w:val="center"/>
                </w:tcPr>
                <w:p w14:paraId="666BD7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p>
              </w:tc>
              <w:tc>
                <w:tcPr>
                  <w:tcW w:w="806" w:type="pct"/>
                  <w:vMerge w:val="continue"/>
                  <w:tcBorders>
                    <w:tl2br w:val="nil"/>
                    <w:tr2bl w:val="nil"/>
                  </w:tcBorders>
                  <w:shd w:val="clear" w:color="auto" w:fill="auto"/>
                  <w:vAlign w:val="center"/>
                </w:tcPr>
                <w:p w14:paraId="3B4686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p>
              </w:tc>
              <w:tc>
                <w:tcPr>
                  <w:tcW w:w="2963" w:type="pct"/>
                  <w:tcBorders>
                    <w:tl2br w:val="nil"/>
                    <w:tr2bl w:val="nil"/>
                  </w:tcBorders>
                  <w:shd w:val="clear" w:color="auto" w:fill="auto"/>
                  <w:vAlign w:val="center"/>
                </w:tcPr>
                <w:p w14:paraId="6A4655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医疗废物暂存间，面积约</w:t>
                  </w:r>
                  <w:r>
                    <w:rPr>
                      <w:rFonts w:hint="default" w:ascii="Times New Roman" w:hAnsi="Times New Roman" w:cs="Times New Roman"/>
                      <w:color w:val="auto"/>
                      <w:kern w:val="2"/>
                      <w:sz w:val="21"/>
                      <w:szCs w:val="21"/>
                      <w:u w:val="none"/>
                      <w:lang w:val="en-US" w:eastAsia="zh-CN" w:bidi="ar-SA"/>
                    </w:rPr>
                    <w:t>15</w:t>
                  </w:r>
                  <w:r>
                    <w:rPr>
                      <w:rFonts w:hint="default" w:ascii="Times New Roman" w:hAnsi="Times New Roman" w:eastAsia="宋体" w:cs="Times New Roman"/>
                      <w:color w:val="auto"/>
                      <w:kern w:val="2"/>
                      <w:sz w:val="21"/>
                      <w:szCs w:val="21"/>
                      <w:u w:val="none"/>
                      <w:lang w:val="en-US" w:eastAsia="zh-CN" w:bidi="ar-SA"/>
                    </w:rPr>
                    <w:t>m</w:t>
                  </w:r>
                  <w:r>
                    <w:rPr>
                      <w:rFonts w:hint="default" w:ascii="Times New Roman" w:hAnsi="Times New Roman" w:eastAsia="宋体" w:cs="Times New Roman"/>
                      <w:color w:val="auto"/>
                      <w:kern w:val="2"/>
                      <w:sz w:val="21"/>
                      <w:szCs w:val="21"/>
                      <w:u w:val="none"/>
                      <w:vertAlign w:val="superscript"/>
                      <w:lang w:val="en-US" w:eastAsia="zh-CN" w:bidi="ar-SA"/>
                    </w:rPr>
                    <w:t>2</w:t>
                  </w:r>
                  <w:r>
                    <w:rPr>
                      <w:rFonts w:hint="default" w:ascii="Times New Roman" w:hAnsi="Times New Roman" w:eastAsia="宋体" w:cs="Times New Roman"/>
                      <w:color w:val="auto"/>
                      <w:kern w:val="2"/>
                      <w:sz w:val="21"/>
                      <w:szCs w:val="21"/>
                      <w:u w:val="none"/>
                      <w:lang w:val="en-US" w:eastAsia="zh-CN" w:bidi="ar-SA"/>
                    </w:rPr>
                    <w:t>，医疗废物委托</w:t>
                  </w:r>
                  <w:r>
                    <w:rPr>
                      <w:rFonts w:hint="eastAsia" w:cs="Times New Roman"/>
                      <w:color w:val="auto"/>
                      <w:kern w:val="2"/>
                      <w:sz w:val="21"/>
                      <w:szCs w:val="21"/>
                      <w:u w:val="none"/>
                      <w:lang w:val="en-US" w:eastAsia="zh-CN" w:bidi="ar-SA"/>
                    </w:rPr>
                    <w:t>湖南荣森环保科技有限公司</w:t>
                  </w:r>
                  <w:r>
                    <w:rPr>
                      <w:rFonts w:hint="default" w:ascii="Times New Roman" w:hAnsi="Times New Roman" w:eastAsia="宋体" w:cs="Times New Roman"/>
                      <w:color w:val="auto"/>
                      <w:kern w:val="2"/>
                      <w:sz w:val="21"/>
                      <w:szCs w:val="21"/>
                      <w:u w:val="none"/>
                      <w:lang w:val="en-US" w:eastAsia="zh-CN" w:bidi="ar-SA"/>
                    </w:rPr>
                    <w:t>处置。</w:t>
                  </w:r>
                </w:p>
              </w:tc>
              <w:tc>
                <w:tcPr>
                  <w:tcW w:w="750" w:type="pct"/>
                  <w:tcBorders>
                    <w:tl2br w:val="nil"/>
                    <w:tr2bl w:val="nil"/>
                  </w:tcBorders>
                  <w:shd w:val="clear" w:color="auto" w:fill="auto"/>
                  <w:vAlign w:val="center"/>
                </w:tcPr>
                <w:p w14:paraId="32E487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新建</w:t>
                  </w:r>
                </w:p>
              </w:tc>
            </w:tr>
            <w:tr w14:paraId="291C4010">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shd w:val="clear" w:color="auto" w:fill="auto"/>
                <w:tblCellMar>
                  <w:top w:w="0" w:type="dxa"/>
                  <w:left w:w="108" w:type="dxa"/>
                  <w:bottom w:w="0" w:type="dxa"/>
                  <w:right w:w="108" w:type="dxa"/>
                </w:tblCellMar>
              </w:tblPrEx>
              <w:trPr>
                <w:trHeight w:val="499" w:hRule="atLeast"/>
                <w:jc w:val="center"/>
              </w:trPr>
              <w:tc>
                <w:tcPr>
                  <w:tcW w:w="478" w:type="pct"/>
                  <w:vMerge w:val="continue"/>
                  <w:tcBorders>
                    <w:tl2br w:val="nil"/>
                    <w:tr2bl w:val="nil"/>
                  </w:tcBorders>
                  <w:shd w:val="clear" w:color="auto" w:fill="auto"/>
                  <w:vAlign w:val="center"/>
                </w:tcPr>
                <w:p w14:paraId="1E7A58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p>
              </w:tc>
              <w:tc>
                <w:tcPr>
                  <w:tcW w:w="806" w:type="pct"/>
                  <w:tcBorders>
                    <w:tl2br w:val="nil"/>
                    <w:tr2bl w:val="nil"/>
                  </w:tcBorders>
                  <w:shd w:val="clear" w:color="auto" w:fill="auto"/>
                  <w:vAlign w:val="center"/>
                </w:tcPr>
                <w:p w14:paraId="5E4F23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噪声</w:t>
                  </w:r>
                </w:p>
              </w:tc>
              <w:tc>
                <w:tcPr>
                  <w:tcW w:w="2963" w:type="pct"/>
                  <w:tcBorders>
                    <w:tl2br w:val="nil"/>
                    <w:tr2bl w:val="nil"/>
                  </w:tcBorders>
                  <w:shd w:val="clear" w:color="auto" w:fill="auto"/>
                  <w:vAlign w:val="center"/>
                </w:tcPr>
                <w:p w14:paraId="267DB6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合理布局，加强设备管理，对安装设备进行减振。</w:t>
                  </w:r>
                </w:p>
              </w:tc>
              <w:tc>
                <w:tcPr>
                  <w:tcW w:w="750" w:type="pct"/>
                  <w:tcBorders>
                    <w:tl2br w:val="nil"/>
                    <w:tr2bl w:val="nil"/>
                  </w:tcBorders>
                  <w:shd w:val="clear" w:color="auto" w:fill="auto"/>
                  <w:vAlign w:val="center"/>
                </w:tcPr>
                <w:p w14:paraId="75AD12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新建</w:t>
                  </w:r>
                </w:p>
              </w:tc>
            </w:tr>
          </w:tbl>
          <w:p w14:paraId="776529E6">
            <w:pPr>
              <w:keepNext w:val="0"/>
              <w:keepLines w:val="0"/>
              <w:suppressLineNumbers w:val="0"/>
              <w:snapToGrid w:val="0"/>
              <w:spacing w:before="0" w:beforeAutospacing="0" w:after="0" w:afterAutospacing="0" w:line="520" w:lineRule="exact"/>
              <w:ind w:left="0" w:right="0"/>
              <w:contextualSpacing/>
              <w:rPr>
                <w:rFonts w:hint="default" w:ascii="Times New Roman" w:hAnsi="Times New Roman" w:eastAsia="宋体" w:cs="Times New Roman"/>
                <w:color w:val="auto"/>
                <w:kern w:val="2"/>
                <w:sz w:val="24"/>
                <w:szCs w:val="24"/>
                <w:u w:val="none"/>
                <w:lang w:val="en-US" w:eastAsia="zh-CN" w:bidi="ar-SA"/>
              </w:rPr>
            </w:pPr>
            <w:r>
              <w:rPr>
                <w:rFonts w:hint="default" w:ascii="Times New Roman" w:hAnsi="Times New Roman" w:eastAsia="宋体" w:cs="Times New Roman"/>
                <w:color w:val="auto"/>
                <w:kern w:val="2"/>
                <w:sz w:val="24"/>
                <w:szCs w:val="24"/>
                <w:u w:val="none"/>
                <w:lang w:val="en-US" w:eastAsia="zh-CN" w:bidi="ar-SA"/>
              </w:rPr>
              <w:t>4、床位数</w:t>
            </w:r>
          </w:p>
          <w:p w14:paraId="4D0569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2"/>
                <w:sz w:val="24"/>
                <w:szCs w:val="24"/>
                <w:u w:val="none"/>
                <w:lang w:val="en-US" w:eastAsia="zh-CN" w:bidi="ar-SA"/>
              </w:rPr>
            </w:pPr>
            <w:r>
              <w:rPr>
                <w:rFonts w:hint="default" w:ascii="Times New Roman" w:hAnsi="Times New Roman" w:eastAsia="宋体" w:cs="Times New Roman"/>
                <w:color w:val="auto"/>
                <w:kern w:val="2"/>
                <w:sz w:val="24"/>
                <w:szCs w:val="24"/>
                <w:u w:val="none"/>
                <w:lang w:val="en-US" w:eastAsia="zh-CN" w:bidi="ar-SA"/>
              </w:rPr>
              <w:t>床位为</w:t>
            </w:r>
            <w:r>
              <w:rPr>
                <w:rFonts w:hint="eastAsia" w:cs="Times New Roman"/>
                <w:color w:val="auto"/>
                <w:kern w:val="2"/>
                <w:sz w:val="24"/>
                <w:szCs w:val="24"/>
                <w:u w:val="none"/>
                <w:lang w:val="en-US" w:eastAsia="zh-CN" w:bidi="ar-SA"/>
              </w:rPr>
              <w:t>50张</w:t>
            </w:r>
            <w:r>
              <w:rPr>
                <w:rFonts w:hint="default" w:ascii="Times New Roman" w:hAnsi="Times New Roman" w:eastAsia="宋体" w:cs="Times New Roman"/>
                <w:color w:val="auto"/>
                <w:kern w:val="2"/>
                <w:sz w:val="24"/>
                <w:szCs w:val="24"/>
                <w:u w:val="none"/>
                <w:lang w:val="en-US" w:eastAsia="zh-CN" w:bidi="ar-SA"/>
              </w:rPr>
              <w:t>床位。</w:t>
            </w:r>
          </w:p>
          <w:p w14:paraId="4F0573A3">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kern w:val="2"/>
                <w:sz w:val="24"/>
                <w:szCs w:val="24"/>
                <w:u w:val="none"/>
                <w:lang w:val="en-US" w:eastAsia="zh-CN" w:bidi="ar-SA"/>
              </w:rPr>
            </w:pPr>
            <w:r>
              <w:rPr>
                <w:rFonts w:hint="default" w:ascii="Times New Roman" w:hAnsi="Times New Roman" w:eastAsia="宋体" w:cs="Times New Roman"/>
                <w:color w:val="auto"/>
                <w:kern w:val="2"/>
                <w:sz w:val="24"/>
                <w:szCs w:val="24"/>
                <w:u w:val="none"/>
                <w:lang w:val="en-US" w:eastAsia="zh-CN" w:bidi="ar-SA"/>
              </w:rPr>
              <w:t>5、主要原辅材料</w:t>
            </w:r>
          </w:p>
          <w:p w14:paraId="3C80FE89">
            <w:pPr>
              <w:keepNext w:val="0"/>
              <w:keepLines w:val="0"/>
              <w:suppressLineNumbers w:val="0"/>
              <w:snapToGrid w:val="0"/>
              <w:spacing w:before="0" w:beforeAutospacing="0" w:after="0" w:afterAutospacing="0" w:line="360" w:lineRule="auto"/>
              <w:ind w:left="0" w:right="0" w:firstLine="480" w:firstLineChars="200"/>
              <w:contextualSpacing/>
              <w:jc w:val="left"/>
              <w:rPr>
                <w:rFonts w:hint="default" w:ascii="Times New Roman" w:hAnsi="Times New Roman" w:eastAsia="宋体" w:cs="Times New Roman"/>
                <w:color w:val="auto"/>
                <w:kern w:val="2"/>
                <w:sz w:val="24"/>
                <w:szCs w:val="24"/>
                <w:u w:val="none"/>
                <w:lang w:val="en-US" w:eastAsia="zh-CN" w:bidi="ar-SA"/>
              </w:rPr>
            </w:pPr>
            <w:r>
              <w:rPr>
                <w:rFonts w:hint="default" w:ascii="Times New Roman" w:hAnsi="Times New Roman" w:eastAsia="宋体" w:cs="Times New Roman"/>
                <w:color w:val="auto"/>
                <w:kern w:val="2"/>
                <w:sz w:val="24"/>
                <w:szCs w:val="24"/>
                <w:u w:val="none"/>
                <w:lang w:val="en-US" w:eastAsia="zh-CN" w:bidi="ar-SA"/>
              </w:rPr>
              <w:t>原辅材料使用情况见下表。</w:t>
            </w:r>
          </w:p>
          <w:p w14:paraId="4101304E">
            <w:pPr>
              <w:pStyle w:val="43"/>
              <w:keepNext w:val="0"/>
              <w:keepLines w:val="0"/>
              <w:suppressLineNumbers w:val="0"/>
              <w:bidi w:val="0"/>
              <w:spacing w:beforeAutospacing="0" w:afterAutospacing="0"/>
              <w:ind w:left="0"/>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表2-2 原辅材料及能源消耗情况一览表</w:t>
            </w:r>
          </w:p>
          <w:tbl>
            <w:tblPr>
              <w:tblStyle w:val="3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1"/>
              <w:gridCol w:w="1010"/>
              <w:gridCol w:w="1172"/>
              <w:gridCol w:w="2117"/>
              <w:gridCol w:w="2117"/>
            </w:tblGrid>
            <w:tr w14:paraId="5AF5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91" w:type="pct"/>
                  <w:vAlign w:val="center"/>
                </w:tcPr>
                <w:p w14:paraId="2E451148">
                  <w:pPr>
                    <w:keepNext w:val="0"/>
                    <w:keepLines w:val="0"/>
                    <w:pageBreakBefore w:val="0"/>
                    <w:widowControl w:val="0"/>
                    <w:suppressLineNumbers w:val="0"/>
                    <w:tabs>
                      <w:tab w:val="left" w:pos="4602"/>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类别</w:t>
                  </w:r>
                </w:p>
              </w:tc>
              <w:tc>
                <w:tcPr>
                  <w:tcW w:w="1329" w:type="pct"/>
                  <w:gridSpan w:val="2"/>
                  <w:vAlign w:val="center"/>
                </w:tcPr>
                <w:p w14:paraId="6CF8B7E3">
                  <w:pPr>
                    <w:keepNext w:val="0"/>
                    <w:keepLines w:val="0"/>
                    <w:pageBreakBefore w:val="0"/>
                    <w:widowControl w:val="0"/>
                    <w:suppressLineNumbers w:val="0"/>
                    <w:tabs>
                      <w:tab w:val="left" w:pos="4602"/>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名称</w:t>
                  </w:r>
                </w:p>
              </w:tc>
              <w:tc>
                <w:tcPr>
                  <w:tcW w:w="1289" w:type="pct"/>
                  <w:vAlign w:val="center"/>
                </w:tcPr>
                <w:p w14:paraId="6DECA691">
                  <w:pPr>
                    <w:keepNext w:val="0"/>
                    <w:keepLines w:val="0"/>
                    <w:pageBreakBefore w:val="0"/>
                    <w:widowControl w:val="0"/>
                    <w:suppressLineNumbers w:val="0"/>
                    <w:tabs>
                      <w:tab w:val="left" w:pos="4602"/>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年消耗量</w:t>
                  </w:r>
                </w:p>
              </w:tc>
              <w:tc>
                <w:tcPr>
                  <w:tcW w:w="1289" w:type="pct"/>
                  <w:vAlign w:val="center"/>
                </w:tcPr>
                <w:p w14:paraId="50C2945E">
                  <w:pPr>
                    <w:keepNext w:val="0"/>
                    <w:keepLines w:val="0"/>
                    <w:pageBreakBefore w:val="0"/>
                    <w:widowControl w:val="0"/>
                    <w:suppressLineNumbers w:val="0"/>
                    <w:tabs>
                      <w:tab w:val="left" w:pos="4602"/>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备注</w:t>
                  </w:r>
                </w:p>
              </w:tc>
            </w:tr>
            <w:tr w14:paraId="35F6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91" w:type="pct"/>
                  <w:vMerge w:val="restart"/>
                  <w:vAlign w:val="center"/>
                </w:tcPr>
                <w:p w14:paraId="40386435">
                  <w:pPr>
                    <w:keepNext w:val="0"/>
                    <w:keepLines w:val="0"/>
                    <w:pageBreakBefore w:val="0"/>
                    <w:widowControl w:val="0"/>
                    <w:suppressLineNumbers w:val="0"/>
                    <w:tabs>
                      <w:tab w:val="left" w:pos="4602"/>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医疗</w:t>
                  </w:r>
                </w:p>
              </w:tc>
              <w:tc>
                <w:tcPr>
                  <w:tcW w:w="615" w:type="pct"/>
                  <w:vAlign w:val="center"/>
                </w:tcPr>
                <w:p w14:paraId="565D2B4B">
                  <w:pPr>
                    <w:keepNext w:val="0"/>
                    <w:keepLines w:val="0"/>
                    <w:pageBreakBefore w:val="0"/>
                    <w:widowControl w:val="0"/>
                    <w:suppressLineNumbers w:val="0"/>
                    <w:tabs>
                      <w:tab w:val="left" w:pos="4602"/>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各类药品</w:t>
                  </w:r>
                </w:p>
              </w:tc>
              <w:tc>
                <w:tcPr>
                  <w:tcW w:w="714" w:type="pct"/>
                  <w:vAlign w:val="center"/>
                </w:tcPr>
                <w:p w14:paraId="7BB720C9">
                  <w:pPr>
                    <w:keepNext w:val="0"/>
                    <w:keepLines w:val="0"/>
                    <w:pageBreakBefore w:val="0"/>
                    <w:widowControl w:val="0"/>
                    <w:suppressLineNumbers w:val="0"/>
                    <w:tabs>
                      <w:tab w:val="left" w:pos="4602"/>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西药</w:t>
                  </w:r>
                </w:p>
              </w:tc>
              <w:tc>
                <w:tcPr>
                  <w:tcW w:w="1289" w:type="pct"/>
                  <w:vAlign w:val="center"/>
                </w:tcPr>
                <w:p w14:paraId="123DE9F4">
                  <w:pPr>
                    <w:keepNext w:val="0"/>
                    <w:keepLines w:val="0"/>
                    <w:pageBreakBefore w:val="0"/>
                    <w:widowControl w:val="0"/>
                    <w:suppressLineNumbers w:val="0"/>
                    <w:tabs>
                      <w:tab w:val="left" w:pos="4602"/>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1</w:t>
                  </w:r>
                  <w:r>
                    <w:rPr>
                      <w:rFonts w:hint="default" w:ascii="Times New Roman" w:hAnsi="Times New Roman" w:eastAsia="宋体" w:cs="Times New Roman"/>
                      <w:color w:val="auto"/>
                      <w:kern w:val="2"/>
                      <w:sz w:val="21"/>
                      <w:szCs w:val="21"/>
                      <w:u w:val="none"/>
                      <w:lang w:val="en-US" w:eastAsia="zh-CN" w:bidi="ar-SA"/>
                    </w:rPr>
                    <w:t>00万盒</w:t>
                  </w:r>
                  <w:r>
                    <w:rPr>
                      <w:rFonts w:hint="eastAsia" w:cs="Times New Roman"/>
                      <w:color w:val="auto"/>
                      <w:kern w:val="2"/>
                      <w:sz w:val="21"/>
                      <w:szCs w:val="21"/>
                      <w:u w:val="none"/>
                      <w:lang w:val="en-US" w:eastAsia="zh-CN" w:bidi="ar-SA"/>
                    </w:rPr>
                    <w:t>/瓶</w:t>
                  </w:r>
                </w:p>
              </w:tc>
              <w:tc>
                <w:tcPr>
                  <w:tcW w:w="1289" w:type="pct"/>
                  <w:vAlign w:val="center"/>
                </w:tcPr>
                <w:p w14:paraId="43E4DE1C">
                  <w:pPr>
                    <w:keepNext w:val="0"/>
                    <w:keepLines w:val="0"/>
                    <w:pageBreakBefore w:val="0"/>
                    <w:widowControl w:val="0"/>
                    <w:suppressLineNumbers w:val="0"/>
                    <w:tabs>
                      <w:tab w:val="left" w:pos="4602"/>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外购</w:t>
                  </w:r>
                </w:p>
              </w:tc>
            </w:tr>
            <w:tr w14:paraId="69BA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91" w:type="pct"/>
                  <w:vMerge w:val="continue"/>
                  <w:vAlign w:val="center"/>
                </w:tcPr>
                <w:p w14:paraId="3E584AB6">
                  <w:pPr>
                    <w:keepNext w:val="0"/>
                    <w:keepLines w:val="0"/>
                    <w:pageBreakBefore w:val="0"/>
                    <w:widowControl w:val="0"/>
                    <w:suppressLineNumbers w:val="0"/>
                    <w:tabs>
                      <w:tab w:val="left" w:pos="4602"/>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p>
              </w:tc>
              <w:tc>
                <w:tcPr>
                  <w:tcW w:w="1329" w:type="pct"/>
                  <w:gridSpan w:val="2"/>
                  <w:vAlign w:val="center"/>
                </w:tcPr>
                <w:p w14:paraId="3CA58057">
                  <w:pPr>
                    <w:keepNext w:val="0"/>
                    <w:keepLines w:val="0"/>
                    <w:pageBreakBefore w:val="0"/>
                    <w:widowControl w:val="0"/>
                    <w:suppressLineNumbers w:val="0"/>
                    <w:tabs>
                      <w:tab w:val="left" w:pos="4602"/>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输液器</w:t>
                  </w:r>
                </w:p>
              </w:tc>
              <w:tc>
                <w:tcPr>
                  <w:tcW w:w="1289" w:type="pct"/>
                  <w:vAlign w:val="center"/>
                </w:tcPr>
                <w:p w14:paraId="61F31878">
                  <w:pPr>
                    <w:keepNext w:val="0"/>
                    <w:keepLines w:val="0"/>
                    <w:pageBreakBefore w:val="0"/>
                    <w:widowControl w:val="0"/>
                    <w:suppressLineNumbers w:val="0"/>
                    <w:tabs>
                      <w:tab w:val="left" w:pos="4602"/>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1</w:t>
                  </w:r>
                  <w:r>
                    <w:rPr>
                      <w:rFonts w:hint="default" w:ascii="Times New Roman" w:hAnsi="Times New Roman" w:eastAsia="宋体" w:cs="Times New Roman"/>
                      <w:color w:val="auto"/>
                      <w:kern w:val="2"/>
                      <w:sz w:val="21"/>
                      <w:szCs w:val="21"/>
                      <w:u w:val="none"/>
                      <w:lang w:val="en-US" w:eastAsia="zh-CN" w:bidi="ar-SA"/>
                    </w:rPr>
                    <w:t>0000付</w:t>
                  </w:r>
                </w:p>
              </w:tc>
              <w:tc>
                <w:tcPr>
                  <w:tcW w:w="1289" w:type="pct"/>
                  <w:vAlign w:val="center"/>
                </w:tcPr>
                <w:p w14:paraId="7AEF22BB">
                  <w:pPr>
                    <w:keepNext w:val="0"/>
                    <w:keepLines w:val="0"/>
                    <w:pageBreakBefore w:val="0"/>
                    <w:widowControl w:val="0"/>
                    <w:suppressLineNumbers w:val="0"/>
                    <w:tabs>
                      <w:tab w:val="left" w:pos="4602"/>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外购</w:t>
                  </w:r>
                </w:p>
              </w:tc>
            </w:tr>
            <w:tr w14:paraId="60538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91" w:type="pct"/>
                  <w:vMerge w:val="continue"/>
                  <w:vAlign w:val="center"/>
                </w:tcPr>
                <w:p w14:paraId="5D30B8CF">
                  <w:pPr>
                    <w:keepNext w:val="0"/>
                    <w:keepLines w:val="0"/>
                    <w:pageBreakBefore w:val="0"/>
                    <w:widowControl w:val="0"/>
                    <w:suppressLineNumbers w:val="0"/>
                    <w:tabs>
                      <w:tab w:val="left" w:pos="4602"/>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p>
              </w:tc>
              <w:tc>
                <w:tcPr>
                  <w:tcW w:w="1329" w:type="pct"/>
                  <w:gridSpan w:val="2"/>
                  <w:vAlign w:val="center"/>
                </w:tcPr>
                <w:p w14:paraId="146CCD74">
                  <w:pPr>
                    <w:keepNext w:val="0"/>
                    <w:keepLines w:val="0"/>
                    <w:pageBreakBefore w:val="0"/>
                    <w:widowControl w:val="0"/>
                    <w:suppressLineNumbers w:val="0"/>
                    <w:tabs>
                      <w:tab w:val="left" w:pos="4602"/>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一次性注射器</w:t>
                  </w:r>
                </w:p>
              </w:tc>
              <w:tc>
                <w:tcPr>
                  <w:tcW w:w="1289" w:type="pct"/>
                  <w:vAlign w:val="center"/>
                </w:tcPr>
                <w:p w14:paraId="34C548CA">
                  <w:pPr>
                    <w:keepNext w:val="0"/>
                    <w:keepLines w:val="0"/>
                    <w:pageBreakBefore w:val="0"/>
                    <w:widowControl w:val="0"/>
                    <w:suppressLineNumbers w:val="0"/>
                    <w:tabs>
                      <w:tab w:val="left" w:pos="4602"/>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10000支</w:t>
                  </w:r>
                </w:p>
              </w:tc>
              <w:tc>
                <w:tcPr>
                  <w:tcW w:w="1289" w:type="pct"/>
                  <w:vAlign w:val="center"/>
                </w:tcPr>
                <w:p w14:paraId="752D126A">
                  <w:pPr>
                    <w:keepNext w:val="0"/>
                    <w:keepLines w:val="0"/>
                    <w:pageBreakBefore w:val="0"/>
                    <w:widowControl w:val="0"/>
                    <w:suppressLineNumbers w:val="0"/>
                    <w:tabs>
                      <w:tab w:val="left" w:pos="4602"/>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外购</w:t>
                  </w:r>
                </w:p>
              </w:tc>
            </w:tr>
            <w:tr w14:paraId="253A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91" w:type="pct"/>
                  <w:vMerge w:val="continue"/>
                  <w:vAlign w:val="center"/>
                </w:tcPr>
                <w:p w14:paraId="2EB4C526">
                  <w:pPr>
                    <w:keepNext w:val="0"/>
                    <w:keepLines w:val="0"/>
                    <w:pageBreakBefore w:val="0"/>
                    <w:widowControl w:val="0"/>
                    <w:suppressLineNumbers w:val="0"/>
                    <w:tabs>
                      <w:tab w:val="left" w:pos="4602"/>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p>
              </w:tc>
              <w:tc>
                <w:tcPr>
                  <w:tcW w:w="1329" w:type="pct"/>
                  <w:gridSpan w:val="2"/>
                  <w:vAlign w:val="center"/>
                </w:tcPr>
                <w:p w14:paraId="6F481E25">
                  <w:pPr>
                    <w:keepNext w:val="0"/>
                    <w:keepLines w:val="0"/>
                    <w:pageBreakBefore w:val="0"/>
                    <w:widowControl w:val="0"/>
                    <w:suppressLineNumbers w:val="0"/>
                    <w:tabs>
                      <w:tab w:val="left" w:pos="4602"/>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kern w:val="2"/>
                      <w:sz w:val="21"/>
                      <w:szCs w:val="21"/>
                      <w:u w:val="none"/>
                      <w:lang w:val="en-US" w:eastAsia="zh-CN" w:bidi="ar-SA"/>
                    </w:rPr>
                    <w:t>酒精</w:t>
                  </w:r>
                  <w:r>
                    <w:rPr>
                      <w:rFonts w:hint="default" w:ascii="Times New Roman" w:hAnsi="Times New Roman" w:eastAsia="宋体" w:cs="Times New Roman"/>
                      <w:color w:val="auto"/>
                      <w:kern w:val="2"/>
                      <w:sz w:val="21"/>
                      <w:szCs w:val="21"/>
                      <w:u w:val="none"/>
                      <w:lang w:val="en-US" w:eastAsia="zh-CN" w:bidi="ar-SA"/>
                    </w:rPr>
                    <w:t>消毒液</w:t>
                  </w:r>
                </w:p>
              </w:tc>
              <w:tc>
                <w:tcPr>
                  <w:tcW w:w="1289" w:type="pct"/>
                  <w:vAlign w:val="center"/>
                </w:tcPr>
                <w:p w14:paraId="1B05D4B4">
                  <w:pPr>
                    <w:keepNext w:val="0"/>
                    <w:keepLines w:val="0"/>
                    <w:pageBreakBefore w:val="0"/>
                    <w:widowControl w:val="0"/>
                    <w:suppressLineNumbers w:val="0"/>
                    <w:tabs>
                      <w:tab w:val="left" w:pos="4602"/>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100</w:t>
                  </w:r>
                  <w:r>
                    <w:rPr>
                      <w:rFonts w:hint="default" w:ascii="Times New Roman" w:hAnsi="Times New Roman" w:cs="Times New Roman"/>
                      <w:color w:val="auto"/>
                      <w:kern w:val="2"/>
                      <w:sz w:val="21"/>
                      <w:szCs w:val="21"/>
                      <w:u w:val="none"/>
                      <w:lang w:val="en-US" w:eastAsia="zh-CN" w:bidi="ar-SA"/>
                    </w:rPr>
                    <w:t>kg</w:t>
                  </w:r>
                </w:p>
              </w:tc>
              <w:tc>
                <w:tcPr>
                  <w:tcW w:w="1289" w:type="pct"/>
                  <w:vAlign w:val="center"/>
                </w:tcPr>
                <w:p w14:paraId="59B31D0A">
                  <w:pPr>
                    <w:keepNext w:val="0"/>
                    <w:keepLines w:val="0"/>
                    <w:pageBreakBefore w:val="0"/>
                    <w:widowControl w:val="0"/>
                    <w:suppressLineNumbers w:val="0"/>
                    <w:tabs>
                      <w:tab w:val="left" w:pos="4602"/>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外购、皮肤表面消毒、设备消毒</w:t>
                  </w:r>
                </w:p>
              </w:tc>
            </w:tr>
            <w:tr w14:paraId="6F8C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1091" w:type="pct"/>
                  <w:vMerge w:val="continue"/>
                  <w:vAlign w:val="center"/>
                </w:tcPr>
                <w:p w14:paraId="14D57325">
                  <w:pPr>
                    <w:keepNext w:val="0"/>
                    <w:keepLines w:val="0"/>
                    <w:pageBreakBefore w:val="0"/>
                    <w:widowControl w:val="0"/>
                    <w:suppressLineNumbers w:val="0"/>
                    <w:tabs>
                      <w:tab w:val="left" w:pos="4602"/>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p>
              </w:tc>
              <w:tc>
                <w:tcPr>
                  <w:tcW w:w="1329" w:type="pct"/>
                  <w:gridSpan w:val="2"/>
                  <w:vAlign w:val="center"/>
                </w:tcPr>
                <w:p w14:paraId="61C186CF">
                  <w:pPr>
                    <w:keepNext w:val="0"/>
                    <w:keepLines w:val="0"/>
                    <w:pageBreakBefore w:val="0"/>
                    <w:widowControl w:val="0"/>
                    <w:suppressLineNumbers w:val="0"/>
                    <w:tabs>
                      <w:tab w:val="left" w:pos="4602"/>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84消毒液</w:t>
                  </w:r>
                </w:p>
              </w:tc>
              <w:tc>
                <w:tcPr>
                  <w:tcW w:w="1289" w:type="pct"/>
                  <w:vAlign w:val="center"/>
                </w:tcPr>
                <w:p w14:paraId="7AAF30CB">
                  <w:pPr>
                    <w:keepNext w:val="0"/>
                    <w:keepLines w:val="0"/>
                    <w:pageBreakBefore w:val="0"/>
                    <w:widowControl w:val="0"/>
                    <w:suppressLineNumbers w:val="0"/>
                    <w:tabs>
                      <w:tab w:val="left" w:pos="4602"/>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300kg</w:t>
                  </w:r>
                </w:p>
              </w:tc>
              <w:tc>
                <w:tcPr>
                  <w:tcW w:w="1289" w:type="pct"/>
                  <w:vAlign w:val="center"/>
                </w:tcPr>
                <w:p w14:paraId="3214A944">
                  <w:pPr>
                    <w:keepNext w:val="0"/>
                    <w:keepLines w:val="0"/>
                    <w:pageBreakBefore w:val="0"/>
                    <w:widowControl w:val="0"/>
                    <w:suppressLineNumbers w:val="0"/>
                    <w:tabs>
                      <w:tab w:val="left" w:pos="4602"/>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地面、水池消毒</w:t>
                  </w:r>
                </w:p>
              </w:tc>
            </w:tr>
            <w:tr w14:paraId="4087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91" w:type="pct"/>
                  <w:vAlign w:val="center"/>
                </w:tcPr>
                <w:p w14:paraId="2F534073">
                  <w:pPr>
                    <w:keepNext w:val="0"/>
                    <w:keepLines w:val="0"/>
                    <w:pageBreakBefore w:val="0"/>
                    <w:widowControl w:val="0"/>
                    <w:suppressLineNumbers w:val="0"/>
                    <w:tabs>
                      <w:tab w:val="left" w:pos="4602"/>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能耗</w:t>
                  </w:r>
                </w:p>
              </w:tc>
              <w:tc>
                <w:tcPr>
                  <w:tcW w:w="1329" w:type="pct"/>
                  <w:gridSpan w:val="2"/>
                  <w:vAlign w:val="center"/>
                </w:tcPr>
                <w:p w14:paraId="072E937B">
                  <w:pPr>
                    <w:keepNext w:val="0"/>
                    <w:keepLines w:val="0"/>
                    <w:pageBreakBefore w:val="0"/>
                    <w:widowControl w:val="0"/>
                    <w:suppressLineNumbers w:val="0"/>
                    <w:tabs>
                      <w:tab w:val="left" w:pos="4602"/>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电</w:t>
                  </w:r>
                </w:p>
              </w:tc>
              <w:tc>
                <w:tcPr>
                  <w:tcW w:w="1289" w:type="pct"/>
                  <w:vAlign w:val="center"/>
                </w:tcPr>
                <w:p w14:paraId="4B20456A">
                  <w:pPr>
                    <w:keepNext w:val="0"/>
                    <w:keepLines w:val="0"/>
                    <w:pageBreakBefore w:val="0"/>
                    <w:widowControl w:val="0"/>
                    <w:suppressLineNumbers w:val="0"/>
                    <w:tabs>
                      <w:tab w:val="left" w:pos="4602"/>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市政电网供电</w:t>
                  </w:r>
                </w:p>
              </w:tc>
              <w:tc>
                <w:tcPr>
                  <w:tcW w:w="1289" w:type="pct"/>
                  <w:vAlign w:val="center"/>
                </w:tcPr>
                <w:p w14:paraId="7083249E">
                  <w:pPr>
                    <w:keepNext w:val="0"/>
                    <w:keepLines w:val="0"/>
                    <w:pageBreakBefore w:val="0"/>
                    <w:widowControl w:val="0"/>
                    <w:suppressLineNumbers w:val="0"/>
                    <w:tabs>
                      <w:tab w:val="left" w:pos="4602"/>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w:t>
                  </w:r>
                </w:p>
              </w:tc>
            </w:tr>
            <w:tr w14:paraId="06585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91" w:type="pct"/>
                  <w:vAlign w:val="center"/>
                </w:tcPr>
                <w:p w14:paraId="23266CB2">
                  <w:pPr>
                    <w:keepNext w:val="0"/>
                    <w:keepLines w:val="0"/>
                    <w:pageBreakBefore w:val="0"/>
                    <w:widowControl w:val="0"/>
                    <w:suppressLineNumbers w:val="0"/>
                    <w:tabs>
                      <w:tab w:val="left" w:pos="4602"/>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t>水耗</w:t>
                  </w:r>
                </w:p>
              </w:tc>
              <w:tc>
                <w:tcPr>
                  <w:tcW w:w="1329" w:type="pct"/>
                  <w:gridSpan w:val="2"/>
                  <w:vAlign w:val="center"/>
                </w:tcPr>
                <w:p w14:paraId="70E02C57">
                  <w:pPr>
                    <w:keepNext w:val="0"/>
                    <w:keepLines w:val="0"/>
                    <w:pageBreakBefore w:val="0"/>
                    <w:widowControl w:val="0"/>
                    <w:suppressLineNumbers w:val="0"/>
                    <w:tabs>
                      <w:tab w:val="left" w:pos="4602"/>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t>水</w:t>
                  </w:r>
                </w:p>
              </w:tc>
              <w:tc>
                <w:tcPr>
                  <w:tcW w:w="1289" w:type="pct"/>
                  <w:vAlign w:val="center"/>
                </w:tcPr>
                <w:p w14:paraId="0ED6B501">
                  <w:pPr>
                    <w:keepNext w:val="0"/>
                    <w:keepLines w:val="0"/>
                    <w:pageBreakBefore w:val="0"/>
                    <w:widowControl w:val="0"/>
                    <w:suppressLineNumbers w:val="0"/>
                    <w:tabs>
                      <w:tab w:val="left" w:pos="4602"/>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eastAsia="宋体" w:cs="Times New Roman"/>
                      <w:color w:val="auto"/>
                      <w:kern w:val="2"/>
                      <w:sz w:val="21"/>
                      <w:szCs w:val="21"/>
                      <w:u w:val="none"/>
                      <w:lang w:val="en-US" w:eastAsia="zh-CN" w:bidi="ar-SA"/>
                    </w:rPr>
                    <w:t>11807.75t/a</w:t>
                  </w:r>
                </w:p>
              </w:tc>
              <w:tc>
                <w:tcPr>
                  <w:tcW w:w="1289" w:type="pct"/>
                  <w:vAlign w:val="center"/>
                </w:tcPr>
                <w:p w14:paraId="16963692">
                  <w:pPr>
                    <w:keepNext w:val="0"/>
                    <w:keepLines w:val="0"/>
                    <w:pageBreakBefore w:val="0"/>
                    <w:widowControl w:val="0"/>
                    <w:suppressLineNumbers w:val="0"/>
                    <w:tabs>
                      <w:tab w:val="left" w:pos="4602"/>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w:t>
                  </w:r>
                </w:p>
              </w:tc>
            </w:tr>
            <w:tr w14:paraId="75AA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91" w:type="pct"/>
                  <w:vAlign w:val="center"/>
                </w:tcPr>
                <w:p w14:paraId="5E7BF0E0">
                  <w:pPr>
                    <w:keepNext w:val="0"/>
                    <w:keepLines w:val="0"/>
                    <w:pageBreakBefore w:val="0"/>
                    <w:widowControl w:val="0"/>
                    <w:suppressLineNumbers w:val="0"/>
                    <w:tabs>
                      <w:tab w:val="left" w:pos="4602"/>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医疗废水消毒试剂</w:t>
                  </w:r>
                </w:p>
              </w:tc>
              <w:tc>
                <w:tcPr>
                  <w:tcW w:w="1329" w:type="pct"/>
                  <w:gridSpan w:val="2"/>
                  <w:vAlign w:val="center"/>
                </w:tcPr>
                <w:p w14:paraId="66F8D638">
                  <w:pPr>
                    <w:keepNext w:val="0"/>
                    <w:keepLines w:val="0"/>
                    <w:pageBreakBefore w:val="0"/>
                    <w:widowControl w:val="0"/>
                    <w:suppressLineNumbers w:val="0"/>
                    <w:tabs>
                      <w:tab w:val="left" w:pos="4602"/>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二氧化氯A、B粉</w:t>
                  </w:r>
                </w:p>
              </w:tc>
              <w:tc>
                <w:tcPr>
                  <w:tcW w:w="1289" w:type="pct"/>
                  <w:vAlign w:val="center"/>
                </w:tcPr>
                <w:p w14:paraId="2AE775A9">
                  <w:pPr>
                    <w:keepNext w:val="0"/>
                    <w:keepLines w:val="0"/>
                    <w:pageBreakBefore w:val="0"/>
                    <w:widowControl w:val="0"/>
                    <w:suppressLineNumbers w:val="0"/>
                    <w:tabs>
                      <w:tab w:val="left" w:pos="4602"/>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200</w:t>
                  </w:r>
                  <w:r>
                    <w:rPr>
                      <w:rFonts w:hint="default" w:ascii="Times New Roman" w:hAnsi="Times New Roman" w:eastAsia="宋体" w:cs="Times New Roman"/>
                      <w:color w:val="auto"/>
                      <w:kern w:val="2"/>
                      <w:sz w:val="21"/>
                      <w:szCs w:val="21"/>
                      <w:u w:val="none"/>
                      <w:lang w:val="en-US" w:eastAsia="zh-CN" w:bidi="ar-SA"/>
                    </w:rPr>
                    <w:t>kg</w:t>
                  </w:r>
                </w:p>
              </w:tc>
              <w:tc>
                <w:tcPr>
                  <w:tcW w:w="1289" w:type="pct"/>
                  <w:vAlign w:val="center"/>
                </w:tcPr>
                <w:p w14:paraId="50CD6642">
                  <w:pPr>
                    <w:keepNext w:val="0"/>
                    <w:keepLines w:val="0"/>
                    <w:pageBreakBefore w:val="0"/>
                    <w:widowControl w:val="0"/>
                    <w:suppressLineNumbers w:val="0"/>
                    <w:tabs>
                      <w:tab w:val="left" w:pos="4602"/>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w:t>
                  </w:r>
                </w:p>
              </w:tc>
            </w:tr>
            <w:tr w14:paraId="02EC7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91" w:type="pct"/>
                  <w:vAlign w:val="center"/>
                </w:tcPr>
                <w:p w14:paraId="129DAE86">
                  <w:pPr>
                    <w:keepNext w:val="0"/>
                    <w:keepLines w:val="0"/>
                    <w:pageBreakBefore w:val="0"/>
                    <w:widowControl w:val="0"/>
                    <w:suppressLineNumbers w:val="0"/>
                    <w:tabs>
                      <w:tab w:val="left" w:pos="4602"/>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医疗废水消毒试剂</w:t>
                  </w:r>
                </w:p>
              </w:tc>
              <w:tc>
                <w:tcPr>
                  <w:tcW w:w="1329" w:type="pct"/>
                  <w:gridSpan w:val="2"/>
                  <w:vAlign w:val="center"/>
                </w:tcPr>
                <w:p w14:paraId="488FC023">
                  <w:pPr>
                    <w:keepNext w:val="0"/>
                    <w:keepLines w:val="0"/>
                    <w:pageBreakBefore w:val="0"/>
                    <w:widowControl w:val="0"/>
                    <w:suppressLineNumbers w:val="0"/>
                    <w:tabs>
                      <w:tab w:val="left" w:pos="4602"/>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氯片</w:t>
                  </w:r>
                </w:p>
              </w:tc>
              <w:tc>
                <w:tcPr>
                  <w:tcW w:w="1289" w:type="pct"/>
                  <w:vAlign w:val="center"/>
                </w:tcPr>
                <w:p w14:paraId="4A0E4D69">
                  <w:pPr>
                    <w:keepNext w:val="0"/>
                    <w:keepLines w:val="0"/>
                    <w:pageBreakBefore w:val="0"/>
                    <w:widowControl w:val="0"/>
                    <w:suppressLineNumbers w:val="0"/>
                    <w:tabs>
                      <w:tab w:val="left" w:pos="4602"/>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20kg</w:t>
                  </w:r>
                </w:p>
              </w:tc>
              <w:tc>
                <w:tcPr>
                  <w:tcW w:w="1289" w:type="pct"/>
                  <w:vAlign w:val="center"/>
                </w:tcPr>
                <w:p w14:paraId="2E7BEBE7">
                  <w:pPr>
                    <w:keepNext w:val="0"/>
                    <w:keepLines w:val="0"/>
                    <w:pageBreakBefore w:val="0"/>
                    <w:widowControl w:val="0"/>
                    <w:suppressLineNumbers w:val="0"/>
                    <w:tabs>
                      <w:tab w:val="left" w:pos="4602"/>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w:t>
                  </w:r>
                </w:p>
              </w:tc>
            </w:tr>
          </w:tbl>
          <w:p w14:paraId="503833B6">
            <w:pPr>
              <w:keepNext w:val="0"/>
              <w:keepLines w:val="0"/>
              <w:numPr>
                <w:ilvl w:val="0"/>
                <w:numId w:val="0"/>
              </w:numPr>
              <w:suppressLineNumbers w:val="0"/>
              <w:spacing w:before="0" w:beforeAutospacing="0" w:after="0" w:afterAutospacing="0" w:line="360" w:lineRule="auto"/>
              <w:ind w:left="0" w:right="0" w:firstLine="482" w:firstLineChars="200"/>
              <w:rPr>
                <w:rFonts w:hint="default" w:ascii="Times New Roman" w:hAnsi="Times New Roman" w:eastAsia="宋体" w:cs="Times New Roman"/>
                <w:color w:val="auto"/>
                <w:kern w:val="2"/>
                <w:sz w:val="24"/>
                <w:szCs w:val="24"/>
                <w:u w:val="none"/>
                <w:lang w:val="en-US" w:eastAsia="zh-CN" w:bidi="ar-SA"/>
              </w:rPr>
            </w:pPr>
            <w:r>
              <w:rPr>
                <w:rFonts w:hint="default" w:ascii="Times New Roman" w:hAnsi="Times New Roman" w:eastAsia="宋体" w:cs="Times New Roman"/>
                <w:b/>
                <w:bCs/>
                <w:color w:val="auto"/>
                <w:kern w:val="2"/>
                <w:sz w:val="24"/>
                <w:szCs w:val="24"/>
                <w:u w:val="none"/>
                <w:lang w:val="en-US" w:eastAsia="zh-CN" w:bidi="ar-SA"/>
              </w:rPr>
              <w:t>二氧化氯A、B粉</w:t>
            </w:r>
            <w:r>
              <w:rPr>
                <w:rFonts w:hint="eastAsia" w:cs="Times New Roman"/>
                <w:b/>
                <w:bCs/>
                <w:color w:val="auto"/>
                <w:kern w:val="2"/>
                <w:sz w:val="24"/>
                <w:szCs w:val="24"/>
                <w:u w:val="none"/>
                <w:lang w:val="en-US" w:eastAsia="zh-CN" w:bidi="ar-SA"/>
              </w:rPr>
              <w:t>：</w:t>
            </w:r>
            <w:r>
              <w:rPr>
                <w:rFonts w:hint="default" w:ascii="Times New Roman" w:hAnsi="Times New Roman" w:eastAsia="宋体" w:cs="Times New Roman"/>
                <w:color w:val="auto"/>
                <w:kern w:val="2"/>
                <w:sz w:val="24"/>
                <w:szCs w:val="24"/>
                <w:u w:val="none"/>
                <w:lang w:val="en-US" w:eastAsia="zh-CN" w:bidi="ar-SA"/>
              </w:rPr>
              <w:t>A剂是稳定性二氧化氯消毒粉； B剂是活化剂。使用时，先取适量的A剂， 再取对应数量的B剂。分别兑水后，将B溶液倒入A溶液搅拌静置后使用即可使用。</w:t>
            </w:r>
          </w:p>
          <w:p w14:paraId="782626E1">
            <w:pPr>
              <w:keepNext w:val="0"/>
              <w:keepLines w:val="0"/>
              <w:numPr>
                <w:ilvl w:val="0"/>
                <w:numId w:val="0"/>
              </w:numPr>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2"/>
                <w:sz w:val="24"/>
                <w:szCs w:val="24"/>
                <w:u w:val="none"/>
                <w:lang w:val="en-US" w:eastAsia="zh-CN" w:bidi="ar-SA"/>
              </w:rPr>
            </w:pPr>
            <w:r>
              <w:rPr>
                <w:rFonts w:hint="default" w:ascii="Times New Roman" w:hAnsi="Times New Roman" w:eastAsia="宋体" w:cs="Times New Roman"/>
                <w:color w:val="auto"/>
                <w:kern w:val="2"/>
                <w:sz w:val="24"/>
                <w:szCs w:val="24"/>
                <w:u w:val="none"/>
                <w:lang w:val="en-US" w:eastAsia="zh-CN" w:bidi="ar-SA"/>
              </w:rPr>
              <w:t>化学性质:</w:t>
            </w:r>
          </w:p>
          <w:p w14:paraId="37C0CF8B">
            <w:pPr>
              <w:keepNext w:val="0"/>
              <w:keepLines w:val="0"/>
              <w:numPr>
                <w:ilvl w:val="0"/>
                <w:numId w:val="0"/>
              </w:numPr>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2"/>
                <w:sz w:val="24"/>
                <w:szCs w:val="24"/>
                <w:u w:val="none"/>
                <w:lang w:val="en-US" w:eastAsia="zh-CN" w:bidi="ar-SA"/>
              </w:rPr>
            </w:pPr>
            <w:r>
              <w:rPr>
                <w:rFonts w:hint="default" w:ascii="Times New Roman" w:hAnsi="Times New Roman" w:eastAsia="宋体" w:cs="Times New Roman"/>
                <w:color w:val="auto"/>
                <w:kern w:val="2"/>
                <w:sz w:val="24"/>
                <w:szCs w:val="24"/>
                <w:u w:val="none"/>
                <w:lang w:val="en-US" w:eastAsia="zh-CN" w:bidi="ar-SA"/>
              </w:rPr>
              <w:t>1.属于高效消毒剂</w:t>
            </w:r>
          </w:p>
          <w:p w14:paraId="5DF492FE">
            <w:pPr>
              <w:keepNext w:val="0"/>
              <w:keepLines w:val="0"/>
              <w:numPr>
                <w:ilvl w:val="0"/>
                <w:numId w:val="0"/>
              </w:numPr>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2"/>
                <w:sz w:val="24"/>
                <w:szCs w:val="24"/>
                <w:u w:val="none"/>
                <w:lang w:val="en-US" w:eastAsia="zh-CN" w:bidi="ar-SA"/>
              </w:rPr>
            </w:pPr>
            <w:r>
              <w:rPr>
                <w:rFonts w:hint="default" w:ascii="Times New Roman" w:hAnsi="Times New Roman" w:eastAsia="宋体" w:cs="Times New Roman"/>
                <w:color w:val="auto"/>
                <w:kern w:val="2"/>
                <w:sz w:val="24"/>
                <w:szCs w:val="24"/>
                <w:u w:val="none"/>
                <w:lang w:val="en-US" w:eastAsia="zh-CN" w:bidi="ar-SA"/>
              </w:rPr>
              <w:t>2.有效成分按有效氯含量计算，有效氯含量指的某种含氯消毒剂含有的与其氧化能力相当的氯量和消毒总量的比值，一般以百分比或者mg/L表示。</w:t>
            </w:r>
          </w:p>
          <w:p w14:paraId="15623D27">
            <w:pPr>
              <w:keepNext w:val="0"/>
              <w:keepLines w:val="0"/>
              <w:numPr>
                <w:ilvl w:val="0"/>
                <w:numId w:val="0"/>
              </w:numPr>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2"/>
                <w:sz w:val="24"/>
                <w:szCs w:val="24"/>
                <w:u w:val="none"/>
                <w:lang w:val="en-US" w:eastAsia="zh-CN" w:bidi="ar-SA"/>
              </w:rPr>
            </w:pPr>
            <w:r>
              <w:rPr>
                <w:rFonts w:hint="default" w:ascii="Times New Roman" w:hAnsi="Times New Roman" w:eastAsia="宋体" w:cs="Times New Roman"/>
                <w:color w:val="auto"/>
                <w:kern w:val="2"/>
                <w:sz w:val="24"/>
                <w:szCs w:val="24"/>
                <w:u w:val="none"/>
                <w:lang w:val="en-US" w:eastAsia="zh-CN" w:bidi="ar-SA"/>
              </w:rPr>
              <w:t>3.在水中可产生具有强大杀菌作用的氯(氧化细菌)细胞代谢) 和新生态氧[O] (千扰细胞生物氧化过程)</w:t>
            </w:r>
          </w:p>
          <w:p w14:paraId="7CDF6275">
            <w:pPr>
              <w:keepNext w:val="0"/>
              <w:keepLines w:val="0"/>
              <w:numPr>
                <w:ilvl w:val="0"/>
                <w:numId w:val="0"/>
              </w:numPr>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2"/>
                <w:sz w:val="24"/>
                <w:szCs w:val="24"/>
                <w:u w:val="none"/>
                <w:lang w:val="en-US" w:eastAsia="zh-CN" w:bidi="ar-SA"/>
              </w:rPr>
            </w:pPr>
            <w:r>
              <w:rPr>
                <w:rFonts w:hint="default" w:ascii="Times New Roman" w:hAnsi="Times New Roman" w:eastAsia="宋体" w:cs="Times New Roman"/>
                <w:color w:val="auto"/>
                <w:kern w:val="2"/>
                <w:sz w:val="24"/>
                <w:szCs w:val="24"/>
                <w:u w:val="none"/>
                <w:lang w:val="en-US" w:eastAsia="zh-CN" w:bidi="ar-SA"/>
              </w:rPr>
              <w:t>理化性质：</w:t>
            </w:r>
          </w:p>
          <w:p w14:paraId="2A21C631">
            <w:pPr>
              <w:keepNext w:val="0"/>
              <w:keepLines w:val="0"/>
              <w:numPr>
                <w:ilvl w:val="0"/>
                <w:numId w:val="0"/>
              </w:numPr>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2"/>
                <w:sz w:val="24"/>
                <w:szCs w:val="24"/>
                <w:u w:val="none"/>
                <w:lang w:val="en-US" w:eastAsia="zh-CN" w:bidi="ar-SA"/>
              </w:rPr>
            </w:pPr>
            <w:r>
              <w:rPr>
                <w:rFonts w:hint="default" w:ascii="Times New Roman" w:hAnsi="Times New Roman" w:eastAsia="宋体" w:cs="Times New Roman"/>
                <w:color w:val="auto"/>
                <w:kern w:val="2"/>
                <w:sz w:val="24"/>
                <w:szCs w:val="24"/>
                <w:u w:val="none"/>
                <w:lang w:val="en-US" w:eastAsia="zh-CN" w:bidi="ar-SA"/>
              </w:rPr>
              <w:t>杀菌谱广、作用快速，可用于物体表面、饮用水、地面、排泄物及污水等消毒，对金属制品具有腐蚀作用。二氧化氯消毒灭菌剂属实际无毒级产品，积累性试验结论为弱蓄积性物质。用其消毒的水体不会对口腔粘膜、皮膜和头皮产生损伤，其在急性毒性和遗传毒理学上都是绝对安全的。</w:t>
            </w:r>
          </w:p>
          <w:p w14:paraId="3A420ECC">
            <w:pPr>
              <w:keepNext w:val="0"/>
              <w:keepLines w:val="0"/>
              <w:numPr>
                <w:ilvl w:val="0"/>
                <w:numId w:val="0"/>
              </w:numPr>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2"/>
                <w:sz w:val="24"/>
                <w:szCs w:val="24"/>
                <w:u w:val="none"/>
                <w:lang w:val="en-US" w:eastAsia="zh-CN" w:bidi="ar-SA"/>
              </w:rPr>
            </w:pPr>
            <w:r>
              <w:rPr>
                <w:rFonts w:hint="default" w:ascii="Times New Roman" w:hAnsi="Times New Roman" w:eastAsia="宋体" w:cs="Times New Roman"/>
                <w:color w:val="auto"/>
                <w:kern w:val="2"/>
                <w:sz w:val="24"/>
                <w:szCs w:val="24"/>
                <w:u w:val="none"/>
                <w:lang w:val="en-US" w:eastAsia="zh-CN" w:bidi="ar-SA"/>
              </w:rPr>
              <w:t>用途及特点：</w:t>
            </w:r>
          </w:p>
          <w:p w14:paraId="38563C08">
            <w:pPr>
              <w:keepNext w:val="0"/>
              <w:keepLines w:val="0"/>
              <w:numPr>
                <w:ilvl w:val="0"/>
                <w:numId w:val="0"/>
              </w:numPr>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2"/>
                <w:sz w:val="24"/>
                <w:szCs w:val="24"/>
                <w:u w:val="none"/>
                <w:lang w:val="en-US" w:eastAsia="zh-CN" w:bidi="ar-SA"/>
              </w:rPr>
            </w:pPr>
            <w:r>
              <w:rPr>
                <w:rFonts w:hint="default" w:ascii="Times New Roman" w:hAnsi="Times New Roman" w:eastAsia="宋体" w:cs="Times New Roman"/>
                <w:color w:val="auto"/>
                <w:kern w:val="2"/>
                <w:sz w:val="24"/>
                <w:szCs w:val="24"/>
                <w:u w:val="none"/>
                <w:lang w:val="en-US" w:eastAsia="zh-CN" w:bidi="ar-SA"/>
              </w:rPr>
              <w:t>ClO2是一种新型的氧化剂和消毒剂，以其高效、广谱、无残留、无副产物的消毒能力和脱色、除臭、除异味等强氧化能力已经成为水处理领域的佼佼者。</w:t>
            </w:r>
          </w:p>
          <w:p w14:paraId="2DFFDDB7">
            <w:pPr>
              <w:keepNext w:val="0"/>
              <w:keepLines w:val="0"/>
              <w:numPr>
                <w:ilvl w:val="0"/>
                <w:numId w:val="0"/>
              </w:numPr>
              <w:suppressLineNumbers w:val="0"/>
              <w:spacing w:before="0" w:beforeAutospacing="0" w:after="0" w:afterAutospacing="0" w:line="360" w:lineRule="auto"/>
              <w:ind w:left="0" w:right="0"/>
              <w:rPr>
                <w:rFonts w:hint="default" w:ascii="Times New Roman" w:hAnsi="Times New Roman" w:eastAsia="宋体" w:cs="Times New Roman"/>
                <w:color w:val="auto"/>
                <w:kern w:val="2"/>
                <w:sz w:val="24"/>
                <w:szCs w:val="24"/>
                <w:u w:val="none"/>
                <w:lang w:val="en-US" w:eastAsia="zh-CN" w:bidi="ar-SA"/>
              </w:rPr>
            </w:pPr>
            <w:r>
              <w:rPr>
                <w:rFonts w:hint="default" w:ascii="Times New Roman" w:hAnsi="Times New Roman" w:eastAsia="宋体" w:cs="Times New Roman"/>
                <w:color w:val="auto"/>
                <w:kern w:val="2"/>
                <w:sz w:val="24"/>
                <w:szCs w:val="24"/>
                <w:u w:val="none"/>
                <w:lang w:val="en-US" w:eastAsia="zh-CN" w:bidi="ar-SA"/>
              </w:rPr>
              <w:t>二氧化氯除了对一般细菌有杀死作用外，对芽孢、病毒、异养菌、铁细菌、硫酸盐还原和真菌等均有很好的杀灭作用，且不易产生抗药性，尤其是对伤寒，甲肝、乙肝、脊髓灰质炎及艾滋病毒等也有良好的杀灭和抑制效果。ClO2对病毒的灭活比O3和Cl2更被有效。</w:t>
            </w:r>
          </w:p>
          <w:p w14:paraId="02EBC4A2">
            <w:pPr>
              <w:keepNext w:val="0"/>
              <w:keepLines w:val="0"/>
              <w:numPr>
                <w:ilvl w:val="0"/>
                <w:numId w:val="0"/>
              </w:numPr>
              <w:suppressLineNumbers w:val="0"/>
              <w:spacing w:before="0" w:beforeAutospacing="0" w:after="0" w:afterAutospacing="0" w:line="360" w:lineRule="auto"/>
              <w:ind w:left="0" w:right="0" w:firstLine="482" w:firstLineChars="200"/>
              <w:rPr>
                <w:rFonts w:hint="eastAsia" w:ascii="Times New Roman" w:hAnsi="Times New Roman" w:eastAsia="宋体" w:cs="Times New Roman"/>
                <w:color w:val="auto"/>
                <w:kern w:val="2"/>
                <w:sz w:val="24"/>
                <w:szCs w:val="24"/>
                <w:u w:val="none"/>
                <w:lang w:val="en-US" w:eastAsia="zh-CN" w:bidi="ar-SA"/>
              </w:rPr>
            </w:pPr>
            <w:r>
              <w:rPr>
                <w:rFonts w:hint="default" w:ascii="Times New Roman" w:hAnsi="Times New Roman" w:eastAsia="宋体" w:cs="Times New Roman"/>
                <w:b/>
                <w:bCs/>
                <w:color w:val="auto"/>
                <w:kern w:val="2"/>
                <w:sz w:val="24"/>
                <w:szCs w:val="24"/>
                <w:u w:val="none"/>
                <w:lang w:val="en-US" w:eastAsia="zh-CN" w:bidi="ar-SA"/>
              </w:rPr>
              <w:t xml:space="preserve">氯片 </w:t>
            </w:r>
            <w:r>
              <w:rPr>
                <w:rFonts w:hint="eastAsia" w:ascii="Times New Roman" w:hAnsi="Times New Roman" w:eastAsia="宋体" w:cs="Times New Roman"/>
                <w:b/>
                <w:bCs/>
                <w:color w:val="auto"/>
                <w:kern w:val="2"/>
                <w:sz w:val="24"/>
                <w:szCs w:val="24"/>
                <w:u w:val="none"/>
                <w:lang w:val="en-US" w:eastAsia="zh-CN" w:bidi="ar-SA"/>
              </w:rPr>
              <w:t>：</w:t>
            </w:r>
            <w:r>
              <w:rPr>
                <w:rFonts w:hint="eastAsia" w:ascii="Times New Roman" w:hAnsi="Times New Roman" w:eastAsia="宋体" w:cs="Times New Roman"/>
                <w:color w:val="auto"/>
                <w:kern w:val="2"/>
                <w:sz w:val="24"/>
                <w:szCs w:val="24"/>
                <w:u w:val="none"/>
                <w:lang w:val="en-US" w:eastAsia="zh-CN" w:bidi="ar-SA"/>
              </w:rPr>
              <w:t>污水处理站使用氯片消毒的原理是通过氯片溶解于水中生成次氯酸，次氯酸不稳定，能够分解产生氧气，从而具有消毒杀菌作用‌‌。具体来说，氯片消毒的原理如下：</w:t>
            </w:r>
          </w:p>
          <w:p w14:paraId="349B0E67">
            <w:pPr>
              <w:keepNext w:val="0"/>
              <w:keepLines w:val="0"/>
              <w:numPr>
                <w:ilvl w:val="0"/>
                <w:numId w:val="0"/>
              </w:numPr>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kern w:val="2"/>
                <w:sz w:val="24"/>
                <w:szCs w:val="24"/>
                <w:u w:val="none"/>
                <w:lang w:val="en-US" w:eastAsia="zh-CN" w:bidi="ar-SA"/>
              </w:rPr>
            </w:pPr>
            <w:r>
              <w:rPr>
                <w:rFonts w:hint="eastAsia" w:ascii="Times New Roman" w:hAnsi="Times New Roman" w:eastAsia="宋体" w:cs="Times New Roman"/>
                <w:color w:val="auto"/>
                <w:kern w:val="2"/>
                <w:sz w:val="24"/>
                <w:szCs w:val="24"/>
                <w:u w:val="none"/>
                <w:lang w:val="en-US" w:eastAsia="zh-CN" w:bidi="ar-SA"/>
              </w:rPr>
              <w:t>‌氯片溶解于水‌：氯片在水中溶解后，会生成次氯酸（HClO）。次氯酸是一种不稳定的化合物，容易分解产生氧气（O2），并在这个过程中释放出新生态氧‌。</w:t>
            </w:r>
          </w:p>
          <w:p w14:paraId="79C399F1">
            <w:pPr>
              <w:keepNext w:val="0"/>
              <w:keepLines w:val="0"/>
              <w:numPr>
                <w:ilvl w:val="0"/>
                <w:numId w:val="0"/>
              </w:numPr>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kern w:val="2"/>
                <w:sz w:val="24"/>
                <w:szCs w:val="24"/>
                <w:u w:val="none"/>
                <w:lang w:val="en-US" w:eastAsia="zh-CN" w:bidi="ar-SA"/>
              </w:rPr>
            </w:pPr>
            <w:r>
              <w:rPr>
                <w:rFonts w:hint="eastAsia" w:ascii="Times New Roman" w:hAnsi="Times New Roman" w:eastAsia="宋体" w:cs="Times New Roman"/>
                <w:color w:val="auto"/>
                <w:kern w:val="2"/>
                <w:sz w:val="24"/>
                <w:szCs w:val="24"/>
                <w:u w:val="none"/>
                <w:lang w:val="en-US" w:eastAsia="zh-CN" w:bidi="ar-SA"/>
              </w:rPr>
              <w:t>‌次氯酸的消毒作用‌：新生态氧具有很强的氧化性，能够破坏细菌和病毒细胞膜的完整性，使其失去活性，从而达到消毒杀菌的效果‌。</w:t>
            </w:r>
          </w:p>
          <w:p w14:paraId="19DE2926">
            <w:pPr>
              <w:keepNext w:val="0"/>
              <w:keepLines w:val="0"/>
              <w:numPr>
                <w:ilvl w:val="0"/>
                <w:numId w:val="0"/>
              </w:numPr>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kern w:val="2"/>
                <w:sz w:val="24"/>
                <w:szCs w:val="24"/>
                <w:u w:val="none"/>
                <w:lang w:val="en-US" w:eastAsia="zh-CN" w:bidi="ar-SA"/>
              </w:rPr>
            </w:pPr>
            <w:r>
              <w:rPr>
                <w:rFonts w:hint="eastAsia" w:ascii="Times New Roman" w:hAnsi="Times New Roman" w:eastAsia="宋体" w:cs="Times New Roman"/>
                <w:color w:val="auto"/>
                <w:kern w:val="2"/>
                <w:sz w:val="24"/>
                <w:szCs w:val="24"/>
                <w:u w:val="none"/>
                <w:lang w:val="en-US" w:eastAsia="zh-CN" w:bidi="ar-SA"/>
              </w:rPr>
              <w:t>‌次氯酸的生成与分解‌：次氯酸在水中不稳定，会继续分解产生氧气和盐酸。这个过程中释放的新生态氧是消毒的主要活性成分‌。</w:t>
            </w:r>
          </w:p>
          <w:p w14:paraId="70EEC445">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kern w:val="2"/>
                <w:sz w:val="24"/>
                <w:szCs w:val="24"/>
                <w:u w:val="none"/>
                <w:lang w:val="en-US" w:eastAsia="zh-CN" w:bidi="ar-SA"/>
              </w:rPr>
            </w:pPr>
            <w:r>
              <w:rPr>
                <w:rFonts w:hint="default" w:ascii="Times New Roman" w:hAnsi="Times New Roman" w:eastAsia="宋体" w:cs="Times New Roman"/>
                <w:color w:val="auto"/>
                <w:kern w:val="2"/>
                <w:sz w:val="24"/>
                <w:szCs w:val="24"/>
                <w:u w:val="none"/>
                <w:lang w:val="en-US" w:eastAsia="zh-CN" w:bidi="ar-SA"/>
              </w:rPr>
              <w:t>6、主要设备</w:t>
            </w:r>
          </w:p>
          <w:p w14:paraId="3CB27D08">
            <w:pPr>
              <w:keepNext w:val="0"/>
              <w:keepLines w:val="0"/>
              <w:suppressLineNumbers w:val="0"/>
              <w:snapToGrid w:val="0"/>
              <w:spacing w:before="0" w:beforeAutospacing="0" w:after="0" w:afterAutospacing="0" w:line="360" w:lineRule="auto"/>
              <w:ind w:left="0" w:right="0" w:firstLine="480" w:firstLineChars="200"/>
              <w:contextualSpacing/>
              <w:jc w:val="left"/>
              <w:rPr>
                <w:rFonts w:hint="default" w:ascii="Times New Roman" w:hAnsi="Times New Roman" w:eastAsia="宋体" w:cs="Times New Roman"/>
                <w:color w:val="auto"/>
                <w:kern w:val="2"/>
                <w:sz w:val="24"/>
                <w:szCs w:val="24"/>
                <w:u w:val="none"/>
                <w:lang w:val="en-US" w:eastAsia="zh-CN" w:bidi="ar-SA"/>
              </w:rPr>
            </w:pPr>
            <w:r>
              <w:rPr>
                <w:rFonts w:hint="default" w:ascii="Times New Roman" w:hAnsi="Times New Roman" w:eastAsia="宋体" w:cs="Times New Roman"/>
                <w:color w:val="auto"/>
                <w:kern w:val="2"/>
                <w:sz w:val="24"/>
                <w:szCs w:val="24"/>
                <w:u w:val="none"/>
                <w:lang w:val="en-US" w:eastAsia="zh-CN" w:bidi="ar-SA"/>
              </w:rPr>
              <w:t>主要设备具体见下表2-</w:t>
            </w:r>
            <w:r>
              <w:rPr>
                <w:rFonts w:hint="default" w:ascii="Times New Roman" w:hAnsi="Times New Roman" w:cs="Times New Roman"/>
                <w:color w:val="auto"/>
                <w:kern w:val="2"/>
                <w:sz w:val="24"/>
                <w:szCs w:val="24"/>
                <w:u w:val="none"/>
                <w:lang w:val="en-US" w:eastAsia="zh-CN" w:bidi="ar-SA"/>
              </w:rPr>
              <w:t>3</w:t>
            </w:r>
            <w:r>
              <w:rPr>
                <w:rFonts w:hint="default" w:ascii="Times New Roman" w:hAnsi="Times New Roman" w:eastAsia="宋体" w:cs="Times New Roman"/>
                <w:color w:val="auto"/>
                <w:kern w:val="2"/>
                <w:sz w:val="24"/>
                <w:szCs w:val="24"/>
                <w:u w:val="none"/>
                <w:lang w:val="en-US" w:eastAsia="zh-CN" w:bidi="ar-SA"/>
              </w:rPr>
              <w:t>。</w:t>
            </w:r>
          </w:p>
          <w:p w14:paraId="11F8975B">
            <w:pPr>
              <w:pStyle w:val="43"/>
              <w:keepNext w:val="0"/>
              <w:keepLines w:val="0"/>
              <w:suppressLineNumbers w:val="0"/>
              <w:bidi w:val="0"/>
              <w:spacing w:beforeAutospacing="0" w:afterAutospacing="0"/>
              <w:ind w:left="0"/>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表2-3 主要设备一览表</w:t>
            </w:r>
          </w:p>
          <w:tbl>
            <w:tblPr>
              <w:tblStyle w:val="3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085"/>
              <w:gridCol w:w="2862"/>
              <w:gridCol w:w="1706"/>
              <w:gridCol w:w="838"/>
            </w:tblGrid>
            <w:tr w14:paraId="11BA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6" w:type="pct"/>
                  <w:vAlign w:val="center"/>
                </w:tcPr>
                <w:p w14:paraId="57A45CF1">
                  <w:pPr>
                    <w:pStyle w:val="7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序号</w:t>
                  </w:r>
                </w:p>
              </w:tc>
              <w:tc>
                <w:tcPr>
                  <w:tcW w:w="1270" w:type="pct"/>
                  <w:vAlign w:val="center"/>
                </w:tcPr>
                <w:p w14:paraId="48DD7838">
                  <w:pPr>
                    <w:pStyle w:val="7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名称</w:t>
                  </w:r>
                </w:p>
              </w:tc>
              <w:tc>
                <w:tcPr>
                  <w:tcW w:w="1743" w:type="pct"/>
                  <w:vAlign w:val="center"/>
                </w:tcPr>
                <w:p w14:paraId="660B8180">
                  <w:pPr>
                    <w:pStyle w:val="7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生产厂家</w:t>
                  </w:r>
                </w:p>
              </w:tc>
              <w:tc>
                <w:tcPr>
                  <w:tcW w:w="1039" w:type="pct"/>
                  <w:vAlign w:val="center"/>
                </w:tcPr>
                <w:p w14:paraId="39A3EF6E">
                  <w:pPr>
                    <w:pStyle w:val="7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型号</w:t>
                  </w:r>
                </w:p>
              </w:tc>
              <w:tc>
                <w:tcPr>
                  <w:tcW w:w="510" w:type="pct"/>
                  <w:vAlign w:val="center"/>
                </w:tcPr>
                <w:p w14:paraId="7F0FA0FC">
                  <w:pPr>
                    <w:pStyle w:val="7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数量</w:t>
                  </w:r>
                </w:p>
              </w:tc>
            </w:tr>
            <w:tr w14:paraId="7E44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6" w:type="pct"/>
                  <w:vAlign w:val="center"/>
                </w:tcPr>
                <w:p w14:paraId="7C5305F5">
                  <w:pPr>
                    <w:pStyle w:val="7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1</w:t>
                  </w:r>
                </w:p>
              </w:tc>
              <w:tc>
                <w:tcPr>
                  <w:tcW w:w="1270" w:type="pct"/>
                  <w:vAlign w:val="center"/>
                </w:tcPr>
                <w:p w14:paraId="6E9BAD22">
                  <w:pPr>
                    <w:pStyle w:val="7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脑电图仪</w:t>
                  </w:r>
                </w:p>
              </w:tc>
              <w:tc>
                <w:tcPr>
                  <w:tcW w:w="1743" w:type="pct"/>
                  <w:vAlign w:val="center"/>
                </w:tcPr>
                <w:p w14:paraId="543647CD">
                  <w:pPr>
                    <w:pStyle w:val="75"/>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w:t>
                  </w:r>
                </w:p>
              </w:tc>
              <w:tc>
                <w:tcPr>
                  <w:tcW w:w="1039" w:type="pct"/>
                  <w:vAlign w:val="center"/>
                </w:tcPr>
                <w:p w14:paraId="3CF61EF5">
                  <w:pPr>
                    <w:pStyle w:val="7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YRD CCY 型磁场刺激仪</w:t>
                  </w:r>
                </w:p>
              </w:tc>
              <w:tc>
                <w:tcPr>
                  <w:tcW w:w="510" w:type="pct"/>
                  <w:vAlign w:val="center"/>
                </w:tcPr>
                <w:p w14:paraId="2E596AC9">
                  <w:pPr>
                    <w:pStyle w:val="75"/>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1台</w:t>
                  </w:r>
                </w:p>
              </w:tc>
            </w:tr>
            <w:tr w14:paraId="5BC1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6" w:type="pct"/>
                  <w:vAlign w:val="center"/>
                </w:tcPr>
                <w:p w14:paraId="062282C7">
                  <w:pPr>
                    <w:pStyle w:val="7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2</w:t>
                  </w:r>
                </w:p>
              </w:tc>
              <w:tc>
                <w:tcPr>
                  <w:tcW w:w="1270" w:type="pct"/>
                  <w:vAlign w:val="center"/>
                </w:tcPr>
                <w:p w14:paraId="0D545EF6">
                  <w:pPr>
                    <w:pStyle w:val="7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医用超声诊断仪</w:t>
                  </w:r>
                </w:p>
              </w:tc>
              <w:tc>
                <w:tcPr>
                  <w:tcW w:w="1743" w:type="pct"/>
                  <w:vAlign w:val="center"/>
                </w:tcPr>
                <w:p w14:paraId="40383E78">
                  <w:pPr>
                    <w:pStyle w:val="7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日立医疗</w:t>
                  </w:r>
                </w:p>
              </w:tc>
              <w:tc>
                <w:tcPr>
                  <w:tcW w:w="1039" w:type="pct"/>
                  <w:vAlign w:val="center"/>
                </w:tcPr>
                <w:p w14:paraId="421BADA7">
                  <w:pPr>
                    <w:pStyle w:val="7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F37</w:t>
                  </w:r>
                </w:p>
              </w:tc>
              <w:tc>
                <w:tcPr>
                  <w:tcW w:w="510" w:type="pct"/>
                  <w:vAlign w:val="center"/>
                </w:tcPr>
                <w:p w14:paraId="67BE795F">
                  <w:pPr>
                    <w:pStyle w:val="7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1台</w:t>
                  </w:r>
                </w:p>
              </w:tc>
            </w:tr>
            <w:tr w14:paraId="4203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6" w:type="pct"/>
                  <w:vAlign w:val="center"/>
                </w:tcPr>
                <w:p w14:paraId="71787CD2">
                  <w:pPr>
                    <w:pStyle w:val="7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3</w:t>
                  </w:r>
                </w:p>
              </w:tc>
              <w:tc>
                <w:tcPr>
                  <w:tcW w:w="1270" w:type="pct"/>
                  <w:vAlign w:val="center"/>
                </w:tcPr>
                <w:p w14:paraId="0D2FA278">
                  <w:pPr>
                    <w:pStyle w:val="7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数字心电图机</w:t>
                  </w:r>
                </w:p>
              </w:tc>
              <w:tc>
                <w:tcPr>
                  <w:tcW w:w="1743" w:type="pct"/>
                  <w:vAlign w:val="center"/>
                </w:tcPr>
                <w:p w14:paraId="661783A2">
                  <w:pPr>
                    <w:pStyle w:val="7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深圳艾瑞康医疗公司</w:t>
                  </w:r>
                </w:p>
              </w:tc>
              <w:tc>
                <w:tcPr>
                  <w:tcW w:w="1039" w:type="pct"/>
                  <w:vAlign w:val="center"/>
                </w:tcPr>
                <w:p w14:paraId="50542336">
                  <w:pPr>
                    <w:pStyle w:val="7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iHECG-12</w:t>
                  </w:r>
                </w:p>
              </w:tc>
              <w:tc>
                <w:tcPr>
                  <w:tcW w:w="510" w:type="pct"/>
                  <w:vAlign w:val="center"/>
                </w:tcPr>
                <w:p w14:paraId="39F90B8D">
                  <w:pPr>
                    <w:pStyle w:val="7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1台</w:t>
                  </w:r>
                </w:p>
              </w:tc>
            </w:tr>
            <w:tr w14:paraId="1CA76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6" w:type="pct"/>
                  <w:vAlign w:val="center"/>
                </w:tcPr>
                <w:p w14:paraId="473D0C01">
                  <w:pPr>
                    <w:pStyle w:val="7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4</w:t>
                  </w:r>
                </w:p>
              </w:tc>
              <w:tc>
                <w:tcPr>
                  <w:tcW w:w="1270" w:type="pct"/>
                  <w:vAlign w:val="center"/>
                </w:tcPr>
                <w:p w14:paraId="74BD1A79">
                  <w:pPr>
                    <w:pStyle w:val="7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全自动生化分</w:t>
                  </w:r>
                </w:p>
                <w:p w14:paraId="19A73668">
                  <w:pPr>
                    <w:pStyle w:val="7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析仪</w:t>
                  </w:r>
                </w:p>
              </w:tc>
              <w:tc>
                <w:tcPr>
                  <w:tcW w:w="1743" w:type="pct"/>
                  <w:vAlign w:val="center"/>
                </w:tcPr>
                <w:p w14:paraId="62BBDF5F">
                  <w:pPr>
                    <w:pStyle w:val="75"/>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w:t>
                  </w:r>
                </w:p>
              </w:tc>
              <w:tc>
                <w:tcPr>
                  <w:tcW w:w="1039" w:type="pct"/>
                  <w:vAlign w:val="center"/>
                </w:tcPr>
                <w:p w14:paraId="5F1A6750">
                  <w:pPr>
                    <w:pStyle w:val="75"/>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w:t>
                  </w:r>
                </w:p>
              </w:tc>
              <w:tc>
                <w:tcPr>
                  <w:tcW w:w="510" w:type="pct"/>
                  <w:vAlign w:val="center"/>
                </w:tcPr>
                <w:p w14:paraId="7D4E11C0">
                  <w:pPr>
                    <w:pStyle w:val="7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1台</w:t>
                  </w:r>
                </w:p>
              </w:tc>
            </w:tr>
            <w:tr w14:paraId="7D43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6" w:type="pct"/>
                  <w:vAlign w:val="center"/>
                </w:tcPr>
                <w:p w14:paraId="5E569A9D">
                  <w:pPr>
                    <w:pStyle w:val="7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5</w:t>
                  </w:r>
                </w:p>
              </w:tc>
              <w:tc>
                <w:tcPr>
                  <w:tcW w:w="1270" w:type="pct"/>
                  <w:vAlign w:val="center"/>
                </w:tcPr>
                <w:p w14:paraId="00EF1D01">
                  <w:pPr>
                    <w:pStyle w:val="7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全自动血液细胞分析仪</w:t>
                  </w:r>
                </w:p>
              </w:tc>
              <w:tc>
                <w:tcPr>
                  <w:tcW w:w="1743" w:type="pct"/>
                  <w:vAlign w:val="center"/>
                </w:tcPr>
                <w:p w14:paraId="2FE3ACB2">
                  <w:pPr>
                    <w:pStyle w:val="7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深圳迈瑞</w:t>
                  </w:r>
                </w:p>
              </w:tc>
              <w:tc>
                <w:tcPr>
                  <w:tcW w:w="1039" w:type="pct"/>
                  <w:vAlign w:val="center"/>
                </w:tcPr>
                <w:p w14:paraId="7FF1ACC9">
                  <w:pPr>
                    <w:pStyle w:val="7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BC-5000</w:t>
                  </w:r>
                </w:p>
              </w:tc>
              <w:tc>
                <w:tcPr>
                  <w:tcW w:w="510" w:type="pct"/>
                  <w:vAlign w:val="center"/>
                </w:tcPr>
                <w:p w14:paraId="32987FFE">
                  <w:pPr>
                    <w:pStyle w:val="7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1台</w:t>
                  </w:r>
                </w:p>
              </w:tc>
            </w:tr>
            <w:tr w14:paraId="5B64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6" w:type="pct"/>
                  <w:vAlign w:val="center"/>
                </w:tcPr>
                <w:p w14:paraId="7E9E9790">
                  <w:pPr>
                    <w:pStyle w:val="75"/>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6</w:t>
                  </w:r>
                </w:p>
              </w:tc>
              <w:tc>
                <w:tcPr>
                  <w:tcW w:w="1270" w:type="pct"/>
                  <w:vAlign w:val="center"/>
                </w:tcPr>
                <w:p w14:paraId="568D15BA">
                  <w:pPr>
                    <w:pStyle w:val="7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医用呼叫系统</w:t>
                  </w:r>
                </w:p>
              </w:tc>
              <w:tc>
                <w:tcPr>
                  <w:tcW w:w="1743" w:type="pct"/>
                  <w:vAlign w:val="center"/>
                </w:tcPr>
                <w:p w14:paraId="5CCEDBF1">
                  <w:pPr>
                    <w:pStyle w:val="7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w:t>
                  </w:r>
                </w:p>
              </w:tc>
              <w:tc>
                <w:tcPr>
                  <w:tcW w:w="1039" w:type="pct"/>
                  <w:vAlign w:val="center"/>
                </w:tcPr>
                <w:p w14:paraId="086BC8C2">
                  <w:pPr>
                    <w:pStyle w:val="7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w:t>
                  </w:r>
                </w:p>
              </w:tc>
              <w:tc>
                <w:tcPr>
                  <w:tcW w:w="510" w:type="pct"/>
                  <w:vAlign w:val="center"/>
                </w:tcPr>
                <w:p w14:paraId="4B71C675">
                  <w:pPr>
                    <w:pStyle w:val="7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1套</w:t>
                  </w:r>
                </w:p>
              </w:tc>
            </w:tr>
            <w:tr w14:paraId="0DB6F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6" w:type="pct"/>
                  <w:vAlign w:val="center"/>
                </w:tcPr>
                <w:p w14:paraId="7BECC0E1">
                  <w:pPr>
                    <w:pStyle w:val="75"/>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7</w:t>
                  </w:r>
                </w:p>
              </w:tc>
              <w:tc>
                <w:tcPr>
                  <w:tcW w:w="1270" w:type="pct"/>
                  <w:vAlign w:val="center"/>
                </w:tcPr>
                <w:p w14:paraId="47929F2E">
                  <w:pPr>
                    <w:pStyle w:val="7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消毒设备</w:t>
                  </w:r>
                </w:p>
              </w:tc>
              <w:tc>
                <w:tcPr>
                  <w:tcW w:w="1743" w:type="pct"/>
                  <w:vAlign w:val="center"/>
                </w:tcPr>
                <w:p w14:paraId="6469C149">
                  <w:pPr>
                    <w:pStyle w:val="75"/>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一用一备。以二氧化氯消毒工艺为主，氯片消毒为辅</w:t>
                  </w:r>
                </w:p>
              </w:tc>
              <w:tc>
                <w:tcPr>
                  <w:tcW w:w="1039" w:type="pct"/>
                  <w:vAlign w:val="center"/>
                </w:tcPr>
                <w:p w14:paraId="574289EB">
                  <w:pPr>
                    <w:pStyle w:val="7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w:t>
                  </w:r>
                </w:p>
              </w:tc>
              <w:tc>
                <w:tcPr>
                  <w:tcW w:w="510" w:type="pct"/>
                  <w:vAlign w:val="center"/>
                </w:tcPr>
                <w:p w14:paraId="7CEB3787">
                  <w:pPr>
                    <w:pStyle w:val="75"/>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2</w:t>
                  </w:r>
                  <w:r>
                    <w:rPr>
                      <w:rFonts w:hint="default"/>
                      <w:lang w:val="en-US" w:eastAsia="zh-CN"/>
                    </w:rPr>
                    <w:t>台</w:t>
                  </w:r>
                </w:p>
              </w:tc>
            </w:tr>
            <w:tr w14:paraId="77A28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6" w:type="pct"/>
                  <w:vAlign w:val="center"/>
                </w:tcPr>
                <w:p w14:paraId="59267F41">
                  <w:pPr>
                    <w:pStyle w:val="75"/>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8</w:t>
                  </w:r>
                </w:p>
              </w:tc>
              <w:tc>
                <w:tcPr>
                  <w:tcW w:w="1270" w:type="pct"/>
                  <w:vAlign w:val="center"/>
                </w:tcPr>
                <w:p w14:paraId="01022F93">
                  <w:pPr>
                    <w:pStyle w:val="7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一体式污水处理站</w:t>
                  </w:r>
                </w:p>
              </w:tc>
              <w:tc>
                <w:tcPr>
                  <w:tcW w:w="1743" w:type="pct"/>
                  <w:vAlign w:val="center"/>
                </w:tcPr>
                <w:p w14:paraId="6AD88C9E">
                  <w:pPr>
                    <w:pStyle w:val="7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w:t>
                  </w:r>
                </w:p>
              </w:tc>
              <w:tc>
                <w:tcPr>
                  <w:tcW w:w="1039" w:type="pct"/>
                  <w:vAlign w:val="center"/>
                </w:tcPr>
                <w:p w14:paraId="1BD3B51B">
                  <w:pPr>
                    <w:pStyle w:val="75"/>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25m</w:t>
                  </w:r>
                  <w:r>
                    <w:rPr>
                      <w:rFonts w:hint="eastAsia"/>
                      <w:vertAlign w:val="superscript"/>
                      <w:lang w:val="en-US" w:eastAsia="zh-CN"/>
                    </w:rPr>
                    <w:t>3</w:t>
                  </w:r>
                  <w:r>
                    <w:rPr>
                      <w:rFonts w:hint="eastAsia"/>
                      <w:lang w:val="en-US" w:eastAsia="zh-CN"/>
                    </w:rPr>
                    <w:t>/d</w:t>
                  </w:r>
                </w:p>
              </w:tc>
              <w:tc>
                <w:tcPr>
                  <w:tcW w:w="510" w:type="pct"/>
                  <w:vAlign w:val="center"/>
                </w:tcPr>
                <w:p w14:paraId="640D24FC">
                  <w:pPr>
                    <w:pStyle w:val="75"/>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1套</w:t>
                  </w:r>
                </w:p>
              </w:tc>
            </w:tr>
          </w:tbl>
          <w:p w14:paraId="461C2366">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kern w:val="2"/>
                <w:sz w:val="24"/>
                <w:szCs w:val="24"/>
                <w:u w:val="none"/>
                <w:lang w:val="en-US" w:eastAsia="zh-CN" w:bidi="ar-SA"/>
              </w:rPr>
            </w:pPr>
            <w:r>
              <w:rPr>
                <w:rFonts w:hint="default" w:ascii="Times New Roman" w:hAnsi="Times New Roman" w:eastAsia="宋体" w:cs="Times New Roman"/>
                <w:color w:val="auto"/>
                <w:kern w:val="2"/>
                <w:sz w:val="24"/>
                <w:szCs w:val="24"/>
                <w:u w:val="none"/>
                <w:lang w:val="en-US" w:eastAsia="zh-CN" w:bidi="ar-SA"/>
              </w:rPr>
              <w:t>7、职工定员、工作制度</w:t>
            </w:r>
          </w:p>
          <w:p w14:paraId="2500CD96">
            <w:pPr>
              <w:keepNext w:val="0"/>
              <w:keepLines w:val="0"/>
              <w:suppressLineNumbers w:val="0"/>
              <w:spacing w:before="0" w:beforeAutospacing="0" w:after="0" w:afterAutospacing="0" w:line="360" w:lineRule="auto"/>
              <w:ind w:left="0" w:right="0" w:firstLine="480" w:firstLineChars="200"/>
              <w:contextualSpacing/>
              <w:rPr>
                <w:rFonts w:hint="default" w:ascii="Times New Roman" w:hAnsi="Times New Roman" w:eastAsia="宋体" w:cs="Times New Roman"/>
                <w:color w:val="auto"/>
                <w:kern w:val="2"/>
                <w:sz w:val="24"/>
                <w:szCs w:val="24"/>
                <w:u w:val="none"/>
                <w:lang w:val="en-US" w:eastAsia="zh-CN" w:bidi="ar-SA"/>
              </w:rPr>
            </w:pPr>
            <w:r>
              <w:rPr>
                <w:rFonts w:hint="eastAsia" w:cs="Times New Roman"/>
                <w:color w:val="auto"/>
                <w:kern w:val="2"/>
                <w:sz w:val="24"/>
                <w:szCs w:val="24"/>
                <w:u w:val="none"/>
                <w:lang w:val="en-US" w:eastAsia="zh-CN" w:bidi="ar-SA"/>
              </w:rPr>
              <w:t>项目</w:t>
            </w:r>
            <w:r>
              <w:rPr>
                <w:rFonts w:hint="default" w:ascii="Times New Roman" w:hAnsi="Times New Roman" w:eastAsia="宋体" w:cs="Times New Roman"/>
                <w:color w:val="auto"/>
                <w:kern w:val="2"/>
                <w:sz w:val="24"/>
                <w:szCs w:val="24"/>
                <w:u w:val="none"/>
                <w:lang w:val="en-US" w:eastAsia="zh-CN" w:bidi="ar-SA"/>
              </w:rPr>
              <w:t>现有职工4</w:t>
            </w:r>
            <w:r>
              <w:rPr>
                <w:rFonts w:hint="eastAsia" w:cs="Times New Roman"/>
                <w:color w:val="auto"/>
                <w:kern w:val="2"/>
                <w:sz w:val="24"/>
                <w:szCs w:val="24"/>
                <w:u w:val="none"/>
                <w:lang w:val="en-US" w:eastAsia="zh-CN" w:bidi="ar-SA"/>
              </w:rPr>
              <w:t>5</w:t>
            </w:r>
            <w:r>
              <w:rPr>
                <w:rFonts w:hint="default" w:ascii="Times New Roman" w:hAnsi="Times New Roman" w:eastAsia="宋体" w:cs="Times New Roman"/>
                <w:color w:val="auto"/>
                <w:kern w:val="2"/>
                <w:sz w:val="24"/>
                <w:szCs w:val="24"/>
                <w:u w:val="none"/>
                <w:lang w:val="en-US" w:eastAsia="zh-CN" w:bidi="ar-SA"/>
              </w:rPr>
              <w:t>人，年工作日365天，实行轮班制，每天24小时。</w:t>
            </w:r>
          </w:p>
          <w:p w14:paraId="5CDF91DF">
            <w:pPr>
              <w:keepNext w:val="0"/>
              <w:keepLines w:val="0"/>
              <w:suppressLineNumbers w:val="0"/>
              <w:snapToGrid w:val="0"/>
              <w:spacing w:before="0" w:beforeAutospacing="0" w:after="0" w:afterAutospacing="0" w:line="360" w:lineRule="auto"/>
              <w:ind w:left="0" w:right="0"/>
              <w:contextualSpacing/>
              <w:rPr>
                <w:rFonts w:hint="default" w:ascii="Times New Roman" w:hAnsi="Times New Roman" w:eastAsia="宋体" w:cs="Times New Roman"/>
                <w:color w:val="auto"/>
                <w:kern w:val="2"/>
                <w:sz w:val="24"/>
                <w:szCs w:val="24"/>
                <w:u w:val="none"/>
                <w:lang w:val="en-US" w:eastAsia="zh-CN" w:bidi="ar-SA"/>
              </w:rPr>
            </w:pPr>
            <w:r>
              <w:rPr>
                <w:rFonts w:hint="default" w:ascii="Times New Roman" w:hAnsi="Times New Roman" w:eastAsia="宋体" w:cs="Times New Roman"/>
                <w:color w:val="auto"/>
                <w:kern w:val="2"/>
                <w:sz w:val="24"/>
                <w:szCs w:val="24"/>
                <w:u w:val="none"/>
                <w:lang w:val="en-US" w:eastAsia="zh-CN" w:bidi="ar-SA"/>
              </w:rPr>
              <w:t>8、</w:t>
            </w:r>
            <w:r>
              <w:rPr>
                <w:rFonts w:hint="eastAsia" w:cs="Times New Roman"/>
                <w:color w:val="auto"/>
                <w:kern w:val="2"/>
                <w:sz w:val="24"/>
                <w:szCs w:val="24"/>
                <w:u w:val="none"/>
                <w:lang w:val="en-US" w:eastAsia="zh-CN" w:bidi="ar-SA"/>
              </w:rPr>
              <w:t>给排水情况</w:t>
            </w:r>
          </w:p>
          <w:p w14:paraId="3BEA79E7">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2"/>
                <w:sz w:val="24"/>
                <w:szCs w:val="24"/>
                <w:u w:val="none"/>
                <w:lang w:val="en-US" w:eastAsia="zh-CN" w:bidi="ar-SA"/>
              </w:rPr>
            </w:pPr>
            <w:r>
              <w:rPr>
                <w:rFonts w:hint="default" w:ascii="Times New Roman" w:hAnsi="Times New Roman" w:eastAsia="宋体" w:cs="Times New Roman"/>
                <w:color w:val="auto"/>
                <w:kern w:val="2"/>
                <w:sz w:val="24"/>
                <w:szCs w:val="24"/>
                <w:u w:val="none"/>
                <w:lang w:val="en-US" w:eastAsia="zh-CN" w:bidi="ar-SA"/>
              </w:rPr>
              <w:t>（1）给水：项目用水环节主要包括住院病人用水</w:t>
            </w:r>
            <w:r>
              <w:rPr>
                <w:rFonts w:hint="eastAsia" w:cs="Times New Roman"/>
                <w:color w:val="auto"/>
                <w:kern w:val="2"/>
                <w:sz w:val="24"/>
                <w:szCs w:val="24"/>
                <w:u w:val="none"/>
                <w:lang w:val="en-US" w:eastAsia="zh-CN" w:bidi="ar-SA"/>
              </w:rPr>
              <w:t>（含洗衣废水）</w:t>
            </w:r>
            <w:r>
              <w:rPr>
                <w:rFonts w:hint="default" w:ascii="Times New Roman" w:hAnsi="Times New Roman" w:eastAsia="宋体" w:cs="Times New Roman"/>
                <w:color w:val="auto"/>
                <w:kern w:val="2"/>
                <w:sz w:val="24"/>
                <w:szCs w:val="24"/>
                <w:u w:val="none"/>
                <w:lang w:val="en-US" w:eastAsia="zh-CN" w:bidi="ar-SA"/>
              </w:rPr>
              <w:t>、门诊病人用水、医务人员用水和检验用水等。本项目给水由</w:t>
            </w:r>
            <w:r>
              <w:rPr>
                <w:rFonts w:hint="eastAsia" w:ascii="Times New Roman" w:hAnsi="Times New Roman" w:cs="Times New Roman"/>
                <w:color w:val="auto"/>
                <w:kern w:val="2"/>
                <w:sz w:val="24"/>
                <w:szCs w:val="24"/>
                <w:u w:val="none"/>
                <w:lang w:val="en-US" w:eastAsia="zh-CN" w:bidi="ar-SA"/>
              </w:rPr>
              <w:t>市政</w:t>
            </w:r>
            <w:r>
              <w:rPr>
                <w:rFonts w:hint="default" w:ascii="Times New Roman" w:hAnsi="Times New Roman" w:eastAsia="宋体" w:cs="Times New Roman"/>
                <w:color w:val="auto"/>
                <w:kern w:val="2"/>
                <w:sz w:val="24"/>
                <w:szCs w:val="24"/>
                <w:u w:val="none"/>
                <w:lang w:val="en-US" w:eastAsia="zh-CN" w:bidi="ar-SA"/>
              </w:rPr>
              <w:t>自来水供水系统提供。</w:t>
            </w:r>
          </w:p>
          <w:p w14:paraId="59445F76">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sz w:val="24"/>
                <w:szCs w:val="24"/>
                <w:highlight w:val="none"/>
              </w:rPr>
            </w:pPr>
            <w:r>
              <w:rPr>
                <w:rFonts w:hint="eastAsia" w:cs="Times New Roman"/>
                <w:color w:val="auto"/>
                <w:kern w:val="0"/>
                <w:sz w:val="24"/>
                <w:szCs w:val="24"/>
                <w:highlight w:val="none"/>
                <w:lang w:val="en-US" w:eastAsia="zh-CN" w:bidi="ar"/>
              </w:rPr>
              <w:t>①</w:t>
            </w:r>
            <w:r>
              <w:rPr>
                <w:rFonts w:hint="default" w:ascii="Times New Roman" w:hAnsi="Times New Roman" w:eastAsia="宋体" w:cs="Times New Roman"/>
                <w:color w:val="auto"/>
                <w:kern w:val="0"/>
                <w:sz w:val="24"/>
                <w:szCs w:val="24"/>
                <w:highlight w:val="none"/>
                <w:lang w:val="en-US" w:eastAsia="zh-CN" w:bidi="ar"/>
              </w:rPr>
              <w:t>门诊</w:t>
            </w:r>
            <w:r>
              <w:rPr>
                <w:rFonts w:hint="default" w:ascii="Times New Roman" w:hAnsi="Times New Roman" w:cs="Times New Roman"/>
                <w:color w:val="auto"/>
                <w:kern w:val="0"/>
                <w:sz w:val="24"/>
                <w:szCs w:val="24"/>
                <w:highlight w:val="none"/>
                <w:lang w:val="en-US" w:eastAsia="zh-CN" w:bidi="ar"/>
              </w:rPr>
              <w:t>医疗</w:t>
            </w:r>
            <w:r>
              <w:rPr>
                <w:rFonts w:hint="default" w:ascii="Times New Roman" w:hAnsi="Times New Roman" w:eastAsia="宋体" w:cs="Times New Roman"/>
                <w:color w:val="auto"/>
                <w:kern w:val="0"/>
                <w:sz w:val="24"/>
                <w:szCs w:val="24"/>
                <w:highlight w:val="none"/>
                <w:lang w:val="en-US" w:eastAsia="zh-CN" w:bidi="ar"/>
              </w:rPr>
              <w:t>废水</w:t>
            </w:r>
          </w:p>
          <w:p w14:paraId="06B68C49">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kern w:val="0"/>
                <w:sz w:val="24"/>
                <w:szCs w:val="24"/>
                <w:highlight w:val="none"/>
                <w:lang w:val="en-US" w:eastAsia="zh-CN" w:bidi="ar"/>
              </w:rPr>
              <w:t>医院门诊</w:t>
            </w:r>
            <w:r>
              <w:rPr>
                <w:rFonts w:hint="eastAsia" w:cs="Times New Roman"/>
                <w:b w:val="0"/>
                <w:bCs w:val="0"/>
                <w:color w:val="auto"/>
                <w:kern w:val="0"/>
                <w:sz w:val="24"/>
                <w:szCs w:val="24"/>
                <w:highlight w:val="none"/>
                <w:lang w:val="en-US" w:eastAsia="zh-CN" w:bidi="ar"/>
              </w:rPr>
              <w:t>用水参照</w:t>
            </w:r>
            <w:r>
              <w:rPr>
                <w:rFonts w:hint="eastAsia" w:ascii="Times New Roman" w:hAnsi="Times New Roman" w:eastAsia="宋体" w:cs="Times New Roman"/>
                <w:b w:val="0"/>
                <w:bCs w:val="0"/>
                <w:color w:val="auto"/>
                <w:kern w:val="0"/>
                <w:sz w:val="24"/>
                <w:szCs w:val="24"/>
                <w:highlight w:val="none"/>
                <w:lang w:val="en-US" w:eastAsia="zh-CN" w:bidi="ar"/>
              </w:rPr>
              <w:t>《综合医院建筑设计规范》（GB51039-2014）</w:t>
            </w:r>
            <w:r>
              <w:rPr>
                <w:rFonts w:hint="default" w:ascii="Times New Roman" w:hAnsi="Times New Roman" w:eastAsia="宋体" w:cs="Times New Roman"/>
                <w:b w:val="0"/>
                <w:bCs w:val="0"/>
                <w:color w:val="auto"/>
                <w:kern w:val="0"/>
                <w:sz w:val="24"/>
                <w:szCs w:val="24"/>
                <w:highlight w:val="none"/>
                <w:lang w:val="en-US" w:eastAsia="zh-CN" w:bidi="ar"/>
              </w:rPr>
              <w:t>，</w:t>
            </w:r>
            <w:r>
              <w:rPr>
                <w:rFonts w:hint="default" w:ascii="Times New Roman" w:hAnsi="Times New Roman" w:cs="Times New Roman"/>
                <w:b w:val="0"/>
                <w:bCs w:val="0"/>
                <w:color w:val="auto"/>
                <w:kern w:val="0"/>
                <w:sz w:val="24"/>
                <w:szCs w:val="24"/>
                <w:lang w:val="en-US" w:eastAsia="zh-CN" w:bidi="ar"/>
              </w:rPr>
              <w:t>门诊用水量为</w:t>
            </w:r>
            <w:r>
              <w:rPr>
                <w:rFonts w:hint="eastAsia" w:cs="Times New Roman"/>
                <w:b w:val="0"/>
                <w:bCs w:val="0"/>
                <w:color w:val="auto"/>
                <w:kern w:val="0"/>
                <w:sz w:val="24"/>
                <w:szCs w:val="24"/>
                <w:lang w:val="en-US" w:eastAsia="zh-CN" w:bidi="ar"/>
              </w:rPr>
              <w:t>10</w:t>
            </w:r>
            <w:r>
              <w:rPr>
                <w:rFonts w:hint="default" w:ascii="Times New Roman" w:hAnsi="Times New Roman" w:eastAsia="宋体" w:cs="Times New Roman"/>
                <w:color w:val="auto"/>
                <w:kern w:val="2"/>
                <w:sz w:val="24"/>
                <w:szCs w:val="24"/>
                <w:u w:val="none"/>
                <w:lang w:val="en-US" w:eastAsia="zh-CN" w:bidi="ar-SA"/>
              </w:rPr>
              <w:t>L/人·d</w:t>
            </w:r>
            <w:r>
              <w:rPr>
                <w:rFonts w:hint="default" w:ascii="Times New Roman" w:hAnsi="Times New Roman" w:cs="Times New Roman"/>
                <w:color w:val="auto"/>
                <w:kern w:val="2"/>
                <w:sz w:val="24"/>
                <w:szCs w:val="24"/>
                <w:u w:val="none"/>
                <w:lang w:val="en-US" w:eastAsia="zh-CN" w:bidi="ar-SA"/>
              </w:rPr>
              <w:t>，</w:t>
            </w:r>
            <w:r>
              <w:rPr>
                <w:rFonts w:hint="default" w:ascii="Times New Roman" w:hAnsi="Times New Roman" w:eastAsia="宋体" w:cs="Times New Roman"/>
                <w:color w:val="auto"/>
                <w:sz w:val="24"/>
                <w:u w:val="none"/>
                <w:lang w:val="en-US" w:eastAsia="zh-CN"/>
              </w:rPr>
              <w:t>预计门诊每天平均接待人次约</w:t>
            </w:r>
            <w:r>
              <w:rPr>
                <w:rFonts w:hint="eastAsia" w:cs="Times New Roman"/>
                <w:color w:val="auto"/>
                <w:sz w:val="24"/>
                <w:u w:val="none"/>
                <w:lang w:val="en-US" w:eastAsia="zh-CN"/>
              </w:rPr>
              <w:t>20</w:t>
            </w:r>
            <w:r>
              <w:rPr>
                <w:rFonts w:hint="default" w:ascii="Times New Roman" w:hAnsi="Times New Roman" w:eastAsia="宋体" w:cs="Times New Roman"/>
                <w:color w:val="auto"/>
                <w:sz w:val="24"/>
                <w:u w:val="none"/>
                <w:lang w:val="en-US" w:eastAsia="zh-CN"/>
              </w:rPr>
              <w:t>人，</w:t>
            </w:r>
            <w:r>
              <w:rPr>
                <w:rFonts w:hint="default" w:ascii="Times New Roman" w:hAnsi="Times New Roman" w:eastAsia="宋体" w:cs="Times New Roman"/>
                <w:b w:val="0"/>
                <w:bCs w:val="0"/>
                <w:color w:val="auto"/>
                <w:kern w:val="0"/>
                <w:sz w:val="24"/>
                <w:szCs w:val="24"/>
                <w:highlight w:val="none"/>
                <w:lang w:val="en-US" w:eastAsia="zh-CN" w:bidi="ar"/>
              </w:rPr>
              <w:t>门诊用水量</w:t>
            </w:r>
            <w:r>
              <w:rPr>
                <w:rFonts w:hint="default" w:ascii="Times New Roman" w:hAnsi="Times New Roman" w:cs="Times New Roman"/>
                <w:b w:val="0"/>
                <w:bCs w:val="0"/>
                <w:color w:val="auto"/>
                <w:kern w:val="0"/>
                <w:sz w:val="24"/>
                <w:szCs w:val="24"/>
                <w:highlight w:val="none"/>
                <w:lang w:val="en-US" w:eastAsia="zh-CN" w:bidi="ar"/>
              </w:rPr>
              <w:t>约</w:t>
            </w:r>
            <w:r>
              <w:rPr>
                <w:rFonts w:hint="default" w:ascii="Times New Roman" w:hAnsi="Times New Roman" w:eastAsia="宋体" w:cs="Times New Roman"/>
                <w:b w:val="0"/>
                <w:bCs w:val="0"/>
                <w:color w:val="auto"/>
                <w:kern w:val="0"/>
                <w:sz w:val="24"/>
                <w:szCs w:val="24"/>
                <w:highlight w:val="none"/>
                <w:lang w:val="en-US" w:eastAsia="zh-CN" w:bidi="ar"/>
              </w:rPr>
              <w:t>为</w:t>
            </w:r>
            <w:r>
              <w:rPr>
                <w:rFonts w:hint="default" w:ascii="Times New Roman" w:hAnsi="Times New Roman" w:cs="Times New Roman"/>
                <w:b w:val="0"/>
                <w:bCs w:val="0"/>
                <w:color w:val="auto"/>
                <w:kern w:val="0"/>
                <w:sz w:val="24"/>
                <w:szCs w:val="24"/>
                <w:highlight w:val="none"/>
                <w:lang w:val="en-US" w:eastAsia="zh-CN" w:bidi="ar"/>
              </w:rPr>
              <w:t>0.</w:t>
            </w:r>
            <w:r>
              <w:rPr>
                <w:rFonts w:hint="eastAsia" w:cs="Times New Roman"/>
                <w:b w:val="0"/>
                <w:bCs w:val="0"/>
                <w:color w:val="auto"/>
                <w:kern w:val="0"/>
                <w:sz w:val="24"/>
                <w:szCs w:val="24"/>
                <w:highlight w:val="none"/>
                <w:lang w:val="en-US" w:eastAsia="zh-CN" w:bidi="ar"/>
              </w:rPr>
              <w:t>2</w:t>
            </w:r>
            <w:r>
              <w:rPr>
                <w:rFonts w:hint="default" w:ascii="Times New Roman" w:hAnsi="Times New Roman" w:eastAsia="宋体" w:cs="Times New Roman"/>
                <w:b w:val="0"/>
                <w:bCs w:val="0"/>
                <w:color w:val="auto"/>
                <w:kern w:val="0"/>
                <w:sz w:val="24"/>
                <w:szCs w:val="24"/>
                <w:highlight w:val="none"/>
                <w:lang w:val="en-US" w:eastAsia="zh-CN" w:bidi="ar"/>
              </w:rPr>
              <w:t>m</w:t>
            </w:r>
            <w:r>
              <w:rPr>
                <w:rFonts w:hint="default" w:ascii="Times New Roman" w:hAnsi="Times New Roman" w:eastAsia="宋体" w:cs="Times New Roman"/>
                <w:b w:val="0"/>
                <w:bCs w:val="0"/>
                <w:color w:val="auto"/>
                <w:kern w:val="0"/>
                <w:sz w:val="24"/>
                <w:szCs w:val="24"/>
                <w:highlight w:val="none"/>
                <w:vertAlign w:val="superscript"/>
                <w:lang w:val="en-US" w:eastAsia="zh-CN" w:bidi="ar"/>
              </w:rPr>
              <w:t>3</w:t>
            </w:r>
            <w:r>
              <w:rPr>
                <w:rFonts w:hint="default" w:ascii="Times New Roman" w:hAnsi="Times New Roman" w:eastAsia="宋体" w:cs="Times New Roman"/>
                <w:b w:val="0"/>
                <w:bCs w:val="0"/>
                <w:color w:val="auto"/>
                <w:kern w:val="0"/>
                <w:sz w:val="24"/>
                <w:szCs w:val="24"/>
                <w:highlight w:val="none"/>
                <w:lang w:val="en-US" w:eastAsia="zh-CN" w:bidi="ar"/>
              </w:rPr>
              <w:t>/d、</w:t>
            </w:r>
            <w:r>
              <w:rPr>
                <w:rFonts w:hint="eastAsia" w:cs="Times New Roman"/>
                <w:b w:val="0"/>
                <w:bCs w:val="0"/>
                <w:color w:val="auto"/>
                <w:kern w:val="0"/>
                <w:sz w:val="24"/>
                <w:szCs w:val="24"/>
                <w:highlight w:val="none"/>
                <w:lang w:val="en-US" w:eastAsia="zh-CN" w:bidi="ar"/>
              </w:rPr>
              <w:t>73</w:t>
            </w:r>
            <w:r>
              <w:rPr>
                <w:rFonts w:hint="default" w:ascii="Times New Roman" w:hAnsi="Times New Roman" w:eastAsia="宋体" w:cs="Times New Roman"/>
                <w:b w:val="0"/>
                <w:bCs w:val="0"/>
                <w:color w:val="auto"/>
                <w:kern w:val="0"/>
                <w:sz w:val="24"/>
                <w:szCs w:val="24"/>
                <w:highlight w:val="none"/>
                <w:lang w:val="en-US" w:eastAsia="zh-CN" w:bidi="ar"/>
              </w:rPr>
              <w:t>m</w:t>
            </w:r>
            <w:r>
              <w:rPr>
                <w:rFonts w:hint="default" w:ascii="Times New Roman" w:hAnsi="Times New Roman" w:eastAsia="宋体" w:cs="Times New Roman"/>
                <w:b w:val="0"/>
                <w:bCs w:val="0"/>
                <w:color w:val="auto"/>
                <w:kern w:val="0"/>
                <w:sz w:val="24"/>
                <w:szCs w:val="24"/>
                <w:highlight w:val="none"/>
                <w:vertAlign w:val="superscript"/>
                <w:lang w:val="en-US" w:eastAsia="zh-CN" w:bidi="ar"/>
              </w:rPr>
              <w:t>3</w:t>
            </w:r>
            <w:r>
              <w:rPr>
                <w:rFonts w:hint="default" w:ascii="Times New Roman" w:hAnsi="Times New Roman" w:eastAsia="宋体" w:cs="Times New Roman"/>
                <w:b w:val="0"/>
                <w:bCs w:val="0"/>
                <w:color w:val="auto"/>
                <w:kern w:val="0"/>
                <w:sz w:val="24"/>
                <w:szCs w:val="24"/>
                <w:highlight w:val="none"/>
                <w:lang w:val="en-US" w:eastAsia="zh-CN" w:bidi="ar"/>
              </w:rPr>
              <w:t>/a。污水量按照用水量的80%计算，因此得到</w:t>
            </w:r>
            <w:r>
              <w:rPr>
                <w:rFonts w:hint="default" w:ascii="Times New Roman" w:hAnsi="Times New Roman" w:cs="Times New Roman"/>
                <w:b w:val="0"/>
                <w:bCs w:val="0"/>
                <w:color w:val="auto"/>
                <w:kern w:val="0"/>
                <w:sz w:val="24"/>
                <w:szCs w:val="24"/>
                <w:highlight w:val="none"/>
                <w:lang w:val="en-US" w:eastAsia="zh-CN" w:bidi="ar"/>
              </w:rPr>
              <w:t>排</w:t>
            </w:r>
            <w:r>
              <w:rPr>
                <w:rFonts w:hint="default" w:ascii="Times New Roman" w:hAnsi="Times New Roman" w:eastAsia="宋体" w:cs="Times New Roman"/>
                <w:b w:val="0"/>
                <w:bCs w:val="0"/>
                <w:color w:val="auto"/>
                <w:kern w:val="0"/>
                <w:sz w:val="24"/>
                <w:szCs w:val="24"/>
                <w:highlight w:val="none"/>
                <w:lang w:val="en-US" w:eastAsia="zh-CN" w:bidi="ar"/>
              </w:rPr>
              <w:t>水量</w:t>
            </w:r>
            <w:r>
              <w:rPr>
                <w:rFonts w:hint="default" w:ascii="Times New Roman" w:hAnsi="Times New Roman" w:cs="Times New Roman"/>
                <w:b w:val="0"/>
                <w:bCs w:val="0"/>
                <w:color w:val="auto"/>
                <w:kern w:val="0"/>
                <w:sz w:val="24"/>
                <w:szCs w:val="24"/>
                <w:highlight w:val="none"/>
                <w:lang w:val="en-US" w:eastAsia="zh-CN" w:bidi="ar"/>
              </w:rPr>
              <w:t>为</w:t>
            </w:r>
            <w:r>
              <w:rPr>
                <w:rFonts w:hint="eastAsia" w:cs="Times New Roman"/>
                <w:b w:val="0"/>
                <w:bCs w:val="0"/>
                <w:color w:val="auto"/>
                <w:kern w:val="0"/>
                <w:sz w:val="24"/>
                <w:szCs w:val="24"/>
                <w:highlight w:val="none"/>
                <w:lang w:val="en-US" w:eastAsia="zh-CN" w:bidi="ar"/>
              </w:rPr>
              <w:t>0.16</w:t>
            </w:r>
            <w:r>
              <w:rPr>
                <w:rFonts w:hint="default" w:ascii="Times New Roman" w:hAnsi="Times New Roman" w:eastAsia="宋体" w:cs="Times New Roman"/>
                <w:b w:val="0"/>
                <w:bCs w:val="0"/>
                <w:color w:val="auto"/>
                <w:kern w:val="0"/>
                <w:sz w:val="24"/>
                <w:szCs w:val="24"/>
                <w:highlight w:val="none"/>
                <w:lang w:val="en-US" w:eastAsia="zh-CN" w:bidi="ar"/>
              </w:rPr>
              <w:t>m</w:t>
            </w:r>
            <w:r>
              <w:rPr>
                <w:rFonts w:hint="default" w:ascii="Times New Roman" w:hAnsi="Times New Roman" w:eastAsia="宋体" w:cs="Times New Roman"/>
                <w:b w:val="0"/>
                <w:bCs w:val="0"/>
                <w:color w:val="auto"/>
                <w:kern w:val="0"/>
                <w:sz w:val="24"/>
                <w:szCs w:val="24"/>
                <w:highlight w:val="none"/>
                <w:vertAlign w:val="superscript"/>
                <w:lang w:val="en-US" w:eastAsia="zh-CN" w:bidi="ar"/>
              </w:rPr>
              <w:t>3</w:t>
            </w:r>
            <w:r>
              <w:rPr>
                <w:rFonts w:hint="default" w:ascii="Times New Roman" w:hAnsi="Times New Roman" w:eastAsia="宋体" w:cs="Times New Roman"/>
                <w:b w:val="0"/>
                <w:bCs w:val="0"/>
                <w:color w:val="auto"/>
                <w:kern w:val="0"/>
                <w:sz w:val="24"/>
                <w:szCs w:val="24"/>
                <w:highlight w:val="none"/>
                <w:lang w:val="en-US" w:eastAsia="zh-CN" w:bidi="ar"/>
              </w:rPr>
              <w:t>/d、</w:t>
            </w:r>
            <w:r>
              <w:rPr>
                <w:rFonts w:hint="eastAsia" w:cs="Times New Roman"/>
                <w:b w:val="0"/>
                <w:bCs w:val="0"/>
                <w:color w:val="auto"/>
                <w:kern w:val="0"/>
                <w:sz w:val="24"/>
                <w:szCs w:val="24"/>
                <w:highlight w:val="none"/>
                <w:lang w:val="en-US" w:eastAsia="zh-CN" w:bidi="ar"/>
              </w:rPr>
              <w:t>58.4</w:t>
            </w:r>
            <w:r>
              <w:rPr>
                <w:rFonts w:hint="default" w:ascii="Times New Roman" w:hAnsi="Times New Roman" w:eastAsia="宋体" w:cs="Times New Roman"/>
                <w:b w:val="0"/>
                <w:bCs w:val="0"/>
                <w:color w:val="auto"/>
                <w:kern w:val="0"/>
                <w:sz w:val="24"/>
                <w:szCs w:val="24"/>
                <w:highlight w:val="none"/>
                <w:lang w:val="en-US" w:eastAsia="zh-CN" w:bidi="ar"/>
              </w:rPr>
              <w:t>m</w:t>
            </w:r>
            <w:r>
              <w:rPr>
                <w:rFonts w:hint="default" w:ascii="Times New Roman" w:hAnsi="Times New Roman" w:eastAsia="宋体" w:cs="Times New Roman"/>
                <w:b w:val="0"/>
                <w:bCs w:val="0"/>
                <w:color w:val="auto"/>
                <w:kern w:val="0"/>
                <w:sz w:val="24"/>
                <w:szCs w:val="24"/>
                <w:highlight w:val="none"/>
                <w:vertAlign w:val="superscript"/>
                <w:lang w:val="en-US" w:eastAsia="zh-CN" w:bidi="ar"/>
              </w:rPr>
              <w:t>3</w:t>
            </w:r>
            <w:r>
              <w:rPr>
                <w:rFonts w:hint="default" w:ascii="Times New Roman" w:hAnsi="Times New Roman" w:eastAsia="宋体" w:cs="Times New Roman"/>
                <w:b w:val="0"/>
                <w:bCs w:val="0"/>
                <w:color w:val="auto"/>
                <w:kern w:val="0"/>
                <w:sz w:val="24"/>
                <w:szCs w:val="24"/>
                <w:highlight w:val="none"/>
                <w:lang w:val="en-US" w:eastAsia="zh-CN" w:bidi="ar"/>
              </w:rPr>
              <w:t>/a。</w:t>
            </w:r>
          </w:p>
          <w:p w14:paraId="32E0D7FC">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kern w:val="0"/>
                <w:sz w:val="24"/>
                <w:szCs w:val="24"/>
                <w:highlight w:val="none"/>
                <w:u w:val="single"/>
                <w:lang w:val="en-US" w:eastAsia="zh-CN" w:bidi="ar"/>
              </w:rPr>
            </w:pPr>
            <w:r>
              <w:rPr>
                <w:rFonts w:hint="eastAsia" w:cs="Times New Roman"/>
                <w:color w:val="auto"/>
                <w:kern w:val="0"/>
                <w:sz w:val="24"/>
                <w:szCs w:val="24"/>
                <w:highlight w:val="none"/>
                <w:u w:val="single"/>
                <w:lang w:val="en-US" w:eastAsia="zh-CN" w:bidi="ar"/>
              </w:rPr>
              <w:t>②</w:t>
            </w:r>
            <w:r>
              <w:rPr>
                <w:rFonts w:hint="eastAsia" w:ascii="Times New Roman" w:hAnsi="Times New Roman" w:eastAsia="宋体" w:cs="Times New Roman"/>
                <w:color w:val="auto"/>
                <w:kern w:val="0"/>
                <w:sz w:val="24"/>
                <w:szCs w:val="24"/>
                <w:highlight w:val="none"/>
                <w:u w:val="single"/>
                <w:lang w:val="en-US" w:eastAsia="zh-CN" w:bidi="ar"/>
              </w:rPr>
              <w:t>检验科废水</w:t>
            </w:r>
          </w:p>
          <w:p w14:paraId="481D3170">
            <w:pPr>
              <w:keepNext w:val="0"/>
              <w:keepLines w:val="0"/>
              <w:suppressLineNumbers w:val="0"/>
              <w:adjustRightInd w:val="0"/>
              <w:snapToGrid w:val="0"/>
              <w:spacing w:before="0" w:beforeAutospacing="0" w:after="0" w:afterAutospacing="0" w:line="360" w:lineRule="auto"/>
              <w:ind w:left="0" w:right="0" w:firstLine="480" w:firstLineChars="200"/>
              <w:rPr>
                <w:rFonts w:hint="eastAsia" w:cs="Times New Roman"/>
                <w:b w:val="0"/>
                <w:bCs w:val="0"/>
                <w:color w:val="auto"/>
                <w:kern w:val="0"/>
                <w:sz w:val="24"/>
                <w:szCs w:val="24"/>
                <w:highlight w:val="none"/>
                <w:u w:val="single"/>
                <w:lang w:val="en-US" w:eastAsia="zh-CN" w:bidi="ar"/>
              </w:rPr>
            </w:pPr>
            <w:r>
              <w:rPr>
                <w:rFonts w:hint="eastAsia" w:ascii="Times New Roman" w:hAnsi="Times New Roman" w:eastAsia="宋体" w:cs="Times New Roman"/>
                <w:color w:val="auto"/>
                <w:kern w:val="0"/>
                <w:sz w:val="24"/>
                <w:szCs w:val="24"/>
                <w:highlight w:val="none"/>
                <w:u w:val="single"/>
                <w:lang w:val="en-US" w:eastAsia="zh-CN" w:bidi="ar"/>
              </w:rPr>
              <w:t>均为常规简单化验，主要承担临床生化常规</w:t>
            </w:r>
            <w:r>
              <w:rPr>
                <w:rFonts w:hint="eastAsia" w:cs="Times New Roman"/>
                <w:color w:val="auto"/>
                <w:kern w:val="0"/>
                <w:sz w:val="24"/>
                <w:szCs w:val="24"/>
                <w:highlight w:val="none"/>
                <w:u w:val="single"/>
                <w:lang w:val="en-US" w:eastAsia="zh-CN" w:bidi="ar"/>
              </w:rPr>
              <w:t>、</w:t>
            </w:r>
            <w:r>
              <w:rPr>
                <w:rFonts w:hint="eastAsia" w:ascii="Times New Roman" w:hAnsi="Times New Roman" w:eastAsia="宋体" w:cs="Times New Roman"/>
                <w:color w:val="auto"/>
                <w:kern w:val="0"/>
                <w:sz w:val="24"/>
                <w:szCs w:val="24"/>
                <w:highlight w:val="none"/>
                <w:u w:val="single"/>
                <w:lang w:val="en-US" w:eastAsia="zh-CN" w:bidi="ar"/>
              </w:rPr>
              <w:t>电解质</w:t>
            </w:r>
            <w:r>
              <w:rPr>
                <w:rFonts w:hint="eastAsia" w:cs="Times New Roman"/>
                <w:color w:val="auto"/>
                <w:kern w:val="0"/>
                <w:sz w:val="24"/>
                <w:szCs w:val="24"/>
                <w:highlight w:val="none"/>
                <w:u w:val="single"/>
                <w:lang w:val="en-US" w:eastAsia="zh-CN" w:bidi="ar"/>
              </w:rPr>
              <w:t>、</w:t>
            </w:r>
            <w:r>
              <w:rPr>
                <w:rFonts w:hint="eastAsia" w:ascii="Times New Roman" w:hAnsi="Times New Roman" w:eastAsia="宋体" w:cs="Times New Roman"/>
                <w:color w:val="auto"/>
                <w:kern w:val="0"/>
                <w:sz w:val="24"/>
                <w:szCs w:val="24"/>
                <w:highlight w:val="none"/>
                <w:u w:val="single"/>
                <w:lang w:val="en-US" w:eastAsia="zh-CN" w:bidi="ar"/>
              </w:rPr>
              <w:t>大小便常规</w:t>
            </w:r>
            <w:r>
              <w:rPr>
                <w:rFonts w:hint="eastAsia" w:cs="Times New Roman"/>
                <w:color w:val="auto"/>
                <w:kern w:val="0"/>
                <w:sz w:val="24"/>
                <w:szCs w:val="24"/>
                <w:highlight w:val="none"/>
                <w:u w:val="single"/>
                <w:lang w:val="en-US" w:eastAsia="zh-CN" w:bidi="ar"/>
              </w:rPr>
              <w:t>、</w:t>
            </w:r>
            <w:r>
              <w:rPr>
                <w:rFonts w:hint="eastAsia" w:ascii="Times New Roman" w:hAnsi="Times New Roman" w:eastAsia="宋体" w:cs="Times New Roman"/>
                <w:color w:val="auto"/>
                <w:kern w:val="0"/>
                <w:sz w:val="24"/>
                <w:szCs w:val="24"/>
                <w:highlight w:val="none"/>
                <w:u w:val="single"/>
                <w:lang w:val="en-US" w:eastAsia="zh-CN" w:bidi="ar"/>
              </w:rPr>
              <w:t>血常规</w:t>
            </w:r>
            <w:r>
              <w:rPr>
                <w:rFonts w:hint="eastAsia" w:cs="Times New Roman"/>
                <w:color w:val="auto"/>
                <w:kern w:val="0"/>
                <w:sz w:val="24"/>
                <w:szCs w:val="24"/>
                <w:highlight w:val="none"/>
                <w:u w:val="single"/>
                <w:lang w:val="en-US" w:eastAsia="zh-CN" w:bidi="ar"/>
              </w:rPr>
              <w:t>等</w:t>
            </w:r>
            <w:r>
              <w:rPr>
                <w:rFonts w:hint="eastAsia" w:ascii="Times New Roman" w:hAnsi="Times New Roman" w:eastAsia="宋体" w:cs="Times New Roman"/>
                <w:color w:val="auto"/>
                <w:kern w:val="0"/>
                <w:sz w:val="24"/>
                <w:szCs w:val="24"/>
                <w:highlight w:val="none"/>
                <w:u w:val="single"/>
                <w:lang w:val="en-US" w:eastAsia="zh-CN" w:bidi="ar"/>
              </w:rPr>
              <w:t>常规分析，</w:t>
            </w:r>
            <w:r>
              <w:rPr>
                <w:rFonts w:hint="eastAsia" w:cs="Times New Roman"/>
                <w:color w:val="auto"/>
                <w:kern w:val="0"/>
                <w:sz w:val="24"/>
                <w:szCs w:val="24"/>
                <w:highlight w:val="none"/>
                <w:u w:val="single"/>
                <w:lang w:val="en-US" w:eastAsia="zh-CN" w:bidi="ar"/>
              </w:rPr>
              <w:t>所检验的设备为</w:t>
            </w:r>
            <w:r>
              <w:rPr>
                <w:rFonts w:hint="default" w:ascii="Times New Roman" w:hAnsi="Times New Roman" w:eastAsia="宋体" w:cs="Times New Roman"/>
                <w:color w:val="auto"/>
                <w:kern w:val="2"/>
                <w:sz w:val="24"/>
                <w:szCs w:val="24"/>
                <w:u w:val="single"/>
                <w:lang w:val="en-US" w:eastAsia="zh-CN" w:bidi="ar-SA"/>
              </w:rPr>
              <w:t>全自动血液细胞分析仪</w:t>
            </w:r>
            <w:r>
              <w:rPr>
                <w:rFonts w:hint="eastAsia" w:cs="Times New Roman"/>
                <w:color w:val="auto"/>
                <w:kern w:val="2"/>
                <w:sz w:val="24"/>
                <w:szCs w:val="24"/>
                <w:u w:val="single"/>
                <w:lang w:val="en-US" w:eastAsia="zh-CN" w:bidi="ar-SA"/>
              </w:rPr>
              <w:t>及电解质仪，</w:t>
            </w:r>
            <w:r>
              <w:rPr>
                <w:rFonts w:hint="eastAsia" w:ascii="Times New Roman" w:hAnsi="Times New Roman" w:eastAsia="宋体" w:cs="Times New Roman"/>
                <w:color w:val="auto"/>
                <w:kern w:val="0"/>
                <w:sz w:val="24"/>
                <w:szCs w:val="24"/>
                <w:highlight w:val="none"/>
                <w:u w:val="single"/>
                <w:lang w:val="en-US" w:eastAsia="zh-CN" w:bidi="ar"/>
              </w:rPr>
              <w:t>所用检验试剂为常规试剂，不使用含氰、含铬等重金属药剂。根据建设单位提供资料可知，</w:t>
            </w:r>
            <w:r>
              <w:rPr>
                <w:rFonts w:hint="eastAsia" w:cs="Times New Roman"/>
                <w:color w:val="auto"/>
                <w:kern w:val="0"/>
                <w:sz w:val="24"/>
                <w:szCs w:val="24"/>
                <w:highlight w:val="none"/>
                <w:u w:val="single"/>
                <w:lang w:val="en-US" w:eastAsia="zh-CN" w:bidi="ar"/>
              </w:rPr>
              <w:t>检验废试剂、废培养液用专用塑料桶装好后委托医疗废物处置单位处理。检验科废水主要为检验装置清洗，手部洁净清洗，</w:t>
            </w:r>
            <w:r>
              <w:rPr>
                <w:rFonts w:hint="eastAsia" w:ascii="Times New Roman" w:hAnsi="Times New Roman" w:eastAsia="宋体" w:cs="Times New Roman"/>
                <w:color w:val="auto"/>
                <w:kern w:val="0"/>
                <w:sz w:val="24"/>
                <w:szCs w:val="24"/>
                <w:highlight w:val="none"/>
                <w:u w:val="single"/>
                <w:lang w:val="en-US" w:eastAsia="zh-CN" w:bidi="ar"/>
              </w:rPr>
              <w:t>检验用水按</w:t>
            </w:r>
            <w:r>
              <w:rPr>
                <w:rFonts w:hint="eastAsia" w:cs="Times New Roman"/>
                <w:color w:val="auto"/>
                <w:kern w:val="0"/>
                <w:sz w:val="24"/>
                <w:szCs w:val="24"/>
                <w:highlight w:val="none"/>
                <w:u w:val="single"/>
                <w:lang w:val="en-US" w:eastAsia="zh-CN" w:bidi="ar"/>
              </w:rPr>
              <w:t>3</w:t>
            </w:r>
            <w:r>
              <w:rPr>
                <w:rFonts w:hint="eastAsia" w:ascii="Times New Roman" w:hAnsi="Times New Roman" w:eastAsia="宋体" w:cs="Times New Roman"/>
                <w:color w:val="auto"/>
                <w:kern w:val="0"/>
                <w:sz w:val="24"/>
                <w:szCs w:val="24"/>
                <w:highlight w:val="none"/>
                <w:u w:val="single"/>
                <w:lang w:val="en-US" w:eastAsia="zh-CN" w:bidi="ar"/>
              </w:rPr>
              <w:t>0L/人·次计算，项目检验约30人次/d，则</w:t>
            </w:r>
            <w:r>
              <w:rPr>
                <w:rFonts w:hint="eastAsia" w:cs="Times New Roman"/>
                <w:color w:val="auto"/>
                <w:kern w:val="0"/>
                <w:sz w:val="24"/>
                <w:szCs w:val="24"/>
                <w:highlight w:val="none"/>
                <w:u w:val="single"/>
                <w:lang w:val="en-US" w:eastAsia="zh-CN" w:bidi="ar"/>
              </w:rPr>
              <w:t>检验科</w:t>
            </w:r>
            <w:r>
              <w:rPr>
                <w:rFonts w:hint="eastAsia" w:ascii="Times New Roman" w:hAnsi="Times New Roman" w:eastAsia="宋体" w:cs="Times New Roman"/>
                <w:color w:val="auto"/>
                <w:kern w:val="0"/>
                <w:sz w:val="24"/>
                <w:szCs w:val="24"/>
                <w:highlight w:val="none"/>
                <w:u w:val="single"/>
                <w:lang w:val="en-US" w:eastAsia="zh-CN" w:bidi="ar"/>
              </w:rPr>
              <w:t>用水量0.</w:t>
            </w:r>
            <w:r>
              <w:rPr>
                <w:rFonts w:hint="eastAsia" w:cs="Times New Roman"/>
                <w:color w:val="auto"/>
                <w:kern w:val="0"/>
                <w:sz w:val="24"/>
                <w:szCs w:val="24"/>
                <w:highlight w:val="none"/>
                <w:u w:val="single"/>
                <w:lang w:val="en-US" w:eastAsia="zh-CN" w:bidi="ar"/>
              </w:rPr>
              <w:t>9</w:t>
            </w:r>
            <w:r>
              <w:rPr>
                <w:rFonts w:hint="default" w:ascii="Times New Roman" w:hAnsi="Times New Roman" w:eastAsia="宋体" w:cs="Times New Roman"/>
                <w:color w:val="auto"/>
                <w:kern w:val="0"/>
                <w:sz w:val="24"/>
                <w:szCs w:val="24"/>
                <w:highlight w:val="none"/>
                <w:u w:val="single"/>
                <w:lang w:val="en-US" w:eastAsia="zh-CN" w:bidi="ar"/>
              </w:rPr>
              <w:t>m</w:t>
            </w:r>
            <w:r>
              <w:rPr>
                <w:rFonts w:hint="default" w:ascii="Times New Roman" w:hAnsi="Times New Roman" w:eastAsia="宋体" w:cs="Times New Roman"/>
                <w:color w:val="auto"/>
                <w:kern w:val="0"/>
                <w:sz w:val="24"/>
                <w:szCs w:val="24"/>
                <w:highlight w:val="none"/>
                <w:u w:val="single"/>
                <w:vertAlign w:val="superscript"/>
                <w:lang w:val="en-US" w:eastAsia="zh-CN" w:bidi="ar"/>
              </w:rPr>
              <w:t>3</w:t>
            </w:r>
            <w:r>
              <w:rPr>
                <w:rFonts w:hint="default" w:ascii="Times New Roman" w:hAnsi="Times New Roman" w:eastAsia="宋体" w:cs="Times New Roman"/>
                <w:color w:val="auto"/>
                <w:kern w:val="0"/>
                <w:sz w:val="24"/>
                <w:szCs w:val="24"/>
                <w:highlight w:val="none"/>
                <w:u w:val="single"/>
                <w:lang w:val="en-US" w:eastAsia="zh-CN" w:bidi="ar"/>
              </w:rPr>
              <w:t>/d</w:t>
            </w:r>
            <w:r>
              <w:rPr>
                <w:rFonts w:hint="eastAsia" w:ascii="Times New Roman" w:hAnsi="Times New Roman" w:eastAsia="宋体" w:cs="Times New Roman"/>
                <w:color w:val="auto"/>
                <w:kern w:val="0"/>
                <w:sz w:val="24"/>
                <w:szCs w:val="24"/>
                <w:highlight w:val="none"/>
                <w:u w:val="single"/>
                <w:lang w:val="en-US" w:eastAsia="zh-CN" w:bidi="ar"/>
              </w:rPr>
              <w:t>（</w:t>
            </w:r>
            <w:r>
              <w:rPr>
                <w:rFonts w:hint="eastAsia" w:cs="Times New Roman"/>
                <w:color w:val="auto"/>
                <w:kern w:val="0"/>
                <w:sz w:val="24"/>
                <w:szCs w:val="24"/>
                <w:highlight w:val="none"/>
                <w:u w:val="single"/>
                <w:lang w:val="en-US" w:eastAsia="zh-CN" w:bidi="ar"/>
              </w:rPr>
              <w:t>328.5</w:t>
            </w:r>
            <w:r>
              <w:rPr>
                <w:rFonts w:hint="default" w:ascii="Times New Roman" w:hAnsi="Times New Roman" w:eastAsia="宋体" w:cs="Times New Roman"/>
                <w:color w:val="auto"/>
                <w:kern w:val="0"/>
                <w:sz w:val="24"/>
                <w:szCs w:val="24"/>
                <w:highlight w:val="none"/>
                <w:u w:val="single"/>
                <w:lang w:val="en-US" w:eastAsia="zh-CN" w:bidi="ar"/>
              </w:rPr>
              <w:t>m</w:t>
            </w:r>
            <w:r>
              <w:rPr>
                <w:rFonts w:hint="default" w:ascii="Times New Roman" w:hAnsi="Times New Roman" w:eastAsia="宋体" w:cs="Times New Roman"/>
                <w:color w:val="auto"/>
                <w:kern w:val="0"/>
                <w:sz w:val="24"/>
                <w:szCs w:val="24"/>
                <w:highlight w:val="none"/>
                <w:u w:val="single"/>
                <w:vertAlign w:val="superscript"/>
                <w:lang w:val="en-US" w:eastAsia="zh-CN" w:bidi="ar"/>
              </w:rPr>
              <w:t>3</w:t>
            </w:r>
            <w:r>
              <w:rPr>
                <w:rFonts w:hint="default" w:ascii="Times New Roman" w:hAnsi="Times New Roman" w:eastAsia="宋体" w:cs="Times New Roman"/>
                <w:color w:val="auto"/>
                <w:kern w:val="0"/>
                <w:sz w:val="24"/>
                <w:szCs w:val="24"/>
                <w:highlight w:val="none"/>
                <w:u w:val="single"/>
                <w:lang w:val="en-US" w:eastAsia="zh-CN" w:bidi="ar"/>
              </w:rPr>
              <w:t xml:space="preserve"> /a</w:t>
            </w:r>
            <w:r>
              <w:rPr>
                <w:rFonts w:hint="eastAsia" w:ascii="Times New Roman" w:hAnsi="Times New Roman" w:eastAsia="宋体" w:cs="Times New Roman"/>
                <w:color w:val="auto"/>
                <w:kern w:val="0"/>
                <w:sz w:val="24"/>
                <w:szCs w:val="24"/>
                <w:highlight w:val="none"/>
                <w:u w:val="single"/>
                <w:lang w:val="en-US" w:eastAsia="zh-CN" w:bidi="ar"/>
              </w:rPr>
              <w:t xml:space="preserve">），排水系数按 </w:t>
            </w:r>
            <w:r>
              <w:rPr>
                <w:rFonts w:hint="default" w:ascii="Times New Roman" w:hAnsi="Times New Roman" w:eastAsia="宋体" w:cs="Times New Roman"/>
                <w:color w:val="auto"/>
                <w:kern w:val="0"/>
                <w:sz w:val="24"/>
                <w:szCs w:val="24"/>
                <w:highlight w:val="none"/>
                <w:u w:val="single"/>
                <w:lang w:val="en-US" w:eastAsia="zh-CN" w:bidi="ar"/>
              </w:rPr>
              <w:t>0.</w:t>
            </w:r>
            <w:r>
              <w:rPr>
                <w:rFonts w:hint="eastAsia" w:cs="Times New Roman"/>
                <w:color w:val="auto"/>
                <w:kern w:val="0"/>
                <w:sz w:val="24"/>
                <w:szCs w:val="24"/>
                <w:highlight w:val="none"/>
                <w:u w:val="single"/>
                <w:lang w:val="en-US" w:eastAsia="zh-CN" w:bidi="ar"/>
              </w:rPr>
              <w:t>8</w:t>
            </w:r>
            <w:r>
              <w:rPr>
                <w:rFonts w:hint="eastAsia" w:ascii="Times New Roman" w:hAnsi="Times New Roman" w:eastAsia="宋体" w:cs="Times New Roman"/>
                <w:color w:val="auto"/>
                <w:kern w:val="0"/>
                <w:sz w:val="24"/>
                <w:szCs w:val="24"/>
                <w:highlight w:val="none"/>
                <w:u w:val="single"/>
                <w:lang w:val="en-US" w:eastAsia="zh-CN" w:bidi="ar"/>
              </w:rPr>
              <w:t>计，</w:t>
            </w:r>
            <w:r>
              <w:rPr>
                <w:rFonts w:hint="eastAsia" w:cs="Times New Roman"/>
                <w:color w:val="auto"/>
                <w:kern w:val="0"/>
                <w:sz w:val="24"/>
                <w:szCs w:val="24"/>
                <w:highlight w:val="none"/>
                <w:u w:val="single"/>
                <w:lang w:val="en-US" w:eastAsia="zh-CN" w:bidi="ar"/>
              </w:rPr>
              <w:t>检验科</w:t>
            </w:r>
            <w:r>
              <w:rPr>
                <w:rFonts w:hint="eastAsia" w:ascii="Times New Roman" w:hAnsi="Times New Roman" w:eastAsia="宋体" w:cs="Times New Roman"/>
                <w:color w:val="auto"/>
                <w:kern w:val="0"/>
                <w:sz w:val="24"/>
                <w:szCs w:val="24"/>
                <w:highlight w:val="none"/>
                <w:u w:val="single"/>
                <w:lang w:val="en-US" w:eastAsia="zh-CN" w:bidi="ar"/>
              </w:rPr>
              <w:t>废水产生量为</w:t>
            </w:r>
            <w:r>
              <w:rPr>
                <w:rFonts w:hint="eastAsia" w:cs="Times New Roman"/>
                <w:color w:val="auto"/>
                <w:kern w:val="0"/>
                <w:sz w:val="24"/>
                <w:szCs w:val="24"/>
                <w:highlight w:val="none"/>
                <w:u w:val="single"/>
                <w:lang w:val="en-US" w:eastAsia="zh-CN" w:bidi="ar"/>
              </w:rPr>
              <w:t>0.72</w:t>
            </w:r>
            <w:r>
              <w:rPr>
                <w:rFonts w:hint="default" w:ascii="Times New Roman" w:hAnsi="Times New Roman" w:eastAsia="宋体" w:cs="Times New Roman"/>
                <w:color w:val="auto"/>
                <w:kern w:val="0"/>
                <w:sz w:val="24"/>
                <w:szCs w:val="24"/>
                <w:highlight w:val="none"/>
                <w:u w:val="single"/>
                <w:lang w:val="en-US" w:eastAsia="zh-CN" w:bidi="ar"/>
              </w:rPr>
              <w:t>m</w:t>
            </w:r>
            <w:r>
              <w:rPr>
                <w:rFonts w:hint="default" w:ascii="Times New Roman" w:hAnsi="Times New Roman" w:eastAsia="宋体" w:cs="Times New Roman"/>
                <w:color w:val="auto"/>
                <w:kern w:val="0"/>
                <w:sz w:val="24"/>
                <w:szCs w:val="24"/>
                <w:highlight w:val="none"/>
                <w:u w:val="single"/>
                <w:vertAlign w:val="superscript"/>
                <w:lang w:val="en-US" w:eastAsia="zh-CN" w:bidi="ar"/>
              </w:rPr>
              <w:t>3</w:t>
            </w:r>
            <w:r>
              <w:rPr>
                <w:rFonts w:hint="default" w:ascii="Times New Roman" w:hAnsi="Times New Roman" w:eastAsia="宋体" w:cs="Times New Roman"/>
                <w:color w:val="auto"/>
                <w:kern w:val="0"/>
                <w:sz w:val="24"/>
                <w:szCs w:val="24"/>
                <w:highlight w:val="none"/>
                <w:u w:val="single"/>
                <w:lang w:val="en-US" w:eastAsia="zh-CN" w:bidi="ar"/>
              </w:rPr>
              <w:t>/d</w:t>
            </w:r>
            <w:r>
              <w:rPr>
                <w:rFonts w:hint="eastAsia" w:ascii="Times New Roman" w:hAnsi="Times New Roman" w:eastAsia="宋体" w:cs="Times New Roman"/>
                <w:color w:val="auto"/>
                <w:kern w:val="0"/>
                <w:sz w:val="24"/>
                <w:szCs w:val="24"/>
                <w:highlight w:val="none"/>
                <w:u w:val="single"/>
                <w:lang w:val="en-US" w:eastAsia="zh-CN" w:bidi="ar"/>
              </w:rPr>
              <w:t>（</w:t>
            </w:r>
            <w:r>
              <w:rPr>
                <w:rFonts w:hint="eastAsia" w:cs="Times New Roman"/>
                <w:color w:val="auto"/>
                <w:kern w:val="0"/>
                <w:sz w:val="24"/>
                <w:szCs w:val="24"/>
                <w:highlight w:val="none"/>
                <w:u w:val="single"/>
                <w:lang w:val="en-US" w:eastAsia="zh-CN" w:bidi="ar"/>
              </w:rPr>
              <w:t>262.8</w:t>
            </w:r>
            <w:r>
              <w:rPr>
                <w:rFonts w:hint="default" w:ascii="Times New Roman" w:hAnsi="Times New Roman" w:eastAsia="宋体" w:cs="Times New Roman"/>
                <w:color w:val="auto"/>
                <w:kern w:val="0"/>
                <w:sz w:val="24"/>
                <w:szCs w:val="24"/>
                <w:highlight w:val="none"/>
                <w:u w:val="single"/>
                <w:lang w:val="en-US" w:eastAsia="zh-CN" w:bidi="ar"/>
              </w:rPr>
              <w:t>m</w:t>
            </w:r>
            <w:r>
              <w:rPr>
                <w:rFonts w:hint="default" w:ascii="Times New Roman" w:hAnsi="Times New Roman" w:eastAsia="宋体" w:cs="Times New Roman"/>
                <w:color w:val="auto"/>
                <w:kern w:val="0"/>
                <w:sz w:val="24"/>
                <w:szCs w:val="24"/>
                <w:highlight w:val="none"/>
                <w:u w:val="single"/>
                <w:vertAlign w:val="superscript"/>
                <w:lang w:val="en-US" w:eastAsia="zh-CN" w:bidi="ar"/>
              </w:rPr>
              <w:t>3</w:t>
            </w:r>
            <w:r>
              <w:rPr>
                <w:rFonts w:hint="default" w:ascii="Times New Roman" w:hAnsi="Times New Roman" w:eastAsia="宋体" w:cs="Times New Roman"/>
                <w:color w:val="auto"/>
                <w:kern w:val="0"/>
                <w:sz w:val="24"/>
                <w:szCs w:val="24"/>
                <w:highlight w:val="none"/>
                <w:u w:val="single"/>
                <w:lang w:val="en-US" w:eastAsia="zh-CN" w:bidi="ar"/>
              </w:rPr>
              <w:t>/a</w:t>
            </w:r>
            <w:r>
              <w:rPr>
                <w:rFonts w:hint="eastAsia" w:ascii="Times New Roman" w:hAnsi="Times New Roman" w:eastAsia="宋体" w:cs="Times New Roman"/>
                <w:color w:val="auto"/>
                <w:kern w:val="0"/>
                <w:sz w:val="24"/>
                <w:szCs w:val="24"/>
                <w:highlight w:val="none"/>
                <w:u w:val="single"/>
                <w:lang w:val="en-US" w:eastAsia="zh-CN" w:bidi="ar"/>
              </w:rPr>
              <w:t>）。</w:t>
            </w:r>
          </w:p>
          <w:p w14:paraId="23CC43AD">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cs="Times New Roman"/>
                <w:b w:val="0"/>
                <w:bCs w:val="0"/>
                <w:color w:val="auto"/>
                <w:sz w:val="24"/>
                <w:szCs w:val="24"/>
                <w:highlight w:val="none"/>
              </w:rPr>
            </w:pPr>
            <w:r>
              <w:rPr>
                <w:rFonts w:hint="eastAsia" w:cs="Times New Roman"/>
                <w:b w:val="0"/>
                <w:bCs w:val="0"/>
                <w:color w:val="auto"/>
                <w:kern w:val="0"/>
                <w:sz w:val="24"/>
                <w:szCs w:val="24"/>
                <w:highlight w:val="none"/>
                <w:lang w:val="en-US" w:eastAsia="zh-CN" w:bidi="ar"/>
              </w:rPr>
              <w:t>③</w:t>
            </w:r>
            <w:r>
              <w:rPr>
                <w:rFonts w:hint="default" w:ascii="Times New Roman" w:hAnsi="Times New Roman" w:eastAsia="宋体" w:cs="Times New Roman"/>
                <w:b w:val="0"/>
                <w:bCs w:val="0"/>
                <w:color w:val="auto"/>
                <w:kern w:val="0"/>
                <w:sz w:val="24"/>
                <w:szCs w:val="24"/>
                <w:highlight w:val="none"/>
                <w:lang w:val="en-US" w:eastAsia="zh-CN" w:bidi="ar"/>
              </w:rPr>
              <w:t>住院</w:t>
            </w:r>
            <w:r>
              <w:rPr>
                <w:rFonts w:hint="default" w:ascii="Times New Roman" w:hAnsi="Times New Roman" w:cs="Times New Roman"/>
                <w:b w:val="0"/>
                <w:bCs w:val="0"/>
                <w:color w:val="auto"/>
                <w:kern w:val="0"/>
                <w:sz w:val="24"/>
                <w:szCs w:val="24"/>
                <w:highlight w:val="none"/>
                <w:lang w:val="en-US" w:eastAsia="zh-CN" w:bidi="ar"/>
              </w:rPr>
              <w:t>部</w:t>
            </w:r>
            <w:r>
              <w:rPr>
                <w:rFonts w:hint="default" w:ascii="Times New Roman" w:hAnsi="Times New Roman" w:eastAsia="宋体" w:cs="Times New Roman"/>
                <w:b w:val="0"/>
                <w:bCs w:val="0"/>
                <w:color w:val="auto"/>
                <w:kern w:val="0"/>
                <w:sz w:val="24"/>
                <w:szCs w:val="24"/>
                <w:highlight w:val="none"/>
                <w:lang w:val="en-US" w:eastAsia="zh-CN" w:bidi="ar"/>
              </w:rPr>
              <w:t>废水</w:t>
            </w:r>
          </w:p>
          <w:p w14:paraId="64B99BEF">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b w:val="0"/>
                <w:bCs w:val="0"/>
                <w:color w:val="auto"/>
                <w:kern w:val="0"/>
                <w:sz w:val="24"/>
                <w:szCs w:val="24"/>
                <w:highlight w:val="none"/>
                <w:lang w:val="en-US" w:eastAsia="zh-CN" w:bidi="ar"/>
              </w:rPr>
            </w:pPr>
            <w:r>
              <w:rPr>
                <w:rFonts w:hint="eastAsia" w:cs="Times New Roman"/>
                <w:b w:val="0"/>
                <w:bCs w:val="0"/>
                <w:color w:val="auto"/>
                <w:kern w:val="0"/>
                <w:sz w:val="24"/>
                <w:szCs w:val="24"/>
                <w:lang w:val="en-US" w:eastAsia="zh-CN" w:bidi="ar"/>
              </w:rPr>
              <w:t>参照</w:t>
            </w:r>
            <w:r>
              <w:rPr>
                <w:rFonts w:hint="default" w:ascii="Times New Roman" w:hAnsi="Times New Roman" w:cs="Times New Roman"/>
                <w:b w:val="0"/>
                <w:bCs w:val="0"/>
                <w:color w:val="auto"/>
                <w:kern w:val="0"/>
                <w:sz w:val="24"/>
                <w:szCs w:val="24"/>
                <w:lang w:val="en-US" w:eastAsia="zh-CN" w:bidi="ar"/>
              </w:rPr>
              <w:t>《综合医院建筑设计规范》（GB51039-2014）</w:t>
            </w:r>
            <w:r>
              <w:rPr>
                <w:rFonts w:hint="default" w:ascii="Times New Roman" w:hAnsi="Times New Roman" w:cs="Times New Roman"/>
                <w:b w:val="0"/>
                <w:bCs w:val="0"/>
                <w:color w:val="auto"/>
                <w:kern w:val="0"/>
                <w:sz w:val="24"/>
                <w:szCs w:val="24"/>
                <w:highlight w:val="none"/>
                <w:lang w:val="en-US" w:eastAsia="zh-CN" w:bidi="ar"/>
              </w:rPr>
              <w:t>，住院部用水量为</w:t>
            </w:r>
            <w:r>
              <w:rPr>
                <w:rFonts w:hint="eastAsia" w:cs="Times New Roman"/>
                <w:color w:val="auto"/>
                <w:kern w:val="2"/>
                <w:sz w:val="24"/>
                <w:szCs w:val="24"/>
                <w:highlight w:val="none"/>
                <w:u w:val="none"/>
                <w:lang w:val="en-US" w:eastAsia="zh-CN" w:bidi="ar-SA"/>
              </w:rPr>
              <w:t>400</w:t>
            </w:r>
            <w:r>
              <w:rPr>
                <w:rFonts w:hint="default" w:ascii="Times New Roman" w:hAnsi="Times New Roman" w:eastAsia="宋体" w:cs="Times New Roman"/>
                <w:color w:val="auto"/>
                <w:kern w:val="2"/>
                <w:sz w:val="24"/>
                <w:szCs w:val="24"/>
                <w:highlight w:val="none"/>
                <w:u w:val="none"/>
                <w:lang w:val="en-US" w:eastAsia="zh-CN" w:bidi="ar-SA"/>
              </w:rPr>
              <w:t>L/床·d</w:t>
            </w:r>
            <w:r>
              <w:rPr>
                <w:rFonts w:hint="default" w:ascii="Times New Roman" w:hAnsi="Times New Roman" w:eastAsia="宋体" w:cs="Times New Roman"/>
                <w:b w:val="0"/>
                <w:bCs w:val="0"/>
                <w:color w:val="auto"/>
                <w:kern w:val="0"/>
                <w:sz w:val="24"/>
                <w:szCs w:val="24"/>
                <w:highlight w:val="none"/>
                <w:lang w:val="en-US" w:eastAsia="zh-CN" w:bidi="ar"/>
              </w:rPr>
              <w:t>，</w:t>
            </w:r>
            <w:r>
              <w:rPr>
                <w:rFonts w:hint="default" w:ascii="Times New Roman" w:hAnsi="Times New Roman" w:eastAsia="宋体" w:cs="Times New Roman"/>
                <w:color w:val="auto"/>
                <w:sz w:val="24"/>
                <w:highlight w:val="none"/>
                <w:u w:val="none"/>
                <w:lang w:val="en-US" w:eastAsia="zh-CN"/>
              </w:rPr>
              <w:t>本项目设共有</w:t>
            </w:r>
            <w:r>
              <w:rPr>
                <w:rFonts w:hint="eastAsia" w:cs="Times New Roman"/>
                <w:color w:val="auto"/>
                <w:sz w:val="24"/>
                <w:highlight w:val="none"/>
                <w:u w:val="none"/>
                <w:lang w:val="en-US" w:eastAsia="zh-CN"/>
              </w:rPr>
              <w:t>50</w:t>
            </w:r>
            <w:r>
              <w:rPr>
                <w:rFonts w:hint="default" w:ascii="Times New Roman" w:hAnsi="Times New Roman" w:eastAsia="宋体" w:cs="Times New Roman"/>
                <w:color w:val="auto"/>
                <w:sz w:val="24"/>
                <w:highlight w:val="none"/>
                <w:u w:val="none"/>
                <w:lang w:val="en-US" w:eastAsia="zh-CN"/>
              </w:rPr>
              <w:t>张床位，则</w:t>
            </w:r>
            <w:r>
              <w:rPr>
                <w:rFonts w:hint="default" w:ascii="Times New Roman" w:hAnsi="Times New Roman" w:eastAsia="宋体" w:cs="Times New Roman"/>
                <w:b w:val="0"/>
                <w:bCs w:val="0"/>
                <w:color w:val="auto"/>
                <w:kern w:val="0"/>
                <w:sz w:val="24"/>
                <w:szCs w:val="24"/>
                <w:highlight w:val="none"/>
                <w:lang w:val="en-US" w:eastAsia="zh-CN" w:bidi="ar"/>
              </w:rPr>
              <w:t>病</w:t>
            </w:r>
            <w:r>
              <w:rPr>
                <w:rFonts w:hint="default" w:ascii="Times New Roman" w:hAnsi="Times New Roman" w:cs="Times New Roman"/>
                <w:b w:val="0"/>
                <w:bCs w:val="0"/>
                <w:color w:val="auto"/>
                <w:kern w:val="0"/>
                <w:sz w:val="24"/>
                <w:szCs w:val="24"/>
                <w:highlight w:val="none"/>
                <w:lang w:val="en-US" w:eastAsia="zh-CN" w:bidi="ar"/>
              </w:rPr>
              <w:t>房</w:t>
            </w:r>
            <w:r>
              <w:rPr>
                <w:rFonts w:hint="default" w:ascii="Times New Roman" w:hAnsi="Times New Roman" w:eastAsia="宋体" w:cs="Times New Roman"/>
                <w:b w:val="0"/>
                <w:bCs w:val="0"/>
                <w:color w:val="auto"/>
                <w:kern w:val="0"/>
                <w:sz w:val="24"/>
                <w:szCs w:val="24"/>
                <w:highlight w:val="none"/>
                <w:lang w:val="en-US" w:eastAsia="zh-CN" w:bidi="ar"/>
              </w:rPr>
              <w:t>用水量</w:t>
            </w:r>
            <w:r>
              <w:rPr>
                <w:rFonts w:hint="default" w:ascii="Times New Roman" w:hAnsi="Times New Roman" w:cs="Times New Roman"/>
                <w:b w:val="0"/>
                <w:bCs w:val="0"/>
                <w:color w:val="auto"/>
                <w:kern w:val="0"/>
                <w:sz w:val="24"/>
                <w:szCs w:val="24"/>
                <w:highlight w:val="none"/>
                <w:lang w:val="en-US" w:eastAsia="zh-CN" w:bidi="ar"/>
              </w:rPr>
              <w:t>约</w:t>
            </w:r>
            <w:r>
              <w:rPr>
                <w:rFonts w:hint="default" w:ascii="Times New Roman" w:hAnsi="Times New Roman" w:eastAsia="宋体" w:cs="Times New Roman"/>
                <w:b w:val="0"/>
                <w:bCs w:val="0"/>
                <w:color w:val="auto"/>
                <w:kern w:val="0"/>
                <w:sz w:val="24"/>
                <w:szCs w:val="24"/>
                <w:highlight w:val="none"/>
                <w:lang w:val="en-US" w:eastAsia="zh-CN" w:bidi="ar"/>
              </w:rPr>
              <w:t>为</w:t>
            </w:r>
            <w:r>
              <w:rPr>
                <w:rFonts w:hint="eastAsia" w:cs="Times New Roman"/>
                <w:b w:val="0"/>
                <w:bCs w:val="0"/>
                <w:color w:val="auto"/>
                <w:kern w:val="0"/>
                <w:sz w:val="24"/>
                <w:szCs w:val="24"/>
                <w:highlight w:val="none"/>
                <w:lang w:val="en-US" w:eastAsia="zh-CN" w:bidi="ar"/>
              </w:rPr>
              <w:t>20</w:t>
            </w:r>
            <w:r>
              <w:rPr>
                <w:rFonts w:hint="default" w:ascii="Times New Roman" w:hAnsi="Times New Roman" w:eastAsia="宋体" w:cs="Times New Roman"/>
                <w:b w:val="0"/>
                <w:bCs w:val="0"/>
                <w:color w:val="auto"/>
                <w:kern w:val="0"/>
                <w:sz w:val="24"/>
                <w:szCs w:val="24"/>
                <w:highlight w:val="none"/>
                <w:lang w:val="en-US" w:eastAsia="zh-CN" w:bidi="ar"/>
              </w:rPr>
              <w:t>m</w:t>
            </w:r>
            <w:r>
              <w:rPr>
                <w:rFonts w:hint="default" w:ascii="Times New Roman" w:hAnsi="Times New Roman" w:eastAsia="宋体" w:cs="Times New Roman"/>
                <w:b w:val="0"/>
                <w:bCs w:val="0"/>
                <w:color w:val="auto"/>
                <w:kern w:val="0"/>
                <w:sz w:val="24"/>
                <w:szCs w:val="24"/>
                <w:highlight w:val="none"/>
                <w:vertAlign w:val="superscript"/>
                <w:lang w:val="en-US" w:eastAsia="zh-CN" w:bidi="ar"/>
              </w:rPr>
              <w:t>3</w:t>
            </w:r>
            <w:r>
              <w:rPr>
                <w:rFonts w:hint="default" w:ascii="Times New Roman" w:hAnsi="Times New Roman" w:eastAsia="宋体" w:cs="Times New Roman"/>
                <w:b w:val="0"/>
                <w:bCs w:val="0"/>
                <w:color w:val="auto"/>
                <w:kern w:val="0"/>
                <w:sz w:val="24"/>
                <w:szCs w:val="24"/>
                <w:highlight w:val="none"/>
                <w:lang w:val="en-US" w:eastAsia="zh-CN" w:bidi="ar"/>
              </w:rPr>
              <w:t>/d、</w:t>
            </w:r>
            <w:r>
              <w:rPr>
                <w:rFonts w:hint="eastAsia" w:cs="Times New Roman"/>
                <w:b w:val="0"/>
                <w:bCs w:val="0"/>
                <w:color w:val="auto"/>
                <w:kern w:val="0"/>
                <w:sz w:val="24"/>
                <w:szCs w:val="24"/>
                <w:highlight w:val="none"/>
                <w:lang w:val="en-US" w:eastAsia="zh-CN" w:bidi="ar"/>
              </w:rPr>
              <w:t>7300</w:t>
            </w:r>
            <w:r>
              <w:rPr>
                <w:rFonts w:hint="default" w:ascii="Times New Roman" w:hAnsi="Times New Roman" w:eastAsia="宋体" w:cs="Times New Roman"/>
                <w:b w:val="0"/>
                <w:bCs w:val="0"/>
                <w:color w:val="auto"/>
                <w:kern w:val="0"/>
                <w:sz w:val="24"/>
                <w:szCs w:val="24"/>
                <w:highlight w:val="none"/>
                <w:lang w:val="en-US" w:eastAsia="zh-CN" w:bidi="ar"/>
              </w:rPr>
              <w:t>m</w:t>
            </w:r>
            <w:r>
              <w:rPr>
                <w:rFonts w:hint="default" w:ascii="Times New Roman" w:hAnsi="Times New Roman" w:eastAsia="宋体" w:cs="Times New Roman"/>
                <w:b w:val="0"/>
                <w:bCs w:val="0"/>
                <w:color w:val="auto"/>
                <w:kern w:val="0"/>
                <w:sz w:val="24"/>
                <w:szCs w:val="24"/>
                <w:highlight w:val="none"/>
                <w:vertAlign w:val="superscript"/>
                <w:lang w:val="en-US" w:eastAsia="zh-CN" w:bidi="ar"/>
              </w:rPr>
              <w:t>3</w:t>
            </w:r>
            <w:r>
              <w:rPr>
                <w:rFonts w:hint="default" w:ascii="Times New Roman" w:hAnsi="Times New Roman" w:eastAsia="宋体" w:cs="Times New Roman"/>
                <w:b w:val="0"/>
                <w:bCs w:val="0"/>
                <w:color w:val="auto"/>
                <w:kern w:val="0"/>
                <w:sz w:val="24"/>
                <w:szCs w:val="24"/>
                <w:highlight w:val="none"/>
                <w:lang w:val="en-US" w:eastAsia="zh-CN" w:bidi="ar"/>
              </w:rPr>
              <w:t>/a，污水量按照用水量的80%计算，病床排水量为</w:t>
            </w:r>
            <w:r>
              <w:rPr>
                <w:rFonts w:hint="eastAsia" w:cs="Times New Roman"/>
                <w:b w:val="0"/>
                <w:bCs w:val="0"/>
                <w:color w:val="auto"/>
                <w:kern w:val="0"/>
                <w:sz w:val="24"/>
                <w:szCs w:val="24"/>
                <w:highlight w:val="none"/>
                <w:lang w:val="en-US" w:eastAsia="zh-CN" w:bidi="ar"/>
              </w:rPr>
              <w:t>16</w:t>
            </w:r>
            <w:r>
              <w:rPr>
                <w:rFonts w:hint="default" w:ascii="Times New Roman" w:hAnsi="Times New Roman" w:eastAsia="宋体" w:cs="Times New Roman"/>
                <w:b w:val="0"/>
                <w:bCs w:val="0"/>
                <w:color w:val="auto"/>
                <w:kern w:val="0"/>
                <w:sz w:val="24"/>
                <w:szCs w:val="24"/>
                <w:highlight w:val="none"/>
                <w:lang w:val="en-US" w:eastAsia="zh-CN" w:bidi="ar"/>
              </w:rPr>
              <w:t>m</w:t>
            </w:r>
            <w:r>
              <w:rPr>
                <w:rFonts w:hint="default" w:ascii="Times New Roman" w:hAnsi="Times New Roman" w:eastAsia="宋体" w:cs="Times New Roman"/>
                <w:b w:val="0"/>
                <w:bCs w:val="0"/>
                <w:color w:val="auto"/>
                <w:kern w:val="0"/>
                <w:sz w:val="24"/>
                <w:szCs w:val="24"/>
                <w:highlight w:val="none"/>
                <w:vertAlign w:val="superscript"/>
                <w:lang w:val="en-US" w:eastAsia="zh-CN" w:bidi="ar"/>
              </w:rPr>
              <w:t>3</w:t>
            </w:r>
            <w:r>
              <w:rPr>
                <w:rFonts w:hint="default" w:ascii="Times New Roman" w:hAnsi="Times New Roman" w:eastAsia="宋体" w:cs="Times New Roman"/>
                <w:b w:val="0"/>
                <w:bCs w:val="0"/>
                <w:color w:val="auto"/>
                <w:kern w:val="0"/>
                <w:sz w:val="24"/>
                <w:szCs w:val="24"/>
                <w:highlight w:val="none"/>
                <w:lang w:val="en-US" w:eastAsia="zh-CN" w:bidi="ar"/>
              </w:rPr>
              <w:t>/d、</w:t>
            </w:r>
            <w:r>
              <w:rPr>
                <w:rFonts w:hint="eastAsia" w:cs="Times New Roman"/>
                <w:b w:val="0"/>
                <w:bCs w:val="0"/>
                <w:color w:val="auto"/>
                <w:kern w:val="0"/>
                <w:sz w:val="24"/>
                <w:szCs w:val="24"/>
                <w:highlight w:val="none"/>
                <w:lang w:val="en-US" w:eastAsia="zh-CN" w:bidi="ar"/>
              </w:rPr>
              <w:t>5840</w:t>
            </w:r>
            <w:r>
              <w:rPr>
                <w:rFonts w:hint="default" w:ascii="Times New Roman" w:hAnsi="Times New Roman" w:eastAsia="宋体" w:cs="Times New Roman"/>
                <w:b w:val="0"/>
                <w:bCs w:val="0"/>
                <w:color w:val="auto"/>
                <w:kern w:val="0"/>
                <w:sz w:val="24"/>
                <w:szCs w:val="24"/>
                <w:highlight w:val="none"/>
                <w:lang w:val="en-US" w:eastAsia="zh-CN" w:bidi="ar"/>
              </w:rPr>
              <w:t>m</w:t>
            </w:r>
            <w:r>
              <w:rPr>
                <w:rFonts w:hint="default" w:ascii="Times New Roman" w:hAnsi="Times New Roman" w:eastAsia="宋体" w:cs="Times New Roman"/>
                <w:b w:val="0"/>
                <w:bCs w:val="0"/>
                <w:color w:val="auto"/>
                <w:kern w:val="0"/>
                <w:sz w:val="24"/>
                <w:szCs w:val="24"/>
                <w:highlight w:val="none"/>
                <w:vertAlign w:val="superscript"/>
                <w:lang w:val="en-US" w:eastAsia="zh-CN" w:bidi="ar"/>
              </w:rPr>
              <w:t>3</w:t>
            </w:r>
            <w:r>
              <w:rPr>
                <w:rFonts w:hint="default" w:ascii="Times New Roman" w:hAnsi="Times New Roman" w:eastAsia="宋体" w:cs="Times New Roman"/>
                <w:b w:val="0"/>
                <w:bCs w:val="0"/>
                <w:color w:val="auto"/>
                <w:kern w:val="0"/>
                <w:sz w:val="24"/>
                <w:szCs w:val="24"/>
                <w:highlight w:val="none"/>
                <w:lang w:val="en-US" w:eastAsia="zh-CN" w:bidi="ar"/>
              </w:rPr>
              <w:t>/a。</w:t>
            </w:r>
          </w:p>
          <w:p w14:paraId="65318C45">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en-US" w:eastAsia="zh-CN"/>
              </w:rPr>
            </w:pPr>
            <w:r>
              <w:rPr>
                <w:rFonts w:hint="eastAsia" w:cs="Times New Roman"/>
                <w:b w:val="0"/>
                <w:bCs w:val="0"/>
                <w:color w:val="auto"/>
                <w:kern w:val="0"/>
                <w:sz w:val="24"/>
                <w:szCs w:val="24"/>
                <w:lang w:val="en-US" w:eastAsia="zh-CN" w:bidi="ar"/>
              </w:rPr>
              <w:t>④</w:t>
            </w:r>
            <w:r>
              <w:rPr>
                <w:rFonts w:hint="default" w:ascii="Times New Roman" w:hAnsi="Times New Roman" w:cs="Times New Roman"/>
                <w:color w:val="auto"/>
                <w:sz w:val="24"/>
                <w:szCs w:val="24"/>
                <w:highlight w:val="none"/>
                <w:lang w:val="en-US" w:eastAsia="zh-CN"/>
              </w:rPr>
              <w:t>职工</w:t>
            </w:r>
            <w:r>
              <w:rPr>
                <w:rFonts w:hint="default" w:ascii="Times New Roman" w:hAnsi="Times New Roman" w:eastAsia="宋体" w:cs="Times New Roman"/>
                <w:color w:val="auto"/>
                <w:sz w:val="24"/>
                <w:szCs w:val="24"/>
                <w:highlight w:val="none"/>
                <w:lang w:val="en-US" w:eastAsia="zh-CN"/>
              </w:rPr>
              <w:t>生活</w:t>
            </w:r>
            <w:r>
              <w:rPr>
                <w:rFonts w:hint="default" w:ascii="Times New Roman" w:hAnsi="Times New Roman" w:cs="Times New Roman"/>
                <w:color w:val="auto"/>
                <w:sz w:val="24"/>
                <w:szCs w:val="24"/>
                <w:highlight w:val="none"/>
                <w:lang w:val="en-US" w:eastAsia="zh-CN"/>
              </w:rPr>
              <w:t>废</w:t>
            </w:r>
            <w:r>
              <w:rPr>
                <w:rFonts w:hint="default" w:ascii="Times New Roman" w:hAnsi="Times New Roman" w:eastAsia="宋体" w:cs="Times New Roman"/>
                <w:color w:val="auto"/>
                <w:sz w:val="24"/>
                <w:szCs w:val="24"/>
                <w:highlight w:val="none"/>
                <w:lang w:val="en-US" w:eastAsia="zh-CN"/>
              </w:rPr>
              <w:t>水</w:t>
            </w:r>
          </w:p>
          <w:p w14:paraId="6B9A9402">
            <w:pPr>
              <w:keepNext w:val="0"/>
              <w:keepLines w:val="0"/>
              <w:widowControl/>
              <w:suppressLineNumbers w:val="0"/>
              <w:spacing w:before="0" w:beforeAutospacing="0" w:after="0" w:afterAutospacing="0" w:line="360" w:lineRule="auto"/>
              <w:ind w:left="0" w:right="0" w:firstLine="480" w:firstLineChars="200"/>
              <w:jc w:val="both"/>
              <w:rPr>
                <w:rFonts w:hint="default" w:cs="Times New Roman"/>
                <w:color w:val="auto"/>
                <w:kern w:val="2"/>
                <w:sz w:val="24"/>
                <w:szCs w:val="24"/>
                <w:u w:val="single"/>
                <w:lang w:val="en-US" w:eastAsia="zh-CN" w:bidi="ar-SA"/>
              </w:rPr>
            </w:pPr>
            <w:r>
              <w:rPr>
                <w:rFonts w:hint="eastAsia" w:cs="Times New Roman"/>
                <w:b w:val="0"/>
                <w:bCs w:val="0"/>
                <w:color w:val="auto"/>
                <w:kern w:val="0"/>
                <w:sz w:val="24"/>
                <w:szCs w:val="24"/>
                <w:lang w:val="en-US" w:eastAsia="zh-CN" w:bidi="ar"/>
              </w:rPr>
              <w:t>职工生活用水</w:t>
            </w:r>
            <w:r>
              <w:rPr>
                <w:rFonts w:hint="default" w:ascii="Times New Roman" w:hAnsi="Times New Roman" w:eastAsia="宋体" w:cs="Times New Roman"/>
                <w:b w:val="0"/>
                <w:bCs w:val="0"/>
                <w:color w:val="auto"/>
                <w:kern w:val="0"/>
                <w:sz w:val="24"/>
                <w:szCs w:val="24"/>
                <w:lang w:val="en-US" w:eastAsia="zh-CN" w:bidi="ar"/>
              </w:rPr>
              <w:t>参照《综合医院建筑设计规范》（GB51039-2014），生活用水定额取</w:t>
            </w:r>
            <w:r>
              <w:rPr>
                <w:rFonts w:hint="eastAsia" w:cs="Times New Roman"/>
                <w:b w:val="0"/>
                <w:bCs w:val="0"/>
                <w:color w:val="auto"/>
                <w:kern w:val="0"/>
                <w:sz w:val="24"/>
                <w:szCs w:val="24"/>
                <w:lang w:val="en-US" w:eastAsia="zh-CN" w:bidi="ar"/>
              </w:rPr>
              <w:t>250</w:t>
            </w:r>
            <w:r>
              <w:rPr>
                <w:rFonts w:hint="default" w:ascii="Times New Roman" w:hAnsi="Times New Roman" w:eastAsia="宋体" w:cs="Times New Roman"/>
                <w:b w:val="0"/>
                <w:bCs w:val="0"/>
                <w:color w:val="auto"/>
                <w:kern w:val="0"/>
                <w:sz w:val="24"/>
                <w:szCs w:val="24"/>
                <w:lang w:val="en-US" w:eastAsia="zh-CN" w:bidi="ar"/>
              </w:rPr>
              <w:t>L/人·d，生活污水产生量约为</w:t>
            </w:r>
            <w:r>
              <w:rPr>
                <w:rFonts w:hint="eastAsia" w:cs="Times New Roman"/>
                <w:b w:val="0"/>
                <w:bCs w:val="0"/>
                <w:color w:val="auto"/>
                <w:kern w:val="0"/>
                <w:sz w:val="24"/>
                <w:szCs w:val="24"/>
                <w:lang w:val="en-US" w:eastAsia="zh-CN" w:bidi="ar"/>
              </w:rPr>
              <w:t>11.25</w:t>
            </w:r>
            <w:r>
              <w:rPr>
                <w:rFonts w:hint="default" w:ascii="Times New Roman" w:hAnsi="Times New Roman" w:eastAsia="宋体" w:cs="Times New Roman"/>
                <w:b w:val="0"/>
                <w:bCs w:val="0"/>
                <w:color w:val="auto"/>
                <w:kern w:val="0"/>
                <w:sz w:val="24"/>
                <w:szCs w:val="24"/>
                <w:lang w:val="en-US" w:eastAsia="zh-CN" w:bidi="ar"/>
              </w:rPr>
              <w:t>t/d，即</w:t>
            </w:r>
            <w:r>
              <w:rPr>
                <w:rFonts w:hint="eastAsia" w:cs="Times New Roman"/>
                <w:b w:val="0"/>
                <w:bCs w:val="0"/>
                <w:color w:val="auto"/>
                <w:kern w:val="0"/>
                <w:sz w:val="24"/>
                <w:szCs w:val="24"/>
                <w:lang w:val="en-US" w:eastAsia="zh-CN" w:bidi="ar"/>
              </w:rPr>
              <w:t>4106.25</w:t>
            </w:r>
            <w:r>
              <w:rPr>
                <w:rFonts w:hint="default" w:ascii="Times New Roman" w:hAnsi="Times New Roman" w:eastAsia="宋体" w:cs="Times New Roman"/>
                <w:b w:val="0"/>
                <w:bCs w:val="0"/>
                <w:color w:val="auto"/>
                <w:kern w:val="0"/>
                <w:sz w:val="24"/>
                <w:szCs w:val="24"/>
                <w:lang w:val="en-US" w:eastAsia="zh-CN" w:bidi="ar"/>
              </w:rPr>
              <w:t>t/a；按80%产污效率计算，生活污水排放量为</w:t>
            </w:r>
            <w:r>
              <w:rPr>
                <w:rFonts w:hint="eastAsia" w:cs="Times New Roman"/>
                <w:b w:val="0"/>
                <w:bCs w:val="0"/>
                <w:color w:val="auto"/>
                <w:kern w:val="0"/>
                <w:sz w:val="24"/>
                <w:szCs w:val="24"/>
                <w:lang w:val="en-US" w:eastAsia="zh-CN" w:bidi="ar"/>
              </w:rPr>
              <w:t>9</w:t>
            </w:r>
            <w:r>
              <w:rPr>
                <w:rFonts w:hint="default" w:ascii="Times New Roman" w:hAnsi="Times New Roman" w:cs="Times New Roman"/>
                <w:b w:val="0"/>
                <w:bCs w:val="0"/>
                <w:color w:val="auto"/>
                <w:kern w:val="0"/>
                <w:sz w:val="24"/>
                <w:szCs w:val="24"/>
                <w:lang w:val="en-US" w:eastAsia="zh-CN" w:bidi="ar"/>
              </w:rPr>
              <w:t>m</w:t>
            </w:r>
            <w:r>
              <w:rPr>
                <w:rFonts w:hint="default" w:ascii="Times New Roman" w:hAnsi="Times New Roman" w:cs="Times New Roman"/>
                <w:b w:val="0"/>
                <w:bCs w:val="0"/>
                <w:color w:val="auto"/>
                <w:kern w:val="0"/>
                <w:sz w:val="24"/>
                <w:szCs w:val="24"/>
                <w:vertAlign w:val="superscript"/>
                <w:lang w:val="en-US" w:eastAsia="zh-CN" w:bidi="ar"/>
              </w:rPr>
              <w:t>3</w:t>
            </w:r>
            <w:r>
              <w:rPr>
                <w:rFonts w:hint="default" w:ascii="Times New Roman" w:hAnsi="Times New Roman" w:eastAsia="宋体" w:cs="Times New Roman"/>
                <w:b w:val="0"/>
                <w:bCs w:val="0"/>
                <w:color w:val="auto"/>
                <w:kern w:val="0"/>
                <w:sz w:val="24"/>
                <w:szCs w:val="24"/>
                <w:lang w:val="en-US" w:eastAsia="zh-CN" w:bidi="ar"/>
              </w:rPr>
              <w:t>/d，即</w:t>
            </w:r>
            <w:r>
              <w:rPr>
                <w:rFonts w:hint="eastAsia" w:cs="Times New Roman"/>
                <w:b w:val="0"/>
                <w:bCs w:val="0"/>
                <w:color w:val="auto"/>
                <w:kern w:val="0"/>
                <w:sz w:val="24"/>
                <w:szCs w:val="24"/>
                <w:lang w:val="en-US" w:eastAsia="zh-CN" w:bidi="ar"/>
              </w:rPr>
              <w:t>3285</w:t>
            </w:r>
            <w:r>
              <w:rPr>
                <w:rFonts w:hint="default" w:ascii="Times New Roman" w:hAnsi="Times New Roman" w:cs="Times New Roman"/>
                <w:b w:val="0"/>
                <w:bCs w:val="0"/>
                <w:color w:val="auto"/>
                <w:kern w:val="0"/>
                <w:sz w:val="24"/>
                <w:szCs w:val="24"/>
                <w:lang w:val="en-US" w:eastAsia="zh-CN" w:bidi="ar"/>
              </w:rPr>
              <w:t>m</w:t>
            </w:r>
            <w:r>
              <w:rPr>
                <w:rFonts w:hint="default" w:ascii="Times New Roman" w:hAnsi="Times New Roman" w:cs="Times New Roman"/>
                <w:b w:val="0"/>
                <w:bCs w:val="0"/>
                <w:color w:val="auto"/>
                <w:kern w:val="0"/>
                <w:sz w:val="24"/>
                <w:szCs w:val="24"/>
                <w:vertAlign w:val="superscript"/>
                <w:lang w:val="en-US" w:eastAsia="zh-CN" w:bidi="ar"/>
              </w:rPr>
              <w:t>3</w:t>
            </w:r>
            <w:r>
              <w:rPr>
                <w:rFonts w:hint="default" w:ascii="Times New Roman" w:hAnsi="Times New Roman" w:eastAsia="宋体" w:cs="Times New Roman"/>
                <w:b w:val="0"/>
                <w:bCs w:val="0"/>
                <w:color w:val="auto"/>
                <w:kern w:val="0"/>
                <w:sz w:val="24"/>
                <w:szCs w:val="24"/>
                <w:lang w:val="en-US" w:eastAsia="zh-CN" w:bidi="ar"/>
              </w:rPr>
              <w:t>/a。</w:t>
            </w:r>
          </w:p>
          <w:p w14:paraId="7D736397">
            <w:pPr>
              <w:keepNext w:val="0"/>
              <w:keepLines w:val="0"/>
              <w:pageBreakBefore w:val="0"/>
              <w:numPr>
                <w:ilvl w:val="0"/>
                <w:numId w:val="4"/>
              </w:numPr>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0"/>
                <w:sz w:val="24"/>
                <w:szCs w:val="24"/>
                <w:u w:val="none"/>
                <w:lang w:val="en-US" w:eastAsia="zh-CN" w:bidi="ar-SA"/>
              </w:rPr>
            </w:pPr>
            <w:r>
              <w:rPr>
                <w:rFonts w:hint="default" w:ascii="Times New Roman" w:hAnsi="Times New Roman" w:eastAsia="宋体" w:cs="Times New Roman"/>
                <w:color w:val="auto"/>
                <w:kern w:val="2"/>
                <w:sz w:val="24"/>
                <w:szCs w:val="24"/>
                <w:u w:val="none"/>
                <w:lang w:val="en-US" w:eastAsia="zh-CN" w:bidi="ar-SA"/>
              </w:rPr>
              <w:t>排水：本项目室外排水采取雨污分流。雨水经雨水管网排入雨水管网；</w:t>
            </w:r>
            <w:r>
              <w:rPr>
                <w:rFonts w:hint="default" w:ascii="Times New Roman" w:hAnsi="Times New Roman" w:cs="Times New Roman"/>
                <w:color w:val="auto"/>
                <w:sz w:val="24"/>
                <w:szCs w:val="32"/>
                <w:u w:val="none"/>
              </w:rPr>
              <w:t>本项目不设传染科、病理解剖室、太平间等</w:t>
            </w:r>
            <w:r>
              <w:rPr>
                <w:rFonts w:hint="default" w:ascii="Times New Roman" w:hAnsi="Times New Roman" w:eastAsia="宋体" w:cs="Times New Roman"/>
                <w:color w:val="auto"/>
                <w:kern w:val="0"/>
                <w:sz w:val="24"/>
                <w:szCs w:val="24"/>
                <w:u w:val="none"/>
                <w:lang w:val="en-US" w:eastAsia="zh-CN" w:bidi="ar-SA"/>
              </w:rPr>
              <w:t>，不产生传染性废水；本项目不设口腔科，不产生含重金属、含汞废水；医院</w:t>
            </w:r>
            <w:r>
              <w:rPr>
                <w:rFonts w:hint="eastAsia" w:cs="Times New Roman"/>
                <w:color w:val="auto"/>
                <w:kern w:val="0"/>
                <w:sz w:val="24"/>
                <w:szCs w:val="24"/>
                <w:u w:val="none"/>
                <w:lang w:val="en-US" w:eastAsia="zh-CN" w:bidi="ar-SA"/>
              </w:rPr>
              <w:t>不</w:t>
            </w:r>
            <w:r>
              <w:rPr>
                <w:rFonts w:hint="default" w:ascii="Times New Roman" w:hAnsi="Times New Roman" w:eastAsia="宋体" w:cs="Times New Roman"/>
                <w:color w:val="auto"/>
                <w:kern w:val="0"/>
                <w:sz w:val="24"/>
                <w:szCs w:val="24"/>
                <w:u w:val="none"/>
                <w:lang w:val="en-US" w:eastAsia="zh-CN" w:bidi="ar-SA"/>
              </w:rPr>
              <w:t>使用激光打印技术，不进行洗印，不产生洗片废水；本项目不涉及同位素诊疗，不产生放射性废水。</w:t>
            </w:r>
          </w:p>
          <w:p w14:paraId="3EBE6ECF">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2"/>
                <w:sz w:val="24"/>
                <w:szCs w:val="24"/>
                <w:u w:val="none"/>
                <w:lang w:val="en-US" w:eastAsia="zh-CN" w:bidi="ar-SA"/>
              </w:rPr>
            </w:pPr>
            <w:r>
              <w:rPr>
                <w:rFonts w:hint="default" w:ascii="Times New Roman" w:hAnsi="Times New Roman" w:cs="Times New Roman"/>
                <w:color w:val="auto"/>
                <w:sz w:val="24"/>
                <w:szCs w:val="24"/>
                <w:u w:val="none"/>
                <w:lang w:val="en-US" w:eastAsia="zh-CN"/>
              </w:rPr>
              <w:t>本项目的废水主要为门诊医疗废水、住院部废水（含洗衣废水），职工生活废水。项目职工生活废水经隔油池</w:t>
            </w:r>
            <w:r>
              <w:rPr>
                <w:rFonts w:hint="eastAsia" w:cs="Times New Roman"/>
                <w:color w:val="auto"/>
                <w:sz w:val="24"/>
                <w:szCs w:val="24"/>
                <w:u w:val="none"/>
                <w:lang w:val="en-US" w:eastAsia="zh-CN"/>
              </w:rPr>
              <w:t>+</w:t>
            </w:r>
            <w:r>
              <w:rPr>
                <w:rFonts w:hint="default" w:ascii="Times New Roman" w:hAnsi="Times New Roman" w:cs="Times New Roman"/>
                <w:color w:val="auto"/>
                <w:sz w:val="24"/>
                <w:szCs w:val="24"/>
                <w:u w:val="none"/>
                <w:lang w:val="en-US" w:eastAsia="zh-CN"/>
              </w:rPr>
              <w:t>化粪池处理后排入城镇污水管网；医疗废水经一体化污水处理系统处理后与生活废水一同排入城镇污水管网，最后进入新洲镇灵泉污水处理厂深度处理。</w:t>
            </w:r>
            <w:r>
              <w:rPr>
                <w:rFonts w:hint="default" w:ascii="Times New Roman" w:hAnsi="Times New Roman" w:eastAsia="宋体" w:cs="Times New Roman"/>
                <w:color w:val="auto"/>
                <w:kern w:val="2"/>
                <w:sz w:val="24"/>
                <w:szCs w:val="24"/>
                <w:u w:val="none"/>
                <w:lang w:val="en-US" w:eastAsia="zh-CN" w:bidi="ar-SA"/>
              </w:rPr>
              <w:t>具体用水情况见表2-4。</w:t>
            </w:r>
          </w:p>
          <w:p w14:paraId="6DD78747">
            <w:pPr>
              <w:pStyle w:val="43"/>
              <w:keepNext w:val="0"/>
              <w:keepLines w:val="0"/>
              <w:suppressLineNumbers w:val="0"/>
              <w:bidi w:val="0"/>
              <w:spacing w:beforeAutospacing="0" w:afterAutospacing="0"/>
              <w:ind w:left="0"/>
              <w:rPr>
                <w:rFonts w:hint="default" w:ascii="Times New Roman" w:hAnsi="Times New Roman" w:eastAsia="宋体" w:cs="Times New Roman"/>
                <w:color w:val="auto"/>
                <w:kern w:val="2"/>
                <w:sz w:val="21"/>
                <w:szCs w:val="21"/>
                <w:u w:val="none"/>
                <w:lang w:val="en-US" w:eastAsia="zh-CN" w:bidi="ar-SA"/>
              </w:rPr>
            </w:pPr>
          </w:p>
          <w:p w14:paraId="2F49393B">
            <w:pPr>
              <w:pStyle w:val="43"/>
              <w:keepNext w:val="0"/>
              <w:keepLines w:val="0"/>
              <w:suppressLineNumbers w:val="0"/>
              <w:bidi w:val="0"/>
              <w:spacing w:beforeAutospacing="0" w:afterAutospacing="0"/>
              <w:ind w:left="0"/>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表2-4 本项目用水量汇总一览表</w:t>
            </w:r>
          </w:p>
          <w:tbl>
            <w:tblPr>
              <w:tblStyle w:val="3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1"/>
              <w:gridCol w:w="791"/>
              <w:gridCol w:w="951"/>
              <w:gridCol w:w="846"/>
              <w:gridCol w:w="1026"/>
              <w:gridCol w:w="1014"/>
              <w:gridCol w:w="1026"/>
              <w:gridCol w:w="1014"/>
              <w:gridCol w:w="1056"/>
            </w:tblGrid>
            <w:tr w14:paraId="17582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30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3AC74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49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A53A5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用水类别</w:t>
                  </w:r>
                </w:p>
              </w:tc>
              <w:tc>
                <w:tcPr>
                  <w:tcW w:w="5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58268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用水标准（L/人·d）</w:t>
                  </w:r>
                </w:p>
              </w:tc>
              <w:tc>
                <w:tcPr>
                  <w:tcW w:w="51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352CB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用水单位（人、床）</w:t>
                  </w:r>
                </w:p>
              </w:tc>
              <w:tc>
                <w:tcPr>
                  <w:tcW w:w="6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D3296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用水量（</w:t>
                  </w:r>
                  <w:r>
                    <w:rPr>
                      <w:rFonts w:hint="default" w:ascii="Times New Roman" w:hAnsi="Times New Roman" w:eastAsia="宋体" w:cs="Times New Roman"/>
                      <w:i w:val="0"/>
                      <w:iCs w:val="0"/>
                      <w:color w:val="000000"/>
                      <w:kern w:val="0"/>
                      <w:sz w:val="21"/>
                      <w:szCs w:val="21"/>
                      <w:u w:val="none"/>
                      <w:lang w:val="en-US" w:eastAsia="zh-CN" w:bidi="ar"/>
                    </w:rPr>
                    <w:t>m³/d</w:t>
                  </w:r>
                  <w:r>
                    <w:rPr>
                      <w:rFonts w:hint="eastAsia" w:ascii="宋体" w:hAnsi="宋体" w:eastAsia="宋体" w:cs="宋体"/>
                      <w:i w:val="0"/>
                      <w:iCs w:val="0"/>
                      <w:color w:val="000000"/>
                      <w:kern w:val="0"/>
                      <w:sz w:val="21"/>
                      <w:szCs w:val="21"/>
                      <w:u w:val="none"/>
                      <w:lang w:val="en-US" w:eastAsia="zh-CN" w:bidi="ar"/>
                    </w:rPr>
                    <w:t>）</w:t>
                  </w:r>
                </w:p>
              </w:tc>
              <w:tc>
                <w:tcPr>
                  <w:tcW w:w="6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C6068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用水量（</w:t>
                  </w:r>
                  <w:r>
                    <w:rPr>
                      <w:rFonts w:hint="default" w:ascii="Times New Roman" w:hAnsi="Times New Roman" w:eastAsia="宋体" w:cs="Times New Roman"/>
                      <w:i w:val="0"/>
                      <w:iCs w:val="0"/>
                      <w:color w:val="000000"/>
                      <w:kern w:val="0"/>
                      <w:sz w:val="21"/>
                      <w:szCs w:val="21"/>
                      <w:u w:val="none"/>
                      <w:lang w:val="en-US" w:eastAsia="zh-CN" w:bidi="ar"/>
                    </w:rPr>
                    <w:t>m³/a</w:t>
                  </w:r>
                  <w:r>
                    <w:rPr>
                      <w:rFonts w:hint="eastAsia" w:ascii="宋体" w:hAnsi="宋体" w:eastAsia="宋体" w:cs="宋体"/>
                      <w:i w:val="0"/>
                      <w:iCs w:val="0"/>
                      <w:color w:val="000000"/>
                      <w:kern w:val="0"/>
                      <w:sz w:val="21"/>
                      <w:szCs w:val="21"/>
                      <w:u w:val="none"/>
                      <w:lang w:val="en-US" w:eastAsia="zh-CN" w:bidi="ar"/>
                    </w:rPr>
                    <w:t>）</w:t>
                  </w:r>
                </w:p>
              </w:tc>
              <w:tc>
                <w:tcPr>
                  <w:tcW w:w="6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60AE7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产生量（</w:t>
                  </w:r>
                  <w:r>
                    <w:rPr>
                      <w:rFonts w:hint="default" w:ascii="Times New Roman" w:hAnsi="Times New Roman" w:eastAsia="宋体" w:cs="Times New Roman"/>
                      <w:i w:val="0"/>
                      <w:iCs w:val="0"/>
                      <w:color w:val="000000"/>
                      <w:kern w:val="0"/>
                      <w:sz w:val="21"/>
                      <w:szCs w:val="21"/>
                      <w:u w:val="none"/>
                      <w:lang w:val="en-US" w:eastAsia="zh-CN" w:bidi="ar"/>
                    </w:rPr>
                    <w:t>m³/d</w:t>
                  </w:r>
                  <w:r>
                    <w:rPr>
                      <w:rFonts w:hint="eastAsia" w:ascii="宋体" w:hAnsi="宋体" w:eastAsia="宋体" w:cs="宋体"/>
                      <w:i w:val="0"/>
                      <w:iCs w:val="0"/>
                      <w:color w:val="000000"/>
                      <w:kern w:val="0"/>
                      <w:sz w:val="21"/>
                      <w:szCs w:val="21"/>
                      <w:u w:val="none"/>
                      <w:lang w:val="en-US" w:eastAsia="zh-CN" w:bidi="ar"/>
                    </w:rPr>
                    <w:t>）</w:t>
                  </w:r>
                </w:p>
              </w:tc>
              <w:tc>
                <w:tcPr>
                  <w:tcW w:w="614" w:type="pct"/>
                  <w:tcBorders>
                    <w:top w:val="single" w:color="000000" w:sz="8" w:space="0"/>
                    <w:left w:val="single" w:color="000000" w:sz="8" w:space="0"/>
                    <w:bottom w:val="single" w:color="000000" w:sz="8" w:space="0"/>
                    <w:right w:val="nil"/>
                  </w:tcBorders>
                  <w:shd w:val="clear" w:color="auto" w:fill="auto"/>
                  <w:vAlign w:val="center"/>
                </w:tcPr>
                <w:p w14:paraId="4AB6F0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产生量（</w:t>
                  </w:r>
                  <w:r>
                    <w:rPr>
                      <w:rFonts w:hint="default" w:ascii="Times New Roman" w:hAnsi="Times New Roman" w:eastAsia="宋体" w:cs="Times New Roman"/>
                      <w:i w:val="0"/>
                      <w:iCs w:val="0"/>
                      <w:color w:val="000000"/>
                      <w:kern w:val="0"/>
                      <w:sz w:val="21"/>
                      <w:szCs w:val="21"/>
                      <w:u w:val="none"/>
                      <w:lang w:val="en-US" w:eastAsia="zh-CN" w:bidi="ar"/>
                    </w:rPr>
                    <w:t>m³/a</w:t>
                  </w:r>
                  <w:r>
                    <w:rPr>
                      <w:rFonts w:hint="eastAsia" w:ascii="宋体" w:hAnsi="宋体" w:eastAsia="宋体" w:cs="宋体"/>
                      <w:i w:val="0"/>
                      <w:iCs w:val="0"/>
                      <w:color w:val="000000"/>
                      <w:kern w:val="0"/>
                      <w:sz w:val="21"/>
                      <w:szCs w:val="21"/>
                      <w:u w:val="none"/>
                      <w:lang w:val="en-US" w:eastAsia="zh-CN" w:bidi="ar"/>
                    </w:rPr>
                    <w:t>）</w:t>
                  </w:r>
                </w:p>
              </w:tc>
              <w:tc>
                <w:tcPr>
                  <w:tcW w:w="64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73490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损耗量（m³/a）</w:t>
                  </w:r>
                </w:p>
              </w:tc>
            </w:tr>
            <w:tr w14:paraId="60631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08" w:type="pct"/>
                  <w:tcBorders>
                    <w:top w:val="nil"/>
                    <w:left w:val="single" w:color="000000" w:sz="8" w:space="0"/>
                    <w:bottom w:val="single" w:color="000000" w:sz="8" w:space="0"/>
                    <w:right w:val="single" w:color="000000" w:sz="8" w:space="0"/>
                  </w:tcBorders>
                  <w:shd w:val="clear" w:color="auto" w:fill="auto"/>
                  <w:vAlign w:val="center"/>
                </w:tcPr>
                <w:p w14:paraId="297CDBC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ahoma" w:cs="Times New Roman"/>
                      <w:i w:val="0"/>
                      <w:iCs w:val="0"/>
                      <w:color w:val="000000"/>
                      <w:sz w:val="21"/>
                      <w:szCs w:val="21"/>
                      <w:u w:val="none"/>
                    </w:rPr>
                  </w:pPr>
                  <w:r>
                    <w:rPr>
                      <w:rFonts w:hint="default" w:ascii="Times New Roman" w:hAnsi="Times New Roman" w:eastAsia="Tahoma" w:cs="Times New Roman"/>
                      <w:i w:val="0"/>
                      <w:iCs w:val="0"/>
                      <w:color w:val="000000"/>
                      <w:kern w:val="0"/>
                      <w:sz w:val="21"/>
                      <w:szCs w:val="21"/>
                      <w:u w:val="none"/>
                      <w:lang w:val="en-US" w:eastAsia="zh-CN" w:bidi="ar"/>
                    </w:rPr>
                    <w:t>1</w:t>
                  </w:r>
                </w:p>
              </w:tc>
              <w:tc>
                <w:tcPr>
                  <w:tcW w:w="490" w:type="pct"/>
                  <w:tcBorders>
                    <w:top w:val="nil"/>
                    <w:left w:val="single" w:color="000000" w:sz="8" w:space="0"/>
                    <w:bottom w:val="single" w:color="000000" w:sz="8" w:space="0"/>
                    <w:right w:val="single" w:color="000000" w:sz="8" w:space="0"/>
                  </w:tcBorders>
                  <w:shd w:val="clear" w:color="auto" w:fill="auto"/>
                  <w:vAlign w:val="center"/>
                </w:tcPr>
                <w:p w14:paraId="0EDDF8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门诊</w:t>
                  </w:r>
                </w:p>
              </w:tc>
              <w:tc>
                <w:tcPr>
                  <w:tcW w:w="575" w:type="pct"/>
                  <w:tcBorders>
                    <w:top w:val="nil"/>
                    <w:left w:val="single" w:color="000000" w:sz="8" w:space="0"/>
                    <w:bottom w:val="single" w:color="000000" w:sz="8" w:space="0"/>
                    <w:right w:val="single" w:color="000000" w:sz="8" w:space="0"/>
                  </w:tcBorders>
                  <w:shd w:val="clear" w:color="auto" w:fill="auto"/>
                  <w:vAlign w:val="center"/>
                </w:tcPr>
                <w:p w14:paraId="0DB4FA1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ahoma" w:cs="Times New Roman"/>
                      <w:i w:val="0"/>
                      <w:iCs w:val="0"/>
                      <w:color w:val="000000"/>
                      <w:sz w:val="21"/>
                      <w:szCs w:val="21"/>
                      <w:u w:val="none"/>
                    </w:rPr>
                  </w:pPr>
                  <w:r>
                    <w:rPr>
                      <w:rFonts w:hint="default" w:ascii="Times New Roman" w:hAnsi="Times New Roman" w:eastAsia="Tahoma" w:cs="Times New Roman"/>
                      <w:i w:val="0"/>
                      <w:iCs w:val="0"/>
                      <w:color w:val="000000"/>
                      <w:kern w:val="0"/>
                      <w:sz w:val="21"/>
                      <w:szCs w:val="21"/>
                      <w:u w:val="none"/>
                      <w:lang w:val="en-US" w:eastAsia="zh-CN" w:bidi="ar"/>
                    </w:rPr>
                    <w:t>10</w:t>
                  </w:r>
                </w:p>
              </w:tc>
              <w:tc>
                <w:tcPr>
                  <w:tcW w:w="512" w:type="pct"/>
                  <w:tcBorders>
                    <w:top w:val="nil"/>
                    <w:left w:val="single" w:color="000000" w:sz="8" w:space="0"/>
                    <w:bottom w:val="single" w:color="000000" w:sz="8" w:space="0"/>
                    <w:right w:val="single" w:color="000000" w:sz="8" w:space="0"/>
                  </w:tcBorders>
                  <w:shd w:val="clear" w:color="auto" w:fill="auto"/>
                  <w:vAlign w:val="center"/>
                </w:tcPr>
                <w:p w14:paraId="2B92724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ahoma" w:cs="Times New Roman"/>
                      <w:i w:val="0"/>
                      <w:iCs w:val="0"/>
                      <w:color w:val="000000"/>
                      <w:sz w:val="21"/>
                      <w:szCs w:val="21"/>
                      <w:u w:val="none"/>
                    </w:rPr>
                  </w:pPr>
                  <w:r>
                    <w:rPr>
                      <w:rFonts w:hint="default" w:ascii="Times New Roman" w:hAnsi="Times New Roman" w:eastAsia="Tahoma" w:cs="Times New Roman"/>
                      <w:i w:val="0"/>
                      <w:iCs w:val="0"/>
                      <w:color w:val="000000"/>
                      <w:kern w:val="0"/>
                      <w:sz w:val="21"/>
                      <w:szCs w:val="21"/>
                      <w:u w:val="none"/>
                      <w:lang w:val="en-US" w:eastAsia="zh-CN" w:bidi="ar"/>
                    </w:rPr>
                    <w:t>20</w:t>
                  </w:r>
                </w:p>
              </w:tc>
              <w:tc>
                <w:tcPr>
                  <w:tcW w:w="621" w:type="pct"/>
                  <w:tcBorders>
                    <w:top w:val="nil"/>
                    <w:left w:val="single" w:color="000000" w:sz="8" w:space="0"/>
                    <w:bottom w:val="single" w:color="000000" w:sz="8" w:space="0"/>
                    <w:right w:val="single" w:color="000000" w:sz="8" w:space="0"/>
                  </w:tcBorders>
                  <w:shd w:val="clear" w:color="auto" w:fill="auto"/>
                  <w:vAlign w:val="center"/>
                </w:tcPr>
                <w:p w14:paraId="2D4DDE2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ahoma" w:cs="Times New Roman"/>
                      <w:i w:val="0"/>
                      <w:iCs w:val="0"/>
                      <w:color w:val="000000"/>
                      <w:sz w:val="21"/>
                      <w:szCs w:val="21"/>
                      <w:u w:val="none"/>
                    </w:rPr>
                  </w:pPr>
                  <w:r>
                    <w:rPr>
                      <w:rFonts w:hint="default" w:ascii="Times New Roman" w:hAnsi="Times New Roman" w:eastAsia="Tahoma" w:cs="Times New Roman"/>
                      <w:i w:val="0"/>
                      <w:iCs w:val="0"/>
                      <w:color w:val="000000"/>
                      <w:kern w:val="0"/>
                      <w:sz w:val="21"/>
                      <w:szCs w:val="21"/>
                      <w:u w:val="none"/>
                      <w:lang w:val="en-US" w:eastAsia="zh-CN" w:bidi="ar"/>
                    </w:rPr>
                    <w:t>0.2</w:t>
                  </w:r>
                </w:p>
              </w:tc>
              <w:tc>
                <w:tcPr>
                  <w:tcW w:w="614" w:type="pct"/>
                  <w:tcBorders>
                    <w:top w:val="nil"/>
                    <w:left w:val="single" w:color="000000" w:sz="8" w:space="0"/>
                    <w:bottom w:val="single" w:color="000000" w:sz="8" w:space="0"/>
                    <w:right w:val="single" w:color="000000" w:sz="8" w:space="0"/>
                  </w:tcBorders>
                  <w:shd w:val="clear" w:color="auto" w:fill="auto"/>
                  <w:vAlign w:val="center"/>
                </w:tcPr>
                <w:p w14:paraId="3733A5B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ahoma" w:cs="Times New Roman"/>
                      <w:i w:val="0"/>
                      <w:iCs w:val="0"/>
                      <w:color w:val="000000"/>
                      <w:sz w:val="21"/>
                      <w:szCs w:val="21"/>
                      <w:u w:val="none"/>
                    </w:rPr>
                  </w:pPr>
                  <w:r>
                    <w:rPr>
                      <w:rFonts w:hint="default" w:ascii="Times New Roman" w:hAnsi="Times New Roman" w:eastAsia="Tahoma" w:cs="Times New Roman"/>
                      <w:i w:val="0"/>
                      <w:iCs w:val="0"/>
                      <w:color w:val="000000"/>
                      <w:kern w:val="0"/>
                      <w:sz w:val="21"/>
                      <w:szCs w:val="21"/>
                      <w:u w:val="none"/>
                      <w:lang w:val="en-US" w:eastAsia="zh-CN" w:bidi="ar"/>
                    </w:rPr>
                    <w:t>73</w:t>
                  </w:r>
                </w:p>
              </w:tc>
              <w:tc>
                <w:tcPr>
                  <w:tcW w:w="621" w:type="pct"/>
                  <w:tcBorders>
                    <w:top w:val="nil"/>
                    <w:left w:val="single" w:color="000000" w:sz="8" w:space="0"/>
                    <w:bottom w:val="single" w:color="000000" w:sz="8" w:space="0"/>
                    <w:right w:val="single" w:color="000000" w:sz="8" w:space="0"/>
                  </w:tcBorders>
                  <w:shd w:val="clear" w:color="auto" w:fill="auto"/>
                  <w:vAlign w:val="center"/>
                </w:tcPr>
                <w:p w14:paraId="4557449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ahoma" w:cs="Times New Roman"/>
                      <w:i w:val="0"/>
                      <w:iCs w:val="0"/>
                      <w:color w:val="000000"/>
                      <w:sz w:val="21"/>
                      <w:szCs w:val="21"/>
                      <w:u w:val="none"/>
                    </w:rPr>
                  </w:pPr>
                  <w:r>
                    <w:rPr>
                      <w:rFonts w:hint="default" w:ascii="Times New Roman" w:hAnsi="Times New Roman" w:eastAsia="Tahoma" w:cs="Times New Roman"/>
                      <w:i w:val="0"/>
                      <w:iCs w:val="0"/>
                      <w:color w:val="000000"/>
                      <w:kern w:val="0"/>
                      <w:sz w:val="21"/>
                      <w:szCs w:val="21"/>
                      <w:u w:val="none"/>
                      <w:lang w:val="en-US" w:eastAsia="zh-CN" w:bidi="ar"/>
                    </w:rPr>
                    <w:t>0.16</w:t>
                  </w:r>
                </w:p>
              </w:tc>
              <w:tc>
                <w:tcPr>
                  <w:tcW w:w="614" w:type="pct"/>
                  <w:tcBorders>
                    <w:top w:val="nil"/>
                    <w:left w:val="single" w:color="000000" w:sz="8" w:space="0"/>
                    <w:bottom w:val="single" w:color="000000" w:sz="8" w:space="0"/>
                    <w:right w:val="nil"/>
                  </w:tcBorders>
                  <w:shd w:val="clear" w:color="auto" w:fill="auto"/>
                  <w:vAlign w:val="center"/>
                </w:tcPr>
                <w:p w14:paraId="3D5771A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ahoma" w:cs="Times New Roman"/>
                      <w:i w:val="0"/>
                      <w:iCs w:val="0"/>
                      <w:color w:val="000000"/>
                      <w:sz w:val="21"/>
                      <w:szCs w:val="21"/>
                      <w:u w:val="none"/>
                    </w:rPr>
                  </w:pPr>
                  <w:r>
                    <w:rPr>
                      <w:rFonts w:hint="default" w:ascii="Times New Roman" w:hAnsi="Times New Roman" w:eastAsia="Tahoma" w:cs="Times New Roman"/>
                      <w:i w:val="0"/>
                      <w:iCs w:val="0"/>
                      <w:color w:val="000000"/>
                      <w:kern w:val="0"/>
                      <w:sz w:val="21"/>
                      <w:szCs w:val="21"/>
                      <w:u w:val="none"/>
                      <w:lang w:val="en-US" w:eastAsia="zh-CN" w:bidi="ar"/>
                    </w:rPr>
                    <w:t>58.4</w:t>
                  </w:r>
                </w:p>
              </w:tc>
              <w:tc>
                <w:tcPr>
                  <w:tcW w:w="64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70C5CB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ahoma" w:cs="Times New Roman"/>
                      <w:i w:val="0"/>
                      <w:iCs w:val="0"/>
                      <w:color w:val="000000"/>
                      <w:sz w:val="21"/>
                      <w:szCs w:val="21"/>
                      <w:u w:val="none"/>
                    </w:rPr>
                  </w:pPr>
                  <w:r>
                    <w:rPr>
                      <w:rFonts w:hint="default" w:ascii="Times New Roman" w:hAnsi="Times New Roman" w:eastAsia="Tahoma" w:cs="Times New Roman"/>
                      <w:i w:val="0"/>
                      <w:iCs w:val="0"/>
                      <w:color w:val="000000"/>
                      <w:kern w:val="0"/>
                      <w:sz w:val="21"/>
                      <w:szCs w:val="21"/>
                      <w:u w:val="none"/>
                      <w:lang w:val="en-US" w:eastAsia="zh-CN" w:bidi="ar"/>
                    </w:rPr>
                    <w:t>14.6</w:t>
                  </w:r>
                </w:p>
              </w:tc>
            </w:tr>
            <w:tr w14:paraId="7A577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308" w:type="pct"/>
                  <w:tcBorders>
                    <w:top w:val="nil"/>
                    <w:left w:val="single" w:color="000000" w:sz="8" w:space="0"/>
                    <w:bottom w:val="single" w:color="000000" w:sz="8" w:space="0"/>
                    <w:right w:val="single" w:color="000000" w:sz="8" w:space="0"/>
                  </w:tcBorders>
                  <w:shd w:val="clear" w:color="auto" w:fill="auto"/>
                  <w:vAlign w:val="center"/>
                </w:tcPr>
                <w:p w14:paraId="62C2679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ahoma" w:cs="Times New Roman"/>
                      <w:i w:val="0"/>
                      <w:iCs w:val="0"/>
                      <w:color w:val="000000"/>
                      <w:sz w:val="21"/>
                      <w:szCs w:val="21"/>
                      <w:u w:val="none"/>
                    </w:rPr>
                  </w:pPr>
                  <w:r>
                    <w:rPr>
                      <w:rFonts w:hint="default" w:ascii="Times New Roman" w:hAnsi="Times New Roman" w:eastAsia="Tahoma" w:cs="Times New Roman"/>
                      <w:i w:val="0"/>
                      <w:iCs w:val="0"/>
                      <w:color w:val="000000"/>
                      <w:kern w:val="0"/>
                      <w:sz w:val="21"/>
                      <w:szCs w:val="21"/>
                      <w:u w:val="none"/>
                      <w:lang w:val="en-US" w:eastAsia="zh-CN" w:bidi="ar"/>
                    </w:rPr>
                    <w:t>2</w:t>
                  </w:r>
                </w:p>
              </w:tc>
              <w:tc>
                <w:tcPr>
                  <w:tcW w:w="490" w:type="pct"/>
                  <w:tcBorders>
                    <w:top w:val="nil"/>
                    <w:left w:val="single" w:color="000000" w:sz="8" w:space="0"/>
                    <w:bottom w:val="single" w:color="000000" w:sz="8" w:space="0"/>
                    <w:right w:val="single" w:color="000000" w:sz="8" w:space="0"/>
                  </w:tcBorders>
                  <w:shd w:val="clear" w:color="auto" w:fill="auto"/>
                  <w:vAlign w:val="center"/>
                </w:tcPr>
                <w:p w14:paraId="04506C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检验科</w:t>
                  </w:r>
                </w:p>
              </w:tc>
              <w:tc>
                <w:tcPr>
                  <w:tcW w:w="575" w:type="pct"/>
                  <w:tcBorders>
                    <w:top w:val="nil"/>
                    <w:left w:val="single" w:color="000000" w:sz="8" w:space="0"/>
                    <w:bottom w:val="single" w:color="000000" w:sz="8" w:space="0"/>
                    <w:right w:val="single" w:color="000000" w:sz="8" w:space="0"/>
                  </w:tcBorders>
                  <w:shd w:val="clear" w:color="auto" w:fill="auto"/>
                  <w:vAlign w:val="center"/>
                </w:tcPr>
                <w:p w14:paraId="5DECA6A1">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Tahoma" w:cs="Times New Roman"/>
                      <w:i w:val="0"/>
                      <w:iCs w:val="0"/>
                      <w:color w:val="000000"/>
                      <w:sz w:val="21"/>
                      <w:szCs w:val="21"/>
                      <w:u w:val="none"/>
                    </w:rPr>
                  </w:pPr>
                  <w:r>
                    <w:rPr>
                      <w:rFonts w:hint="default" w:ascii="Times New Roman" w:hAnsi="Times New Roman" w:eastAsia="Tahoma" w:cs="Times New Roman"/>
                      <w:i w:val="0"/>
                      <w:iCs w:val="0"/>
                      <w:color w:val="000000"/>
                      <w:kern w:val="0"/>
                      <w:sz w:val="21"/>
                      <w:szCs w:val="21"/>
                      <w:u w:val="none"/>
                      <w:lang w:val="en-US" w:eastAsia="zh-CN" w:bidi="ar"/>
                    </w:rPr>
                    <w:t>30</w:t>
                  </w:r>
                </w:p>
              </w:tc>
              <w:tc>
                <w:tcPr>
                  <w:tcW w:w="512" w:type="pct"/>
                  <w:tcBorders>
                    <w:top w:val="nil"/>
                    <w:left w:val="single" w:color="000000" w:sz="8" w:space="0"/>
                    <w:bottom w:val="single" w:color="000000" w:sz="8" w:space="0"/>
                    <w:right w:val="single" w:color="000000" w:sz="8" w:space="0"/>
                  </w:tcBorders>
                  <w:shd w:val="clear" w:color="auto" w:fill="auto"/>
                  <w:vAlign w:val="center"/>
                </w:tcPr>
                <w:p w14:paraId="7E393889">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Tahoma" w:cs="Times New Roman"/>
                      <w:i w:val="0"/>
                      <w:iCs w:val="0"/>
                      <w:color w:val="000000"/>
                      <w:sz w:val="21"/>
                      <w:szCs w:val="21"/>
                      <w:u w:val="none"/>
                    </w:rPr>
                  </w:pPr>
                  <w:r>
                    <w:rPr>
                      <w:rFonts w:hint="default" w:ascii="Times New Roman" w:hAnsi="Times New Roman" w:eastAsia="Tahoma" w:cs="Times New Roman"/>
                      <w:i w:val="0"/>
                      <w:iCs w:val="0"/>
                      <w:color w:val="000000"/>
                      <w:kern w:val="0"/>
                      <w:sz w:val="21"/>
                      <w:szCs w:val="21"/>
                      <w:u w:val="none"/>
                      <w:lang w:val="en-US" w:eastAsia="zh-CN" w:bidi="ar"/>
                    </w:rPr>
                    <w:t>30</w:t>
                  </w:r>
                </w:p>
              </w:tc>
              <w:tc>
                <w:tcPr>
                  <w:tcW w:w="621" w:type="pct"/>
                  <w:tcBorders>
                    <w:top w:val="nil"/>
                    <w:left w:val="single" w:color="000000" w:sz="8" w:space="0"/>
                    <w:bottom w:val="single" w:color="000000" w:sz="8" w:space="0"/>
                    <w:right w:val="single" w:color="000000" w:sz="8" w:space="0"/>
                  </w:tcBorders>
                  <w:shd w:val="clear" w:color="auto" w:fill="auto"/>
                  <w:vAlign w:val="center"/>
                </w:tcPr>
                <w:p w14:paraId="2884BFB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ahoma" w:cs="Times New Roman"/>
                      <w:i w:val="0"/>
                      <w:iCs w:val="0"/>
                      <w:color w:val="000000"/>
                      <w:sz w:val="21"/>
                      <w:szCs w:val="21"/>
                      <w:u w:val="none"/>
                    </w:rPr>
                  </w:pPr>
                  <w:r>
                    <w:rPr>
                      <w:rFonts w:hint="default" w:ascii="Times New Roman" w:hAnsi="Times New Roman" w:eastAsia="Tahoma" w:cs="Times New Roman"/>
                      <w:i w:val="0"/>
                      <w:iCs w:val="0"/>
                      <w:color w:val="000000"/>
                      <w:kern w:val="0"/>
                      <w:sz w:val="21"/>
                      <w:szCs w:val="21"/>
                      <w:u w:val="none"/>
                      <w:lang w:val="en-US" w:eastAsia="zh-CN" w:bidi="ar"/>
                    </w:rPr>
                    <w:t>0.9</w:t>
                  </w:r>
                </w:p>
              </w:tc>
              <w:tc>
                <w:tcPr>
                  <w:tcW w:w="614" w:type="pct"/>
                  <w:tcBorders>
                    <w:top w:val="nil"/>
                    <w:left w:val="single" w:color="000000" w:sz="8" w:space="0"/>
                    <w:bottom w:val="single" w:color="000000" w:sz="8" w:space="0"/>
                    <w:right w:val="single" w:color="000000" w:sz="8" w:space="0"/>
                  </w:tcBorders>
                  <w:shd w:val="clear" w:color="auto" w:fill="auto"/>
                  <w:vAlign w:val="center"/>
                </w:tcPr>
                <w:p w14:paraId="5788DCE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ahoma" w:cs="Times New Roman"/>
                      <w:i w:val="0"/>
                      <w:iCs w:val="0"/>
                      <w:color w:val="000000"/>
                      <w:sz w:val="21"/>
                      <w:szCs w:val="21"/>
                      <w:u w:val="none"/>
                    </w:rPr>
                  </w:pPr>
                  <w:r>
                    <w:rPr>
                      <w:rFonts w:hint="default" w:ascii="Times New Roman" w:hAnsi="Times New Roman" w:eastAsia="Tahoma" w:cs="Times New Roman"/>
                      <w:i w:val="0"/>
                      <w:iCs w:val="0"/>
                      <w:color w:val="000000"/>
                      <w:kern w:val="0"/>
                      <w:sz w:val="21"/>
                      <w:szCs w:val="21"/>
                      <w:u w:val="none"/>
                      <w:lang w:val="en-US" w:eastAsia="zh-CN" w:bidi="ar"/>
                    </w:rPr>
                    <w:t>328.5</w:t>
                  </w:r>
                </w:p>
              </w:tc>
              <w:tc>
                <w:tcPr>
                  <w:tcW w:w="621" w:type="pct"/>
                  <w:tcBorders>
                    <w:top w:val="nil"/>
                    <w:left w:val="single" w:color="000000" w:sz="8" w:space="0"/>
                    <w:bottom w:val="single" w:color="000000" w:sz="8" w:space="0"/>
                    <w:right w:val="single" w:color="000000" w:sz="8" w:space="0"/>
                  </w:tcBorders>
                  <w:shd w:val="clear" w:color="auto" w:fill="auto"/>
                  <w:vAlign w:val="center"/>
                </w:tcPr>
                <w:p w14:paraId="415D338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ahoma" w:cs="Times New Roman"/>
                      <w:i w:val="0"/>
                      <w:iCs w:val="0"/>
                      <w:color w:val="000000"/>
                      <w:sz w:val="21"/>
                      <w:szCs w:val="21"/>
                      <w:u w:val="none"/>
                    </w:rPr>
                  </w:pPr>
                  <w:r>
                    <w:rPr>
                      <w:rFonts w:hint="default" w:ascii="Times New Roman" w:hAnsi="Times New Roman" w:eastAsia="Tahoma" w:cs="Times New Roman"/>
                      <w:i w:val="0"/>
                      <w:iCs w:val="0"/>
                      <w:color w:val="000000"/>
                      <w:kern w:val="0"/>
                      <w:sz w:val="21"/>
                      <w:szCs w:val="21"/>
                      <w:u w:val="none"/>
                      <w:lang w:val="en-US" w:eastAsia="zh-CN" w:bidi="ar"/>
                    </w:rPr>
                    <w:t>0.72</w:t>
                  </w:r>
                </w:p>
              </w:tc>
              <w:tc>
                <w:tcPr>
                  <w:tcW w:w="614" w:type="pct"/>
                  <w:tcBorders>
                    <w:top w:val="nil"/>
                    <w:left w:val="single" w:color="000000" w:sz="8" w:space="0"/>
                    <w:bottom w:val="single" w:color="000000" w:sz="8" w:space="0"/>
                    <w:right w:val="nil"/>
                  </w:tcBorders>
                  <w:shd w:val="clear" w:color="auto" w:fill="auto"/>
                  <w:vAlign w:val="center"/>
                </w:tcPr>
                <w:p w14:paraId="24160FB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ahoma" w:cs="Times New Roman"/>
                      <w:i w:val="0"/>
                      <w:iCs w:val="0"/>
                      <w:color w:val="000000"/>
                      <w:sz w:val="21"/>
                      <w:szCs w:val="21"/>
                      <w:u w:val="none"/>
                    </w:rPr>
                  </w:pPr>
                  <w:r>
                    <w:rPr>
                      <w:rFonts w:hint="default" w:ascii="Times New Roman" w:hAnsi="Times New Roman" w:eastAsia="Tahoma" w:cs="Times New Roman"/>
                      <w:i w:val="0"/>
                      <w:iCs w:val="0"/>
                      <w:color w:val="000000"/>
                      <w:kern w:val="0"/>
                      <w:sz w:val="21"/>
                      <w:szCs w:val="21"/>
                      <w:u w:val="none"/>
                      <w:lang w:val="en-US" w:eastAsia="zh-CN" w:bidi="ar"/>
                    </w:rPr>
                    <w:t>262.8</w:t>
                  </w:r>
                </w:p>
              </w:tc>
              <w:tc>
                <w:tcPr>
                  <w:tcW w:w="64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8BD4D0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ahoma" w:cs="Times New Roman"/>
                      <w:i w:val="0"/>
                      <w:iCs w:val="0"/>
                      <w:color w:val="000000"/>
                      <w:sz w:val="21"/>
                      <w:szCs w:val="21"/>
                      <w:u w:val="none"/>
                    </w:rPr>
                  </w:pPr>
                  <w:r>
                    <w:rPr>
                      <w:rFonts w:hint="default" w:ascii="Times New Roman" w:hAnsi="Times New Roman" w:eastAsia="Tahoma" w:cs="Times New Roman"/>
                      <w:i w:val="0"/>
                      <w:iCs w:val="0"/>
                      <w:color w:val="000000"/>
                      <w:kern w:val="0"/>
                      <w:sz w:val="21"/>
                      <w:szCs w:val="21"/>
                      <w:u w:val="none"/>
                      <w:lang w:val="en-US" w:eastAsia="zh-CN" w:bidi="ar"/>
                    </w:rPr>
                    <w:t>65.7</w:t>
                  </w:r>
                </w:p>
              </w:tc>
            </w:tr>
            <w:tr w14:paraId="34DA8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atLeast"/>
              </w:trPr>
              <w:tc>
                <w:tcPr>
                  <w:tcW w:w="308" w:type="pct"/>
                  <w:tcBorders>
                    <w:top w:val="nil"/>
                    <w:left w:val="single" w:color="000000" w:sz="8" w:space="0"/>
                    <w:bottom w:val="single" w:color="000000" w:sz="8" w:space="0"/>
                    <w:right w:val="single" w:color="000000" w:sz="8" w:space="0"/>
                  </w:tcBorders>
                  <w:shd w:val="clear" w:color="auto" w:fill="auto"/>
                  <w:vAlign w:val="center"/>
                </w:tcPr>
                <w:p w14:paraId="345784E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ahoma" w:cs="Times New Roman"/>
                      <w:i w:val="0"/>
                      <w:iCs w:val="0"/>
                      <w:color w:val="000000"/>
                      <w:sz w:val="21"/>
                      <w:szCs w:val="21"/>
                      <w:u w:val="none"/>
                    </w:rPr>
                  </w:pPr>
                  <w:r>
                    <w:rPr>
                      <w:rFonts w:hint="default" w:ascii="Times New Roman" w:hAnsi="Times New Roman" w:eastAsia="Tahoma" w:cs="Times New Roman"/>
                      <w:i w:val="0"/>
                      <w:iCs w:val="0"/>
                      <w:color w:val="000000"/>
                      <w:kern w:val="0"/>
                      <w:sz w:val="21"/>
                      <w:szCs w:val="21"/>
                      <w:u w:val="none"/>
                      <w:lang w:val="en-US" w:eastAsia="zh-CN" w:bidi="ar"/>
                    </w:rPr>
                    <w:t>3</w:t>
                  </w:r>
                </w:p>
              </w:tc>
              <w:tc>
                <w:tcPr>
                  <w:tcW w:w="490" w:type="pct"/>
                  <w:tcBorders>
                    <w:top w:val="nil"/>
                    <w:left w:val="single" w:color="000000" w:sz="8" w:space="0"/>
                    <w:bottom w:val="single" w:color="000000" w:sz="8" w:space="0"/>
                    <w:right w:val="single" w:color="000000" w:sz="8" w:space="0"/>
                  </w:tcBorders>
                  <w:shd w:val="clear" w:color="auto" w:fill="auto"/>
                  <w:vAlign w:val="center"/>
                </w:tcPr>
                <w:p w14:paraId="6645DA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住院部</w:t>
                  </w:r>
                </w:p>
              </w:tc>
              <w:tc>
                <w:tcPr>
                  <w:tcW w:w="575" w:type="pct"/>
                  <w:tcBorders>
                    <w:top w:val="nil"/>
                    <w:left w:val="single" w:color="000000" w:sz="8" w:space="0"/>
                    <w:bottom w:val="single" w:color="000000" w:sz="8" w:space="0"/>
                    <w:right w:val="single" w:color="000000" w:sz="8" w:space="0"/>
                  </w:tcBorders>
                  <w:shd w:val="clear" w:color="auto" w:fill="auto"/>
                  <w:vAlign w:val="center"/>
                </w:tcPr>
                <w:p w14:paraId="20D2DF6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ahoma" w:cs="Times New Roman"/>
                      <w:i w:val="0"/>
                      <w:iCs w:val="0"/>
                      <w:color w:val="000000"/>
                      <w:sz w:val="21"/>
                      <w:szCs w:val="21"/>
                      <w:u w:val="none"/>
                    </w:rPr>
                  </w:pPr>
                  <w:r>
                    <w:rPr>
                      <w:rFonts w:hint="default" w:ascii="Times New Roman" w:hAnsi="Times New Roman" w:eastAsia="Tahoma" w:cs="Times New Roman"/>
                      <w:i w:val="0"/>
                      <w:iCs w:val="0"/>
                      <w:color w:val="000000"/>
                      <w:kern w:val="0"/>
                      <w:sz w:val="21"/>
                      <w:szCs w:val="21"/>
                      <w:u w:val="none"/>
                      <w:lang w:val="en-US" w:eastAsia="zh-CN" w:bidi="ar"/>
                    </w:rPr>
                    <w:t>400</w:t>
                  </w:r>
                </w:p>
              </w:tc>
              <w:tc>
                <w:tcPr>
                  <w:tcW w:w="512" w:type="pct"/>
                  <w:tcBorders>
                    <w:top w:val="nil"/>
                    <w:left w:val="single" w:color="000000" w:sz="8" w:space="0"/>
                    <w:bottom w:val="single" w:color="000000" w:sz="8" w:space="0"/>
                    <w:right w:val="single" w:color="000000" w:sz="8" w:space="0"/>
                  </w:tcBorders>
                  <w:shd w:val="clear" w:color="auto" w:fill="auto"/>
                  <w:vAlign w:val="center"/>
                </w:tcPr>
                <w:p w14:paraId="2B0CC1D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ahoma" w:cs="Times New Roman"/>
                      <w:i w:val="0"/>
                      <w:iCs w:val="0"/>
                      <w:color w:val="000000"/>
                      <w:sz w:val="21"/>
                      <w:szCs w:val="21"/>
                      <w:u w:val="none"/>
                    </w:rPr>
                  </w:pPr>
                  <w:r>
                    <w:rPr>
                      <w:rFonts w:hint="default" w:ascii="Times New Roman" w:hAnsi="Times New Roman" w:eastAsia="Tahoma" w:cs="Times New Roman"/>
                      <w:i w:val="0"/>
                      <w:iCs w:val="0"/>
                      <w:color w:val="000000"/>
                      <w:kern w:val="0"/>
                      <w:sz w:val="21"/>
                      <w:szCs w:val="21"/>
                      <w:u w:val="none"/>
                      <w:lang w:val="en-US" w:eastAsia="zh-CN" w:bidi="ar"/>
                    </w:rPr>
                    <w:t>50</w:t>
                  </w:r>
                </w:p>
              </w:tc>
              <w:tc>
                <w:tcPr>
                  <w:tcW w:w="621" w:type="pct"/>
                  <w:tcBorders>
                    <w:top w:val="nil"/>
                    <w:left w:val="single" w:color="000000" w:sz="8" w:space="0"/>
                    <w:bottom w:val="single" w:color="000000" w:sz="8" w:space="0"/>
                    <w:right w:val="single" w:color="000000" w:sz="8" w:space="0"/>
                  </w:tcBorders>
                  <w:shd w:val="clear" w:color="auto" w:fill="auto"/>
                  <w:vAlign w:val="center"/>
                </w:tcPr>
                <w:p w14:paraId="6FE3C40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ahoma" w:cs="Times New Roman"/>
                      <w:i w:val="0"/>
                      <w:iCs w:val="0"/>
                      <w:color w:val="000000"/>
                      <w:sz w:val="21"/>
                      <w:szCs w:val="21"/>
                      <w:u w:val="none"/>
                    </w:rPr>
                  </w:pPr>
                  <w:r>
                    <w:rPr>
                      <w:rFonts w:hint="default" w:ascii="Times New Roman" w:hAnsi="Times New Roman" w:eastAsia="Tahoma" w:cs="Times New Roman"/>
                      <w:i w:val="0"/>
                      <w:iCs w:val="0"/>
                      <w:color w:val="000000"/>
                      <w:kern w:val="0"/>
                      <w:sz w:val="21"/>
                      <w:szCs w:val="21"/>
                      <w:u w:val="none"/>
                      <w:lang w:val="en-US" w:eastAsia="zh-CN" w:bidi="ar"/>
                    </w:rPr>
                    <w:t>20</w:t>
                  </w:r>
                </w:p>
              </w:tc>
              <w:tc>
                <w:tcPr>
                  <w:tcW w:w="614" w:type="pct"/>
                  <w:tcBorders>
                    <w:top w:val="nil"/>
                    <w:left w:val="single" w:color="000000" w:sz="8" w:space="0"/>
                    <w:bottom w:val="single" w:color="000000" w:sz="8" w:space="0"/>
                    <w:right w:val="single" w:color="000000" w:sz="8" w:space="0"/>
                  </w:tcBorders>
                  <w:shd w:val="clear" w:color="auto" w:fill="auto"/>
                  <w:vAlign w:val="center"/>
                </w:tcPr>
                <w:p w14:paraId="327B490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ahoma" w:cs="Times New Roman"/>
                      <w:i w:val="0"/>
                      <w:iCs w:val="0"/>
                      <w:color w:val="000000"/>
                      <w:sz w:val="21"/>
                      <w:szCs w:val="21"/>
                      <w:u w:val="none"/>
                    </w:rPr>
                  </w:pPr>
                  <w:r>
                    <w:rPr>
                      <w:rFonts w:hint="default" w:ascii="Times New Roman" w:hAnsi="Times New Roman" w:eastAsia="Tahoma" w:cs="Times New Roman"/>
                      <w:i w:val="0"/>
                      <w:iCs w:val="0"/>
                      <w:color w:val="000000"/>
                      <w:kern w:val="0"/>
                      <w:sz w:val="21"/>
                      <w:szCs w:val="21"/>
                      <w:u w:val="none"/>
                      <w:lang w:val="en-US" w:eastAsia="zh-CN" w:bidi="ar"/>
                    </w:rPr>
                    <w:t>7300</w:t>
                  </w:r>
                </w:p>
              </w:tc>
              <w:tc>
                <w:tcPr>
                  <w:tcW w:w="621" w:type="pct"/>
                  <w:tcBorders>
                    <w:top w:val="nil"/>
                    <w:left w:val="single" w:color="000000" w:sz="8" w:space="0"/>
                    <w:bottom w:val="single" w:color="000000" w:sz="8" w:space="0"/>
                    <w:right w:val="single" w:color="000000" w:sz="8" w:space="0"/>
                  </w:tcBorders>
                  <w:shd w:val="clear" w:color="auto" w:fill="auto"/>
                  <w:vAlign w:val="center"/>
                </w:tcPr>
                <w:p w14:paraId="0551266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ahoma" w:cs="Times New Roman"/>
                      <w:i w:val="0"/>
                      <w:iCs w:val="0"/>
                      <w:color w:val="000000"/>
                      <w:sz w:val="21"/>
                      <w:szCs w:val="21"/>
                      <w:u w:val="none"/>
                    </w:rPr>
                  </w:pPr>
                  <w:r>
                    <w:rPr>
                      <w:rFonts w:hint="default" w:ascii="Times New Roman" w:hAnsi="Times New Roman" w:eastAsia="Tahoma" w:cs="Times New Roman"/>
                      <w:i w:val="0"/>
                      <w:iCs w:val="0"/>
                      <w:color w:val="000000"/>
                      <w:kern w:val="0"/>
                      <w:sz w:val="21"/>
                      <w:szCs w:val="21"/>
                      <w:u w:val="none"/>
                      <w:lang w:val="en-US" w:eastAsia="zh-CN" w:bidi="ar"/>
                    </w:rPr>
                    <w:t>16</w:t>
                  </w:r>
                </w:p>
              </w:tc>
              <w:tc>
                <w:tcPr>
                  <w:tcW w:w="614" w:type="pct"/>
                  <w:tcBorders>
                    <w:top w:val="nil"/>
                    <w:left w:val="single" w:color="000000" w:sz="8" w:space="0"/>
                    <w:bottom w:val="single" w:color="000000" w:sz="8" w:space="0"/>
                    <w:right w:val="nil"/>
                  </w:tcBorders>
                  <w:shd w:val="clear" w:color="auto" w:fill="auto"/>
                  <w:vAlign w:val="center"/>
                </w:tcPr>
                <w:p w14:paraId="7312A5D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ahoma" w:cs="Times New Roman"/>
                      <w:i w:val="0"/>
                      <w:iCs w:val="0"/>
                      <w:color w:val="000000"/>
                      <w:sz w:val="21"/>
                      <w:szCs w:val="21"/>
                      <w:u w:val="none"/>
                    </w:rPr>
                  </w:pPr>
                  <w:r>
                    <w:rPr>
                      <w:rFonts w:hint="default" w:ascii="Times New Roman" w:hAnsi="Times New Roman" w:eastAsia="Tahoma" w:cs="Times New Roman"/>
                      <w:i w:val="0"/>
                      <w:iCs w:val="0"/>
                      <w:color w:val="000000"/>
                      <w:kern w:val="0"/>
                      <w:sz w:val="21"/>
                      <w:szCs w:val="21"/>
                      <w:u w:val="none"/>
                      <w:lang w:val="en-US" w:eastAsia="zh-CN" w:bidi="ar"/>
                    </w:rPr>
                    <w:t>5840</w:t>
                  </w:r>
                </w:p>
              </w:tc>
              <w:tc>
                <w:tcPr>
                  <w:tcW w:w="64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79F195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ahoma" w:cs="Times New Roman"/>
                      <w:i w:val="0"/>
                      <w:iCs w:val="0"/>
                      <w:color w:val="000000"/>
                      <w:sz w:val="21"/>
                      <w:szCs w:val="21"/>
                      <w:u w:val="none"/>
                    </w:rPr>
                  </w:pPr>
                  <w:r>
                    <w:rPr>
                      <w:rFonts w:hint="default" w:ascii="Times New Roman" w:hAnsi="Times New Roman" w:eastAsia="Tahoma" w:cs="Times New Roman"/>
                      <w:i w:val="0"/>
                      <w:iCs w:val="0"/>
                      <w:color w:val="000000"/>
                      <w:kern w:val="0"/>
                      <w:sz w:val="21"/>
                      <w:szCs w:val="21"/>
                      <w:u w:val="none"/>
                      <w:lang w:val="en-US" w:eastAsia="zh-CN" w:bidi="ar"/>
                    </w:rPr>
                    <w:t>1460</w:t>
                  </w:r>
                </w:p>
              </w:tc>
            </w:tr>
            <w:tr w14:paraId="1E4FE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308" w:type="pct"/>
                  <w:tcBorders>
                    <w:top w:val="nil"/>
                    <w:left w:val="single" w:color="000000" w:sz="8" w:space="0"/>
                    <w:bottom w:val="single" w:color="000000" w:sz="8" w:space="0"/>
                    <w:right w:val="single" w:color="000000" w:sz="8" w:space="0"/>
                  </w:tcBorders>
                  <w:shd w:val="clear" w:color="auto" w:fill="auto"/>
                  <w:vAlign w:val="center"/>
                </w:tcPr>
                <w:p w14:paraId="1AE3DE9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ahoma" w:cs="Times New Roman"/>
                      <w:i w:val="0"/>
                      <w:iCs w:val="0"/>
                      <w:color w:val="000000"/>
                      <w:sz w:val="21"/>
                      <w:szCs w:val="21"/>
                      <w:u w:val="none"/>
                    </w:rPr>
                  </w:pPr>
                  <w:r>
                    <w:rPr>
                      <w:rFonts w:hint="eastAsia" w:ascii="Times New Roman" w:hAnsi="Times New Roman" w:eastAsia="Tahoma" w:cs="Times New Roman"/>
                      <w:i w:val="0"/>
                      <w:iCs w:val="0"/>
                      <w:color w:val="000000"/>
                      <w:kern w:val="0"/>
                      <w:sz w:val="21"/>
                      <w:szCs w:val="21"/>
                      <w:u w:val="none"/>
                      <w:lang w:val="en-US" w:eastAsia="zh-CN" w:bidi="ar"/>
                    </w:rPr>
                    <w:t>4</w:t>
                  </w:r>
                </w:p>
              </w:tc>
              <w:tc>
                <w:tcPr>
                  <w:tcW w:w="490" w:type="pct"/>
                  <w:tcBorders>
                    <w:top w:val="nil"/>
                    <w:left w:val="single" w:color="000000" w:sz="8" w:space="0"/>
                    <w:bottom w:val="single" w:color="000000" w:sz="8" w:space="0"/>
                    <w:right w:val="single" w:color="000000" w:sz="8" w:space="0"/>
                  </w:tcBorders>
                  <w:shd w:val="clear" w:color="auto" w:fill="auto"/>
                  <w:vAlign w:val="center"/>
                </w:tcPr>
                <w:p w14:paraId="0EC0C8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职工生活</w:t>
                  </w:r>
                </w:p>
              </w:tc>
              <w:tc>
                <w:tcPr>
                  <w:tcW w:w="575" w:type="pct"/>
                  <w:tcBorders>
                    <w:top w:val="nil"/>
                    <w:left w:val="single" w:color="000000" w:sz="8" w:space="0"/>
                    <w:bottom w:val="single" w:color="000000" w:sz="8" w:space="0"/>
                    <w:right w:val="single" w:color="000000" w:sz="8" w:space="0"/>
                  </w:tcBorders>
                  <w:shd w:val="clear" w:color="auto" w:fill="auto"/>
                  <w:vAlign w:val="center"/>
                </w:tcPr>
                <w:p w14:paraId="1E332D2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ahoma" w:cs="Times New Roman"/>
                      <w:i w:val="0"/>
                      <w:iCs w:val="0"/>
                      <w:color w:val="000000"/>
                      <w:sz w:val="21"/>
                      <w:szCs w:val="21"/>
                      <w:u w:val="none"/>
                    </w:rPr>
                  </w:pPr>
                  <w:r>
                    <w:rPr>
                      <w:rFonts w:hint="default" w:ascii="Times New Roman" w:hAnsi="Times New Roman" w:eastAsia="Tahoma" w:cs="Times New Roman"/>
                      <w:i w:val="0"/>
                      <w:iCs w:val="0"/>
                      <w:color w:val="000000"/>
                      <w:kern w:val="0"/>
                      <w:sz w:val="21"/>
                      <w:szCs w:val="21"/>
                      <w:u w:val="none"/>
                      <w:lang w:val="en-US" w:eastAsia="zh-CN" w:bidi="ar"/>
                    </w:rPr>
                    <w:t>250</w:t>
                  </w:r>
                </w:p>
              </w:tc>
              <w:tc>
                <w:tcPr>
                  <w:tcW w:w="512" w:type="pct"/>
                  <w:tcBorders>
                    <w:top w:val="nil"/>
                    <w:left w:val="single" w:color="000000" w:sz="8" w:space="0"/>
                    <w:bottom w:val="single" w:color="000000" w:sz="8" w:space="0"/>
                    <w:right w:val="single" w:color="000000" w:sz="8" w:space="0"/>
                  </w:tcBorders>
                  <w:shd w:val="clear" w:color="auto" w:fill="auto"/>
                  <w:vAlign w:val="center"/>
                </w:tcPr>
                <w:p w14:paraId="77B77FC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ahoma" w:cs="Times New Roman"/>
                      <w:i w:val="0"/>
                      <w:iCs w:val="0"/>
                      <w:color w:val="000000"/>
                      <w:sz w:val="21"/>
                      <w:szCs w:val="21"/>
                      <w:u w:val="none"/>
                    </w:rPr>
                  </w:pPr>
                  <w:r>
                    <w:rPr>
                      <w:rFonts w:hint="default" w:ascii="Times New Roman" w:hAnsi="Times New Roman" w:eastAsia="Tahoma" w:cs="Times New Roman"/>
                      <w:i w:val="0"/>
                      <w:iCs w:val="0"/>
                      <w:color w:val="000000"/>
                      <w:kern w:val="0"/>
                      <w:sz w:val="21"/>
                      <w:szCs w:val="21"/>
                      <w:u w:val="none"/>
                      <w:lang w:val="en-US" w:eastAsia="zh-CN" w:bidi="ar"/>
                    </w:rPr>
                    <w:t>45</w:t>
                  </w:r>
                </w:p>
              </w:tc>
              <w:tc>
                <w:tcPr>
                  <w:tcW w:w="621" w:type="pct"/>
                  <w:tcBorders>
                    <w:top w:val="nil"/>
                    <w:left w:val="single" w:color="000000" w:sz="8" w:space="0"/>
                    <w:bottom w:val="single" w:color="000000" w:sz="8" w:space="0"/>
                    <w:right w:val="single" w:color="000000" w:sz="8" w:space="0"/>
                  </w:tcBorders>
                  <w:shd w:val="clear" w:color="auto" w:fill="auto"/>
                  <w:vAlign w:val="center"/>
                </w:tcPr>
                <w:p w14:paraId="091EAB0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ahoma" w:cs="Times New Roman"/>
                      <w:i w:val="0"/>
                      <w:iCs w:val="0"/>
                      <w:color w:val="000000"/>
                      <w:sz w:val="21"/>
                      <w:szCs w:val="21"/>
                      <w:u w:val="none"/>
                    </w:rPr>
                  </w:pPr>
                  <w:r>
                    <w:rPr>
                      <w:rFonts w:hint="default" w:ascii="Times New Roman" w:hAnsi="Times New Roman" w:eastAsia="Tahoma" w:cs="Times New Roman"/>
                      <w:i w:val="0"/>
                      <w:iCs w:val="0"/>
                      <w:color w:val="000000"/>
                      <w:kern w:val="0"/>
                      <w:sz w:val="21"/>
                      <w:szCs w:val="21"/>
                      <w:u w:val="none"/>
                      <w:lang w:val="en-US" w:eastAsia="zh-CN" w:bidi="ar"/>
                    </w:rPr>
                    <w:t>11.25</w:t>
                  </w:r>
                </w:p>
              </w:tc>
              <w:tc>
                <w:tcPr>
                  <w:tcW w:w="614" w:type="pct"/>
                  <w:tcBorders>
                    <w:top w:val="nil"/>
                    <w:left w:val="single" w:color="000000" w:sz="8" w:space="0"/>
                    <w:bottom w:val="single" w:color="000000" w:sz="8" w:space="0"/>
                    <w:right w:val="single" w:color="000000" w:sz="8" w:space="0"/>
                  </w:tcBorders>
                  <w:shd w:val="clear" w:color="auto" w:fill="auto"/>
                  <w:vAlign w:val="center"/>
                </w:tcPr>
                <w:p w14:paraId="42566E4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ahoma" w:cs="Times New Roman"/>
                      <w:i w:val="0"/>
                      <w:iCs w:val="0"/>
                      <w:color w:val="000000"/>
                      <w:sz w:val="21"/>
                      <w:szCs w:val="21"/>
                      <w:u w:val="none"/>
                    </w:rPr>
                  </w:pPr>
                  <w:r>
                    <w:rPr>
                      <w:rFonts w:hint="default" w:ascii="Times New Roman" w:hAnsi="Times New Roman" w:eastAsia="Tahoma" w:cs="Times New Roman"/>
                      <w:i w:val="0"/>
                      <w:iCs w:val="0"/>
                      <w:color w:val="000000"/>
                      <w:kern w:val="0"/>
                      <w:sz w:val="21"/>
                      <w:szCs w:val="21"/>
                      <w:u w:val="none"/>
                      <w:lang w:val="en-US" w:eastAsia="zh-CN" w:bidi="ar"/>
                    </w:rPr>
                    <w:t>4106.25</w:t>
                  </w:r>
                </w:p>
              </w:tc>
              <w:tc>
                <w:tcPr>
                  <w:tcW w:w="621" w:type="pct"/>
                  <w:tcBorders>
                    <w:top w:val="nil"/>
                    <w:left w:val="single" w:color="000000" w:sz="8" w:space="0"/>
                    <w:bottom w:val="single" w:color="000000" w:sz="8" w:space="0"/>
                    <w:right w:val="single" w:color="000000" w:sz="8" w:space="0"/>
                  </w:tcBorders>
                  <w:shd w:val="clear" w:color="auto" w:fill="auto"/>
                  <w:vAlign w:val="center"/>
                </w:tcPr>
                <w:p w14:paraId="5D8C9B0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ahoma" w:cs="Times New Roman"/>
                      <w:i w:val="0"/>
                      <w:iCs w:val="0"/>
                      <w:color w:val="000000"/>
                      <w:sz w:val="21"/>
                      <w:szCs w:val="21"/>
                      <w:u w:val="none"/>
                    </w:rPr>
                  </w:pPr>
                  <w:r>
                    <w:rPr>
                      <w:rFonts w:hint="default" w:ascii="Times New Roman" w:hAnsi="Times New Roman" w:eastAsia="Tahoma" w:cs="Times New Roman"/>
                      <w:i w:val="0"/>
                      <w:iCs w:val="0"/>
                      <w:color w:val="000000"/>
                      <w:kern w:val="0"/>
                      <w:sz w:val="21"/>
                      <w:szCs w:val="21"/>
                      <w:u w:val="none"/>
                      <w:lang w:val="en-US" w:eastAsia="zh-CN" w:bidi="ar"/>
                    </w:rPr>
                    <w:t>9</w:t>
                  </w:r>
                </w:p>
              </w:tc>
              <w:tc>
                <w:tcPr>
                  <w:tcW w:w="614" w:type="pct"/>
                  <w:tcBorders>
                    <w:top w:val="nil"/>
                    <w:left w:val="single" w:color="000000" w:sz="8" w:space="0"/>
                    <w:bottom w:val="single" w:color="000000" w:sz="8" w:space="0"/>
                    <w:right w:val="nil"/>
                  </w:tcBorders>
                  <w:shd w:val="clear" w:color="auto" w:fill="auto"/>
                  <w:vAlign w:val="center"/>
                </w:tcPr>
                <w:p w14:paraId="7ED209C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ahoma" w:cs="Times New Roman"/>
                      <w:i w:val="0"/>
                      <w:iCs w:val="0"/>
                      <w:color w:val="000000"/>
                      <w:sz w:val="21"/>
                      <w:szCs w:val="21"/>
                      <w:u w:val="none"/>
                    </w:rPr>
                  </w:pPr>
                  <w:r>
                    <w:rPr>
                      <w:rFonts w:hint="default" w:ascii="Times New Roman" w:hAnsi="Times New Roman" w:eastAsia="Tahoma" w:cs="Times New Roman"/>
                      <w:i w:val="0"/>
                      <w:iCs w:val="0"/>
                      <w:color w:val="000000"/>
                      <w:kern w:val="0"/>
                      <w:sz w:val="21"/>
                      <w:szCs w:val="21"/>
                      <w:u w:val="none"/>
                      <w:lang w:val="en-US" w:eastAsia="zh-CN" w:bidi="ar"/>
                    </w:rPr>
                    <w:t>3285</w:t>
                  </w:r>
                </w:p>
              </w:tc>
              <w:tc>
                <w:tcPr>
                  <w:tcW w:w="64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6CA7AD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ahoma" w:cs="Times New Roman"/>
                      <w:i w:val="0"/>
                      <w:iCs w:val="0"/>
                      <w:color w:val="000000"/>
                      <w:sz w:val="21"/>
                      <w:szCs w:val="21"/>
                      <w:u w:val="none"/>
                    </w:rPr>
                  </w:pPr>
                  <w:r>
                    <w:rPr>
                      <w:rFonts w:hint="default" w:ascii="Times New Roman" w:hAnsi="Times New Roman" w:eastAsia="Tahoma" w:cs="Times New Roman"/>
                      <w:i w:val="0"/>
                      <w:iCs w:val="0"/>
                      <w:color w:val="000000"/>
                      <w:kern w:val="0"/>
                      <w:sz w:val="21"/>
                      <w:szCs w:val="21"/>
                      <w:u w:val="none"/>
                      <w:lang w:val="en-US" w:eastAsia="zh-CN" w:bidi="ar"/>
                    </w:rPr>
                    <w:t>821.25</w:t>
                  </w:r>
                </w:p>
              </w:tc>
            </w:tr>
            <w:tr w14:paraId="4FB5E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308" w:type="pct"/>
                  <w:tcBorders>
                    <w:top w:val="nil"/>
                    <w:left w:val="single" w:color="000000" w:sz="8" w:space="0"/>
                    <w:bottom w:val="single" w:color="000000" w:sz="8" w:space="0"/>
                    <w:right w:val="single" w:color="000000" w:sz="8" w:space="0"/>
                  </w:tcBorders>
                  <w:shd w:val="clear" w:color="auto" w:fill="auto"/>
                  <w:vAlign w:val="center"/>
                </w:tcPr>
                <w:p w14:paraId="0B51504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ahoma" w:cs="Times New Roman"/>
                      <w:i w:val="0"/>
                      <w:iCs w:val="0"/>
                      <w:color w:val="000000"/>
                      <w:sz w:val="21"/>
                      <w:szCs w:val="21"/>
                      <w:u w:val="none"/>
                    </w:rPr>
                  </w:pPr>
                  <w:r>
                    <w:rPr>
                      <w:rFonts w:hint="eastAsia" w:ascii="Times New Roman" w:hAnsi="Times New Roman" w:eastAsia="Tahoma" w:cs="Times New Roman"/>
                      <w:i w:val="0"/>
                      <w:iCs w:val="0"/>
                      <w:color w:val="000000"/>
                      <w:kern w:val="0"/>
                      <w:sz w:val="21"/>
                      <w:szCs w:val="21"/>
                      <w:u w:val="none"/>
                      <w:lang w:val="en-US" w:eastAsia="zh-CN" w:bidi="ar"/>
                    </w:rPr>
                    <w:t>5</w:t>
                  </w:r>
                </w:p>
              </w:tc>
              <w:tc>
                <w:tcPr>
                  <w:tcW w:w="490" w:type="pct"/>
                  <w:tcBorders>
                    <w:top w:val="nil"/>
                    <w:left w:val="single" w:color="000000" w:sz="8" w:space="0"/>
                    <w:bottom w:val="single" w:color="000000" w:sz="8" w:space="0"/>
                    <w:right w:val="single" w:color="000000" w:sz="8" w:space="0"/>
                  </w:tcBorders>
                  <w:shd w:val="clear" w:color="auto" w:fill="auto"/>
                  <w:vAlign w:val="center"/>
                </w:tcPr>
                <w:p w14:paraId="1CC81C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575" w:type="pct"/>
                  <w:tcBorders>
                    <w:top w:val="nil"/>
                    <w:left w:val="single" w:color="000000" w:sz="8" w:space="0"/>
                    <w:bottom w:val="single" w:color="000000" w:sz="8" w:space="0"/>
                    <w:right w:val="single" w:color="000000" w:sz="8" w:space="0"/>
                  </w:tcBorders>
                  <w:shd w:val="clear" w:color="auto" w:fill="auto"/>
                  <w:vAlign w:val="center"/>
                </w:tcPr>
                <w:p w14:paraId="03147CA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ahoma" w:cs="Times New Roman"/>
                      <w:i w:val="0"/>
                      <w:iCs w:val="0"/>
                      <w:color w:val="000000"/>
                      <w:sz w:val="21"/>
                      <w:szCs w:val="21"/>
                      <w:u w:val="none"/>
                    </w:rPr>
                  </w:pPr>
                  <w:r>
                    <w:rPr>
                      <w:rFonts w:hint="default" w:ascii="Times New Roman" w:hAnsi="Times New Roman" w:eastAsia="Tahoma" w:cs="Times New Roman"/>
                      <w:i w:val="0"/>
                      <w:iCs w:val="0"/>
                      <w:color w:val="000000"/>
                      <w:kern w:val="0"/>
                      <w:sz w:val="21"/>
                      <w:szCs w:val="21"/>
                      <w:u w:val="none"/>
                      <w:lang w:val="en-US" w:eastAsia="zh-CN" w:bidi="ar"/>
                    </w:rPr>
                    <w:t>/</w:t>
                  </w:r>
                </w:p>
              </w:tc>
              <w:tc>
                <w:tcPr>
                  <w:tcW w:w="512" w:type="pct"/>
                  <w:tcBorders>
                    <w:top w:val="nil"/>
                    <w:left w:val="single" w:color="000000" w:sz="8" w:space="0"/>
                    <w:bottom w:val="single" w:color="000000" w:sz="8" w:space="0"/>
                    <w:right w:val="single" w:color="000000" w:sz="8" w:space="0"/>
                  </w:tcBorders>
                  <w:shd w:val="clear" w:color="auto" w:fill="auto"/>
                  <w:vAlign w:val="center"/>
                </w:tcPr>
                <w:p w14:paraId="661DDAE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ahoma" w:cs="Times New Roman"/>
                      <w:i w:val="0"/>
                      <w:iCs w:val="0"/>
                      <w:color w:val="000000"/>
                      <w:sz w:val="21"/>
                      <w:szCs w:val="21"/>
                      <w:u w:val="none"/>
                    </w:rPr>
                  </w:pPr>
                  <w:r>
                    <w:rPr>
                      <w:rFonts w:hint="default" w:ascii="Times New Roman" w:hAnsi="Times New Roman" w:eastAsia="Tahoma" w:cs="Times New Roman"/>
                      <w:i w:val="0"/>
                      <w:iCs w:val="0"/>
                      <w:color w:val="000000"/>
                      <w:kern w:val="0"/>
                      <w:sz w:val="21"/>
                      <w:szCs w:val="21"/>
                      <w:u w:val="none"/>
                      <w:lang w:val="en-US" w:eastAsia="zh-CN" w:bidi="ar"/>
                    </w:rPr>
                    <w:t>/</w:t>
                  </w:r>
                </w:p>
              </w:tc>
              <w:tc>
                <w:tcPr>
                  <w:tcW w:w="621" w:type="pct"/>
                  <w:tcBorders>
                    <w:top w:val="nil"/>
                    <w:left w:val="single" w:color="000000" w:sz="8" w:space="0"/>
                    <w:bottom w:val="single" w:color="000000" w:sz="8" w:space="0"/>
                    <w:right w:val="single" w:color="000000" w:sz="8" w:space="0"/>
                  </w:tcBorders>
                  <w:shd w:val="clear" w:color="auto" w:fill="auto"/>
                  <w:vAlign w:val="center"/>
                </w:tcPr>
                <w:p w14:paraId="14EB7CE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ahoma" w:cs="Times New Roman"/>
                      <w:i w:val="0"/>
                      <w:iCs w:val="0"/>
                      <w:color w:val="000000"/>
                      <w:sz w:val="21"/>
                      <w:szCs w:val="21"/>
                      <w:u w:val="none"/>
                    </w:rPr>
                  </w:pPr>
                  <w:r>
                    <w:rPr>
                      <w:rFonts w:hint="default" w:ascii="Times New Roman" w:hAnsi="Times New Roman" w:eastAsia="Tahoma" w:cs="Times New Roman"/>
                      <w:i w:val="0"/>
                      <w:iCs w:val="0"/>
                      <w:color w:val="000000"/>
                      <w:kern w:val="0"/>
                      <w:sz w:val="21"/>
                      <w:szCs w:val="21"/>
                      <w:u w:val="none"/>
                      <w:lang w:val="en-US" w:eastAsia="zh-CN" w:bidi="ar"/>
                    </w:rPr>
                    <w:t>32.35</w:t>
                  </w:r>
                </w:p>
              </w:tc>
              <w:tc>
                <w:tcPr>
                  <w:tcW w:w="614" w:type="pct"/>
                  <w:tcBorders>
                    <w:top w:val="nil"/>
                    <w:left w:val="single" w:color="000000" w:sz="8" w:space="0"/>
                    <w:bottom w:val="single" w:color="000000" w:sz="8" w:space="0"/>
                    <w:right w:val="single" w:color="000000" w:sz="8" w:space="0"/>
                  </w:tcBorders>
                  <w:shd w:val="clear" w:color="auto" w:fill="auto"/>
                  <w:vAlign w:val="center"/>
                </w:tcPr>
                <w:p w14:paraId="1D690BB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ahoma" w:cs="Times New Roman"/>
                      <w:i w:val="0"/>
                      <w:iCs w:val="0"/>
                      <w:color w:val="000000"/>
                      <w:sz w:val="21"/>
                      <w:szCs w:val="21"/>
                      <w:u w:val="none"/>
                    </w:rPr>
                  </w:pPr>
                  <w:r>
                    <w:rPr>
                      <w:rFonts w:hint="default" w:ascii="Times New Roman" w:hAnsi="Times New Roman" w:eastAsia="Tahoma" w:cs="Times New Roman"/>
                      <w:i w:val="0"/>
                      <w:iCs w:val="0"/>
                      <w:color w:val="000000"/>
                      <w:kern w:val="0"/>
                      <w:sz w:val="21"/>
                      <w:szCs w:val="21"/>
                      <w:u w:val="none"/>
                      <w:lang w:val="en-US" w:eastAsia="zh-CN" w:bidi="ar"/>
                    </w:rPr>
                    <w:t>11807.75</w:t>
                  </w:r>
                </w:p>
              </w:tc>
              <w:tc>
                <w:tcPr>
                  <w:tcW w:w="621" w:type="pct"/>
                  <w:tcBorders>
                    <w:top w:val="nil"/>
                    <w:left w:val="single" w:color="000000" w:sz="8" w:space="0"/>
                    <w:bottom w:val="single" w:color="000000" w:sz="8" w:space="0"/>
                    <w:right w:val="single" w:color="000000" w:sz="8" w:space="0"/>
                  </w:tcBorders>
                  <w:shd w:val="clear" w:color="auto" w:fill="auto"/>
                  <w:vAlign w:val="center"/>
                </w:tcPr>
                <w:p w14:paraId="47D033E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ahoma" w:cs="Times New Roman"/>
                      <w:i w:val="0"/>
                      <w:iCs w:val="0"/>
                      <w:color w:val="000000"/>
                      <w:sz w:val="21"/>
                      <w:szCs w:val="21"/>
                      <w:u w:val="none"/>
                    </w:rPr>
                  </w:pPr>
                  <w:r>
                    <w:rPr>
                      <w:rFonts w:hint="default" w:ascii="Times New Roman" w:hAnsi="Times New Roman" w:eastAsia="Tahoma" w:cs="Times New Roman"/>
                      <w:i w:val="0"/>
                      <w:iCs w:val="0"/>
                      <w:color w:val="000000"/>
                      <w:kern w:val="0"/>
                      <w:sz w:val="21"/>
                      <w:szCs w:val="21"/>
                      <w:u w:val="none"/>
                      <w:lang w:val="en-US" w:eastAsia="zh-CN" w:bidi="ar"/>
                    </w:rPr>
                    <w:t>25.88</w:t>
                  </w:r>
                </w:p>
              </w:tc>
              <w:tc>
                <w:tcPr>
                  <w:tcW w:w="614" w:type="pct"/>
                  <w:tcBorders>
                    <w:top w:val="nil"/>
                    <w:left w:val="single" w:color="000000" w:sz="8" w:space="0"/>
                    <w:bottom w:val="single" w:color="000000" w:sz="8" w:space="0"/>
                    <w:right w:val="nil"/>
                  </w:tcBorders>
                  <w:shd w:val="clear" w:color="auto" w:fill="auto"/>
                  <w:vAlign w:val="center"/>
                </w:tcPr>
                <w:p w14:paraId="4FE3DC3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ahoma" w:cs="Times New Roman"/>
                      <w:i w:val="0"/>
                      <w:iCs w:val="0"/>
                      <w:color w:val="000000"/>
                      <w:sz w:val="21"/>
                      <w:szCs w:val="21"/>
                      <w:u w:val="none"/>
                    </w:rPr>
                  </w:pPr>
                  <w:r>
                    <w:rPr>
                      <w:rFonts w:hint="default" w:ascii="Times New Roman" w:hAnsi="Times New Roman" w:eastAsia="Tahoma" w:cs="Times New Roman"/>
                      <w:i w:val="0"/>
                      <w:iCs w:val="0"/>
                      <w:color w:val="000000"/>
                      <w:kern w:val="0"/>
                      <w:sz w:val="21"/>
                      <w:szCs w:val="21"/>
                      <w:u w:val="none"/>
                      <w:lang w:val="en-US" w:eastAsia="zh-CN" w:bidi="ar"/>
                    </w:rPr>
                    <w:t>9446.2</w:t>
                  </w:r>
                </w:p>
              </w:tc>
              <w:tc>
                <w:tcPr>
                  <w:tcW w:w="64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9D5F2D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ahoma" w:cs="Times New Roman"/>
                      <w:i w:val="0"/>
                      <w:iCs w:val="0"/>
                      <w:color w:val="000000"/>
                      <w:sz w:val="21"/>
                      <w:szCs w:val="21"/>
                      <w:u w:val="none"/>
                    </w:rPr>
                  </w:pPr>
                  <w:r>
                    <w:rPr>
                      <w:rFonts w:hint="default" w:ascii="Times New Roman" w:hAnsi="Times New Roman" w:eastAsia="Tahoma" w:cs="Times New Roman"/>
                      <w:i w:val="0"/>
                      <w:iCs w:val="0"/>
                      <w:color w:val="000000"/>
                      <w:kern w:val="0"/>
                      <w:sz w:val="21"/>
                      <w:szCs w:val="21"/>
                      <w:u w:val="none"/>
                      <w:lang w:val="en-US" w:eastAsia="zh-CN" w:bidi="ar"/>
                    </w:rPr>
                    <w:t>/</w:t>
                  </w:r>
                </w:p>
              </w:tc>
            </w:tr>
          </w:tbl>
          <w:p w14:paraId="24B6711E">
            <w:pPr>
              <w:keepNext w:val="0"/>
              <w:keepLines w:val="0"/>
              <w:suppressLineNumbers w:val="0"/>
              <w:spacing w:before="0" w:beforeAutospacing="0" w:after="0" w:afterAutospacing="0" w:line="360" w:lineRule="auto"/>
              <w:ind w:left="0" w:right="0" w:firstLine="482"/>
              <w:rPr>
                <w:rFonts w:hint="default" w:ascii="Times New Roman" w:hAnsi="Times New Roman" w:eastAsia="宋体" w:cs="Times New Roman"/>
                <w:b w:val="0"/>
                <w:bCs/>
                <w:color w:val="auto"/>
                <w:sz w:val="24"/>
                <w:lang w:eastAsia="zh-CN"/>
              </w:rPr>
            </w:pPr>
            <w:bookmarkStart w:id="16" w:name="_Toc289344532"/>
            <w:bookmarkStart w:id="17" w:name="_Toc288479629"/>
            <w:bookmarkStart w:id="18" w:name="_Toc207680719"/>
            <w:bookmarkStart w:id="19" w:name="_Toc288479987"/>
            <w:bookmarkStart w:id="20" w:name="_Toc289329190"/>
            <w:r>
              <w:rPr>
                <w:rFonts w:hint="default" w:ascii="Times New Roman" w:hAnsi="Times New Roman" w:eastAsia="宋体" w:cs="Times New Roman"/>
                <w:b w:val="0"/>
                <w:bCs/>
                <w:color w:val="auto"/>
                <w:sz w:val="24"/>
                <w:lang w:eastAsia="zh-CN"/>
              </w:rPr>
              <w:t>项目水平衡详见下图：</w:t>
            </w:r>
            <w:bookmarkEnd w:id="16"/>
            <w:bookmarkEnd w:id="17"/>
            <w:bookmarkEnd w:id="18"/>
            <w:bookmarkEnd w:id="19"/>
            <w:bookmarkEnd w:id="20"/>
          </w:p>
          <w:p w14:paraId="50B77F95">
            <w:pPr>
              <w:keepNext w:val="0"/>
              <w:keepLines w:val="0"/>
              <w:suppressLineNumbers w:val="0"/>
              <w:overflowPunct w:val="0"/>
              <w:spacing w:before="0" w:beforeAutospacing="0" w:after="0" w:afterAutospacing="0" w:line="360" w:lineRule="auto"/>
              <w:ind w:left="0" w:right="0"/>
              <w:jc w:val="center"/>
              <w:rPr>
                <w:rFonts w:hint="default" w:ascii="Times New Roman" w:hAnsi="Times New Roman" w:cs="Times New Roman"/>
                <w:b/>
                <w:bCs/>
                <w:szCs w:val="21"/>
                <w:u w:val="single"/>
              </w:rPr>
            </w:pPr>
            <w:r>
              <w:rPr>
                <w:rFonts w:hint="default" w:ascii="Times New Roman" w:hAnsi="Times New Roman" w:cs="Times New Roman"/>
                <w:u w:val="single"/>
              </w:rPr>
              <mc:AlternateContent>
                <mc:Choice Requires="wps">
                  <w:drawing>
                    <wp:anchor distT="0" distB="0" distL="114300" distR="114300" simplePos="0" relativeHeight="251688960" behindDoc="0" locked="0" layoutInCell="1" allowOverlap="1">
                      <wp:simplePos x="0" y="0"/>
                      <wp:positionH relativeFrom="column">
                        <wp:posOffset>2828925</wp:posOffset>
                      </wp:positionH>
                      <wp:positionV relativeFrom="paragraph">
                        <wp:posOffset>187325</wp:posOffset>
                      </wp:positionV>
                      <wp:extent cx="514350" cy="238125"/>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514350" cy="238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964261">
                                  <w:pPr>
                                    <w:rPr>
                                      <w:rFonts w:hint="default" w:eastAsia="宋体"/>
                                      <w:lang w:val="en-US" w:eastAsia="zh-CN"/>
                                    </w:rPr>
                                  </w:pPr>
                                  <w:r>
                                    <w:rPr>
                                      <w:rFonts w:hint="eastAsia"/>
                                      <w:lang w:val="en-US" w:eastAsia="zh-CN"/>
                                    </w:rPr>
                                    <w:t>58.4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2.75pt;margin-top:14.75pt;height:18.75pt;width:40.5pt;z-index:251688960;mso-width-relative:page;mso-height-relative:page;" filled="f" stroked="f" coordsize="21600,21600" o:gfxdata="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ItH2gAAAAkBAAAPAAAAAAAAAAEAIAAAACIAAABkcnMv&#10;ZG93bnJldi54bWxQSwECFAAUAAAACACHTuJAzkCxyToCAABnBAAADgAAAAAAAAABACAAAAApAQAA&#10;ZHJzL2Uyb0RvYy54bWxQSwUGAAAAAAYABgBZAQAA1QUAAAAA&#10;">
                      <v:fill on="f" focussize="0,0"/>
                      <v:stroke on="f" weight="0.5pt"/>
                      <v:imagedata o:title=""/>
                      <o:lock v:ext="edit" aspectratio="f"/>
                      <v:textbox>
                        <w:txbxContent>
                          <w:p w14:paraId="4E964261">
                            <w:pPr>
                              <w:rPr>
                                <w:rFonts w:hint="default" w:eastAsia="宋体"/>
                                <w:lang w:val="en-US" w:eastAsia="zh-CN"/>
                              </w:rPr>
                            </w:pPr>
                            <w:r>
                              <w:rPr>
                                <w:rFonts w:hint="eastAsia"/>
                                <w:lang w:val="en-US" w:eastAsia="zh-CN"/>
                              </w:rPr>
                              <w:t>58.4</w:t>
                            </w:r>
                          </w:p>
                        </w:txbxContent>
                      </v:textbox>
                    </v:shape>
                  </w:pict>
                </mc:Fallback>
              </mc:AlternateContent>
            </w:r>
            <w:r>
              <w:rPr>
                <w:rFonts w:hint="default" w:ascii="Times New Roman" w:hAnsi="Times New Roman" w:cs="Times New Roman"/>
                <w:u w:val="single"/>
              </w:rPr>
              <mc:AlternateContent>
                <mc:Choice Requires="wps">
                  <w:drawing>
                    <wp:anchor distT="0" distB="0" distL="114300" distR="114300" simplePos="0" relativeHeight="251685888" behindDoc="0" locked="0" layoutInCell="1" allowOverlap="1">
                      <wp:simplePos x="0" y="0"/>
                      <wp:positionH relativeFrom="column">
                        <wp:posOffset>2000250</wp:posOffset>
                      </wp:positionH>
                      <wp:positionV relativeFrom="paragraph">
                        <wp:posOffset>20955</wp:posOffset>
                      </wp:positionV>
                      <wp:extent cx="599440" cy="23812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599440" cy="238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A9001">
                                  <w:pPr>
                                    <w:rPr>
                                      <w:rFonts w:hint="default" w:eastAsia="宋体"/>
                                      <w:lang w:val="en-US" w:eastAsia="zh-CN"/>
                                    </w:rPr>
                                  </w:pPr>
                                  <w:r>
                                    <w:rPr>
                                      <w:rFonts w:hint="eastAsia"/>
                                      <w:lang w:val="en-US" w:eastAsia="zh-CN"/>
                                    </w:rPr>
                                    <w:t>14.6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7.5pt;margin-top:1.65pt;height:18.75pt;width:47.2pt;z-index:251685888;mso-width-relative:page;mso-height-relative:page;" filled="f" stroked="f" coordsize="21600,21600" o:gfxdata="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mBw02QAAAAgBAAAPAAAAAAAAAAEAIAAAACIAAABkcnMv&#10;ZG93bnJldi54bWxQSwECFAAUAAAACACHTuJAy7G7+TsCAABnBAAADgAAAAAAAAABACAAAAAoAQAA&#10;ZHJzL2Uyb0RvYy54bWxQSwUGAAAAAAYABgBZAQAA1QUAAAAA&#10;">
                      <v:fill on="f" focussize="0,0"/>
                      <v:stroke on="f" weight="0.5pt"/>
                      <v:imagedata o:title=""/>
                      <o:lock v:ext="edit" aspectratio="f"/>
                      <v:textbox>
                        <w:txbxContent>
                          <w:p w14:paraId="242A9001">
                            <w:pPr>
                              <w:rPr>
                                <w:rFonts w:hint="default" w:eastAsia="宋体"/>
                                <w:lang w:val="en-US" w:eastAsia="zh-CN"/>
                              </w:rPr>
                            </w:pPr>
                            <w:r>
                              <w:rPr>
                                <w:rFonts w:hint="eastAsia"/>
                                <w:lang w:val="en-US" w:eastAsia="zh-CN"/>
                              </w:rPr>
                              <w:t>14.6</w:t>
                            </w:r>
                          </w:p>
                        </w:txbxContent>
                      </v:textbox>
                    </v:shape>
                  </w:pict>
                </mc:Fallback>
              </mc:AlternateContent>
            </w:r>
            <w:r>
              <w:rPr>
                <w:rFonts w:hint="default" w:ascii="Times New Roman" w:hAnsi="Times New Roman" w:cs="Times New Roman"/>
                <w:u w:val="single"/>
              </w:rPr>
              <mc:AlternateContent>
                <mc:Choice Requires="wps">
                  <w:drawing>
                    <wp:anchor distT="0" distB="0" distL="114300" distR="114300" simplePos="0" relativeHeight="251685888" behindDoc="0" locked="0" layoutInCell="1" allowOverlap="1">
                      <wp:simplePos x="0" y="0"/>
                      <wp:positionH relativeFrom="column">
                        <wp:posOffset>1733550</wp:posOffset>
                      </wp:positionH>
                      <wp:positionV relativeFrom="paragraph">
                        <wp:posOffset>174625</wp:posOffset>
                      </wp:positionV>
                      <wp:extent cx="314325" cy="190500"/>
                      <wp:effectExtent l="0" t="48260" r="9525" b="8890"/>
                      <wp:wrapNone/>
                      <wp:docPr id="12" name="曲线连接符 12"/>
                      <wp:cNvGraphicFramePr/>
                      <a:graphic xmlns:a="http://schemas.openxmlformats.org/drawingml/2006/main">
                        <a:graphicData uri="http://schemas.microsoft.com/office/word/2010/wordprocessingShape">
                          <wps:wsp>
                            <wps:cNvCnPr/>
                            <wps:spPr>
                              <a:xfrm flipV="1">
                                <a:off x="4404360" y="6158230"/>
                                <a:ext cx="314325" cy="190500"/>
                              </a:xfrm>
                              <a:prstGeom prst="curvedConnector3">
                                <a:avLst>
                                  <a:gd name="adj1" fmla="val 28888"/>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8" type="#_x0000_t38" style="position:absolute;left:0pt;flip:y;margin-left:136.5pt;margin-top:13.75pt;height:15pt;width:24.75pt;z-index:251685888;mso-width-relative:page;mso-height-relative:page;" filled="f" stroked="t" coordsize="21600,21600" o:gfxdata="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0jTGjTAAAA&#10;CQEAAA8AAAAAAAAAAQAgAAAAIgAAAGRycy9kb3ducmV2LnhtbFBLAQIUABQAAAAIAIdO4kDyJQ7E&#10;IgIAAAcEAAAOAAAAAAAAAAEAIAAAACIBAABkcnMvZTJvRG9jLnhtbFBLBQYAAAAABgAGAFkBAAC2&#10;BQAAAAA=&#10;" adj="6240">
                      <v:fill on="f" focussize="0,0"/>
                      <v:stroke color="#000000 [3213]" joinstyle="round" dashstyle="dash" endarrow="open"/>
                      <v:imagedata o:title=""/>
                      <o:lock v:ext="edit" aspectratio="f"/>
                    </v:shape>
                  </w:pict>
                </mc:Fallback>
              </mc:AlternateContent>
            </w:r>
          </w:p>
          <w:p w14:paraId="1440FABA">
            <w:pPr>
              <w:keepNext w:val="0"/>
              <w:keepLines w:val="0"/>
              <w:suppressLineNumbers w:val="0"/>
              <w:overflowPunct w:val="0"/>
              <w:spacing w:before="0" w:beforeAutospacing="0" w:after="0" w:afterAutospacing="0" w:line="360" w:lineRule="auto"/>
              <w:ind w:left="0" w:right="0"/>
              <w:jc w:val="center"/>
              <w:rPr>
                <w:rFonts w:hint="default" w:ascii="Times New Roman" w:hAnsi="Times New Roman" w:cs="Times New Roman"/>
                <w:b/>
                <w:bCs/>
                <w:szCs w:val="21"/>
                <w:u w:val="single"/>
              </w:rPr>
            </w:pPr>
            <w:r>
              <w:rPr>
                <w:rFonts w:hint="default" w:ascii="Times New Roman" w:hAnsi="Times New Roman" w:cs="Times New Roman"/>
                <w:u w:val="single"/>
              </w:rPr>
              <mc:AlternateContent>
                <mc:Choice Requires="wps">
                  <w:drawing>
                    <wp:anchor distT="0" distB="0" distL="114300" distR="114300" simplePos="0" relativeHeight="251684864" behindDoc="0" locked="0" layoutInCell="1" allowOverlap="1">
                      <wp:simplePos x="0" y="0"/>
                      <wp:positionH relativeFrom="column">
                        <wp:posOffset>1181735</wp:posOffset>
                      </wp:positionH>
                      <wp:positionV relativeFrom="paragraph">
                        <wp:posOffset>3175</wp:posOffset>
                      </wp:positionV>
                      <wp:extent cx="456565" cy="23812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456565" cy="238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56EAA">
                                  <w:pPr>
                                    <w:rPr>
                                      <w:rFonts w:hint="default"/>
                                      <w:sz w:val="21"/>
                                      <w:szCs w:val="21"/>
                                      <w:lang w:val="en-US"/>
                                    </w:rPr>
                                  </w:pPr>
                                  <w:r>
                                    <w:rPr>
                                      <w:rFonts w:hint="eastAsia" w:cs="Times New Roman"/>
                                      <w:lang w:val="en-US" w:eastAsia="zh-CN"/>
                                    </w:rPr>
                                    <w:t>73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3.05pt;margin-top:0.25pt;height:18.75pt;width:35.95pt;z-index:251684864;mso-width-relative:page;mso-height-relative:page;" filled="f" stroked="f" coordsize="21600,21600" o:gfxdata="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sYJWvXAAAABwEAAA8AAAAAAAAAAQAgAAAAIgAAAGRycy9k&#10;b3ducmV2LnhtbFBLAQIUABQAAAAIAIdO4kAfKS6tPAIAAGcEAAAOAAAAAAAAAAEAIAAAACYBAABk&#10;cnMvZTJvRG9jLnhtbFBLBQYAAAAABgAGAFkBAADUBQAAAAA=&#10;">
                      <v:fill on="f" focussize="0,0"/>
                      <v:stroke on="f" weight="0.5pt"/>
                      <v:imagedata o:title=""/>
                      <o:lock v:ext="edit" aspectratio="f"/>
                      <v:textbox>
                        <w:txbxContent>
                          <w:p w14:paraId="6C256EAA">
                            <w:pPr>
                              <w:rPr>
                                <w:rFonts w:hint="default"/>
                                <w:sz w:val="21"/>
                                <w:szCs w:val="21"/>
                                <w:lang w:val="en-US"/>
                              </w:rPr>
                            </w:pPr>
                            <w:r>
                              <w:rPr>
                                <w:rFonts w:hint="eastAsia" w:cs="Times New Roman"/>
                                <w:lang w:val="en-US" w:eastAsia="zh-CN"/>
                              </w:rPr>
                              <w:t>73</w:t>
                            </w:r>
                          </w:p>
                        </w:txbxContent>
                      </v:textbox>
                    </v:shape>
                  </w:pict>
                </mc:Fallback>
              </mc:AlternateContent>
            </w:r>
            <w:r>
              <w:rPr>
                <w:rFonts w:hint="default" w:ascii="Times New Roman" w:hAnsi="Times New Roman" w:cs="Times New Roman"/>
                <w:u w:val="single"/>
              </w:rPr>
              <mc:AlternateContent>
                <mc:Choice Requires="wps">
                  <w:drawing>
                    <wp:anchor distT="0" distB="0" distL="114300" distR="114300" simplePos="0" relativeHeight="251676672" behindDoc="0" locked="0" layoutInCell="1" allowOverlap="1">
                      <wp:simplePos x="0" y="0"/>
                      <wp:positionH relativeFrom="column">
                        <wp:posOffset>1676400</wp:posOffset>
                      </wp:positionH>
                      <wp:positionV relativeFrom="paragraph">
                        <wp:posOffset>125730</wp:posOffset>
                      </wp:positionV>
                      <wp:extent cx="1113790" cy="295275"/>
                      <wp:effectExtent l="4445" t="4445" r="5715" b="5080"/>
                      <wp:wrapNone/>
                      <wp:docPr id="25" name="文本框 25"/>
                      <wp:cNvGraphicFramePr/>
                      <a:graphic xmlns:a="http://schemas.openxmlformats.org/drawingml/2006/main">
                        <a:graphicData uri="http://schemas.microsoft.com/office/word/2010/wordprocessingShape">
                          <wps:wsp>
                            <wps:cNvSpPr txBox="1"/>
                            <wps:spPr>
                              <a:xfrm>
                                <a:off x="0" y="0"/>
                                <a:ext cx="1113790"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4C6FD8A">
                                  <w:r>
                                    <w:rPr>
                                      <w:rFonts w:hint="eastAsia"/>
                                      <w:color w:val="auto"/>
                                      <w:sz w:val="24"/>
                                      <w:szCs w:val="24"/>
                                      <w:lang w:val="en-US" w:eastAsia="zh-CN"/>
                                    </w:rPr>
                                    <w:t>门诊医疗废水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2pt;margin-top:9.9pt;height:23.25pt;width:87.7pt;z-index:251676672;mso-width-relative:page;mso-height-relative:page;" fillcolor="#FFFFFF [3201]" filled="t" stroked="t" coordsize="21600,21600" o:gfxdata="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QLGnrW&#10;AAAACQEAAA8AAAAAAAAAAQAgAAAAIgAAAGRycy9kb3ducmV2LnhtbFBLAQIUABQAAAAIAIdO4kBj&#10;B8akWwIAALkEAAAOAAAAAAAAAAEAIAAAACUBAABkcnMvZTJvRG9jLnhtbFBLBQYAAAAABgAGAFkB&#10;AADyBQAAAAA=&#10;">
                      <v:fill on="t" focussize="0,0"/>
                      <v:stroke weight="0.5pt" color="#000000 [3204]" joinstyle="round"/>
                      <v:imagedata o:title=""/>
                      <o:lock v:ext="edit" aspectratio="f"/>
                      <v:textbox>
                        <w:txbxContent>
                          <w:p w14:paraId="24C6FD8A">
                            <w:r>
                              <w:rPr>
                                <w:rFonts w:hint="eastAsia"/>
                                <w:color w:val="auto"/>
                                <w:sz w:val="24"/>
                                <w:szCs w:val="24"/>
                                <w:lang w:val="en-US" w:eastAsia="zh-CN"/>
                              </w:rPr>
                              <w:t>门诊医疗废水</w:t>
                            </w:r>
                          </w:p>
                        </w:txbxContent>
                      </v:textbox>
                    </v:shape>
                  </w:pict>
                </mc:Fallback>
              </mc:AlternateContent>
            </w:r>
          </w:p>
          <w:p w14:paraId="305E4343">
            <w:pPr>
              <w:pStyle w:val="2"/>
              <w:keepNext w:val="0"/>
              <w:keepLines w:val="0"/>
              <w:suppressLineNumbers w:val="0"/>
              <w:spacing w:before="0" w:beforeAutospacing="0" w:after="0" w:afterAutospacing="0"/>
              <w:ind w:left="0" w:right="0" w:firstLine="420"/>
              <w:rPr>
                <w:rFonts w:hint="default" w:ascii="Times New Roman" w:hAnsi="Times New Roman" w:eastAsia="宋体" w:cs="Times New Roman"/>
                <w:b/>
                <w:bCs/>
                <w:color w:val="auto"/>
                <w:sz w:val="21"/>
                <w:szCs w:val="21"/>
                <w:u w:val="single"/>
              </w:rPr>
            </w:pPr>
            <w:r>
              <w:rPr>
                <w:rFonts w:hint="default" w:ascii="Times New Roman" w:hAnsi="Times New Roman" w:cs="Times New Roman"/>
                <w:sz w:val="24"/>
              </w:rPr>
              <mc:AlternateContent>
                <mc:Choice Requires="wps">
                  <w:drawing>
                    <wp:anchor distT="0" distB="0" distL="114300" distR="114300" simplePos="0" relativeHeight="251701248" behindDoc="0" locked="0" layoutInCell="1" allowOverlap="1">
                      <wp:simplePos x="0" y="0"/>
                      <wp:positionH relativeFrom="column">
                        <wp:posOffset>3009900</wp:posOffset>
                      </wp:positionH>
                      <wp:positionV relativeFrom="paragraph">
                        <wp:posOffset>65405</wp:posOffset>
                      </wp:positionV>
                      <wp:extent cx="191135" cy="2259330"/>
                      <wp:effectExtent l="0" t="6350" r="18415" b="20320"/>
                      <wp:wrapNone/>
                      <wp:docPr id="61" name="右大括号 61"/>
                      <wp:cNvGraphicFramePr/>
                      <a:graphic xmlns:a="http://schemas.openxmlformats.org/drawingml/2006/main">
                        <a:graphicData uri="http://schemas.microsoft.com/office/word/2010/wordprocessingShape">
                          <wps:wsp>
                            <wps:cNvSpPr/>
                            <wps:spPr>
                              <a:xfrm>
                                <a:off x="4690110" y="3985260"/>
                                <a:ext cx="191135" cy="2259330"/>
                              </a:xfrm>
                              <a:prstGeom prst="rightBrac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88" type="#_x0000_t88" style="position:absolute;left:0pt;margin-left:237pt;margin-top:5.15pt;height:177.9pt;width:15.05pt;z-index:251701248;mso-width-relative:page;mso-height-relative:page;" filled="f" stroked="t" coordsize="21600,21600" o:gfxdata="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IsosN2AAAAAoBAAAPAAAAAAAAAAEAIAAAACIAAABkcnMvZG93bnJldi54bWxQSwECFAAUAAAA&#10;CACHTuJAbJU+h+4BAACxAwAADgAAAAAAAAABACAAAAAnAQAAZHJzL2Uyb0RvYy54bWxQSwUGAAAA&#10;AAYABgBZAQAAhwUAAAAA&#10;" adj="152,10800">
                      <v:fill on="f" focussize="0,0"/>
                      <v:stroke weight="1pt" color="#000000 [3213]" joinstyle="round"/>
                      <v:imagedata o:title=""/>
                      <o:lock v:ext="edit" aspectratio="f"/>
                    </v:shape>
                  </w:pict>
                </mc:Fallback>
              </mc:AlternateContent>
            </w:r>
            <w:r>
              <w:rPr>
                <w:rFonts w:hint="default" w:ascii="Times New Roman" w:hAnsi="Times New Roman" w:cs="Times New Roman"/>
                <w:u w:val="single"/>
              </w:rPr>
              <mc:AlternateContent>
                <mc:Choice Requires="wps">
                  <w:drawing>
                    <wp:anchor distT="0" distB="0" distL="114300" distR="114300" simplePos="0" relativeHeight="251687936" behindDoc="0" locked="0" layoutInCell="1" allowOverlap="1">
                      <wp:simplePos x="0" y="0"/>
                      <wp:positionH relativeFrom="column">
                        <wp:posOffset>2808605</wp:posOffset>
                      </wp:positionH>
                      <wp:positionV relativeFrom="paragraph">
                        <wp:posOffset>69850</wp:posOffset>
                      </wp:positionV>
                      <wp:extent cx="217805" cy="4445"/>
                      <wp:effectExtent l="0" t="48260" r="10795" b="61595"/>
                      <wp:wrapNone/>
                      <wp:docPr id="38" name="直接箭头连接符 38"/>
                      <wp:cNvGraphicFramePr/>
                      <a:graphic xmlns:a="http://schemas.openxmlformats.org/drawingml/2006/main">
                        <a:graphicData uri="http://schemas.microsoft.com/office/word/2010/wordprocessingShape">
                          <wps:wsp>
                            <wps:cNvCnPr/>
                            <wps:spPr>
                              <a:xfrm>
                                <a:off x="0" y="0"/>
                                <a:ext cx="217805" cy="444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1.15pt;margin-top:5.5pt;height:0.35pt;width:17.15pt;z-index:251687936;mso-width-relative:page;mso-height-relative:page;" filled="f" stroked="t" coordsize="21600,21600" o:gfxdata="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TPElO2QAAAAkBAAAPAAAAAAAAAAEAIAAAACIAAABkcnMvZG93bnJl&#10;di54bWxQSwECFAAUAAAACACHTuJAB2mwLPwBAADMAwAADgAAAAAAAAABACAAAAAoAQAAZHJzL2Uy&#10;b0RvYy54bWxQSwUGAAAAAAYABgBZAQAAlgUAAAAA&#10;">
                      <v:fill on="f" focussize="0,0"/>
                      <v:stroke weight="1pt" color="#000000 [3213]" joinstyle="round" endarrow="open"/>
                      <v:imagedata o:title=""/>
                      <o:lock v:ext="edit" aspectratio="f"/>
                    </v:shape>
                  </w:pict>
                </mc:Fallback>
              </mc:AlternateContent>
            </w:r>
            <w:r>
              <w:rPr>
                <w:rFonts w:hint="default" w:ascii="Times New Roman" w:hAnsi="Times New Roman" w:cs="Times New Roman"/>
                <w:u w:val="single"/>
              </w:rPr>
              <mc:AlternateContent>
                <mc:Choice Requires="wps">
                  <w:drawing>
                    <wp:anchor distT="0" distB="0" distL="114300" distR="114300" simplePos="0" relativeHeight="251686912" behindDoc="0" locked="0" layoutInCell="1" allowOverlap="1">
                      <wp:simplePos x="0" y="0"/>
                      <wp:positionH relativeFrom="column">
                        <wp:posOffset>1179830</wp:posOffset>
                      </wp:positionH>
                      <wp:positionV relativeFrom="paragraph">
                        <wp:posOffset>42545</wp:posOffset>
                      </wp:positionV>
                      <wp:extent cx="506095" cy="8255"/>
                      <wp:effectExtent l="0" t="49530" r="8255" b="56515"/>
                      <wp:wrapNone/>
                      <wp:docPr id="39" name="直接箭头连接符 39"/>
                      <wp:cNvGraphicFramePr/>
                      <a:graphic xmlns:a="http://schemas.openxmlformats.org/drawingml/2006/main">
                        <a:graphicData uri="http://schemas.microsoft.com/office/word/2010/wordprocessingShape">
                          <wps:wsp>
                            <wps:cNvCnPr/>
                            <wps:spPr>
                              <a:xfrm flipV="1">
                                <a:off x="0" y="0"/>
                                <a:ext cx="506095" cy="825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92.9pt;margin-top:3.35pt;height:0.65pt;width:39.85pt;z-index:251686912;mso-width-relative:page;mso-height-relative:page;" filled="f" stroked="t" coordsize="21600,21600" o:gfxdata="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lj6kX1QAAAAcBAAAPAAAAAAAAAAEAIAAAACIAAABkcnMvZG93&#10;bnJldi54bWxQSwECFAAUAAAACACHTuJAc+TRLQMCAADWAwAADgAAAAAAAAABACAAAAAkAQAAZHJz&#10;L2Uyb0RvYy54bWxQSwUGAAAAAAYABgBZAQAAmQUAAAAA&#10;">
                      <v:fill on="f" focussize="0,0"/>
                      <v:stroke weight="1pt" color="#000000 [3213]" joinstyle="round" endarrow="open"/>
                      <v:imagedata o:title=""/>
                      <o:lock v:ext="edit" aspectratio="f"/>
                    </v:shape>
                  </w:pict>
                </mc:Fallback>
              </mc:AlternateContent>
            </w:r>
            <w:r>
              <w:rPr>
                <w:rFonts w:hint="default" w:ascii="Times New Roman" w:hAnsi="Times New Roman" w:cs="Times New Roman"/>
                <w:color w:val="auto"/>
                <w:sz w:val="21"/>
                <w:u w:val="single"/>
              </w:rPr>
              <mc:AlternateContent>
                <mc:Choice Requires="wps">
                  <w:drawing>
                    <wp:anchor distT="0" distB="0" distL="114300" distR="114300" simplePos="0" relativeHeight="251680768" behindDoc="0" locked="0" layoutInCell="1" allowOverlap="1">
                      <wp:simplePos x="0" y="0"/>
                      <wp:positionH relativeFrom="column">
                        <wp:posOffset>829310</wp:posOffset>
                      </wp:positionH>
                      <wp:positionV relativeFrom="paragraph">
                        <wp:posOffset>48260</wp:posOffset>
                      </wp:positionV>
                      <wp:extent cx="361315" cy="3190240"/>
                      <wp:effectExtent l="4445" t="4445" r="15240" b="5715"/>
                      <wp:wrapNone/>
                      <wp:docPr id="29" name="左大括号 29"/>
                      <wp:cNvGraphicFramePr/>
                      <a:graphic xmlns:a="http://schemas.openxmlformats.org/drawingml/2006/main">
                        <a:graphicData uri="http://schemas.microsoft.com/office/word/2010/wordprocessingShape">
                          <wps:wsp>
                            <wps:cNvSpPr/>
                            <wps:spPr>
                              <a:xfrm>
                                <a:off x="2318385" y="5453380"/>
                                <a:ext cx="361315" cy="3190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65.3pt;margin-top:3.8pt;height:251.2pt;width:28.45pt;z-index:251680768;mso-width-relative:page;mso-height-relative:page;" filled="f" stroked="t" coordsize="21600,21600" o:gfxdata="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6+o&#10;JNcAAAAJAQAADwAAAAAAAAABACAAAAAiAAAAZHJzL2Rvd25yZXYueG1sUEsBAhQAFAAAAAgAh07i&#10;QMAfAkrqAQAArwMAAA4AAAAAAAAAAQAgAAAAJgEAAGRycy9lMm9Eb2MueG1sUEsFBgAAAAAGAAYA&#10;WQEAAIIFAAAAAA==&#10;" adj="203,10800">
                      <v:fill on="f" focussize="0,0"/>
                      <v:stroke color="#000000 [3213]" joinstyle="round"/>
                      <v:imagedata o:title=""/>
                      <o:lock v:ext="edit" aspectratio="f"/>
                    </v:shape>
                  </w:pict>
                </mc:Fallback>
              </mc:AlternateContent>
            </w:r>
          </w:p>
          <w:p w14:paraId="73E1B48D">
            <w:pPr>
              <w:pStyle w:val="15"/>
              <w:keepNext w:val="0"/>
              <w:keepLines w:val="0"/>
              <w:suppressLineNumbers w:val="0"/>
              <w:spacing w:before="0" w:beforeAutospacing="0" w:afterAutospacing="0"/>
              <w:ind w:right="0"/>
              <w:rPr>
                <w:rFonts w:hint="default" w:ascii="Times New Roman" w:hAnsi="Times New Roman" w:cs="Times New Roman"/>
                <w:b/>
                <w:bCs/>
                <w:szCs w:val="21"/>
                <w:u w:val="single"/>
              </w:rPr>
            </w:pPr>
            <w:r>
              <w:rPr>
                <w:rFonts w:hint="default" w:ascii="Times New Roman" w:hAnsi="Times New Roman" w:cs="Times New Roman"/>
                <w:u w:val="single"/>
              </w:rPr>
              <mc:AlternateContent>
                <mc:Choice Requires="wps">
                  <w:drawing>
                    <wp:anchor distT="0" distB="0" distL="114300" distR="114300" simplePos="0" relativeHeight="251702272" behindDoc="0" locked="0" layoutInCell="1" allowOverlap="1">
                      <wp:simplePos x="0" y="0"/>
                      <wp:positionH relativeFrom="column">
                        <wp:posOffset>3686810</wp:posOffset>
                      </wp:positionH>
                      <wp:positionV relativeFrom="paragraph">
                        <wp:posOffset>161925</wp:posOffset>
                      </wp:positionV>
                      <wp:extent cx="361950" cy="1595120"/>
                      <wp:effectExtent l="5080" t="4445" r="13970" b="19685"/>
                      <wp:wrapNone/>
                      <wp:docPr id="62" name="文本框 62"/>
                      <wp:cNvGraphicFramePr/>
                      <a:graphic xmlns:a="http://schemas.openxmlformats.org/drawingml/2006/main">
                        <a:graphicData uri="http://schemas.microsoft.com/office/word/2010/wordprocessingShape">
                          <wps:wsp>
                            <wps:cNvSpPr txBox="1"/>
                            <wps:spPr>
                              <a:xfrm>
                                <a:off x="0" y="0"/>
                                <a:ext cx="361950" cy="15951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2365208">
                                  <w:pPr>
                                    <w:rPr>
                                      <w:rFonts w:hint="eastAsia"/>
                                      <w:lang w:val="en-US" w:eastAsia="zh-CN"/>
                                    </w:rPr>
                                  </w:pPr>
                                  <w:r>
                                    <w:rPr>
                                      <w:rFonts w:hint="eastAsia"/>
                                      <w:lang w:val="en-US" w:eastAsia="zh-CN"/>
                                    </w:rPr>
                                    <w:t>调节池+</w:t>
                                  </w:r>
                                </w:p>
                                <w:p w14:paraId="714CCF57">
                                  <w:pPr>
                                    <w:rPr>
                                      <w:rFonts w:hint="default" w:eastAsia="宋体"/>
                                      <w:lang w:val="en-US" w:eastAsia="zh-CN"/>
                                    </w:rPr>
                                  </w:pPr>
                                  <w:r>
                                    <w:rPr>
                                      <w:rFonts w:hint="eastAsia"/>
                                      <w:lang w:val="en-US" w:eastAsia="zh-CN"/>
                                    </w:rPr>
                                    <w:t>污水处理站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3pt;margin-top:12.75pt;height:125.6pt;width:28.5pt;z-index:251702272;mso-width-relative:page;mso-height-relative:page;" fillcolor="#FFFFFF [3201]" filled="t" stroked="t" coordsize="21600,21600" o:gfxdata="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DREfb1gAA&#10;AAoBAAAPAAAAAAAAAAEAIAAAACIAAABkcnMvZG93bnJldi54bWxQSwECFAAUAAAACACHTuJArb2R&#10;GFkCAAC5BAAADgAAAAAAAAABACAAAAAlAQAAZHJzL2Uyb0RvYy54bWxQSwUGAAAAAAYABgBZAQAA&#10;8AUAAAAA&#10;">
                      <v:fill on="t" focussize="0,0"/>
                      <v:stroke weight="0.5pt" color="#000000 [3204]" joinstyle="round"/>
                      <v:imagedata o:title=""/>
                      <o:lock v:ext="edit" aspectratio="f"/>
                      <v:textbox>
                        <w:txbxContent>
                          <w:p w14:paraId="72365208">
                            <w:pPr>
                              <w:rPr>
                                <w:rFonts w:hint="eastAsia"/>
                                <w:lang w:val="en-US" w:eastAsia="zh-CN"/>
                              </w:rPr>
                            </w:pPr>
                            <w:r>
                              <w:rPr>
                                <w:rFonts w:hint="eastAsia"/>
                                <w:lang w:val="en-US" w:eastAsia="zh-CN"/>
                              </w:rPr>
                              <w:t>调节池+</w:t>
                            </w:r>
                          </w:p>
                          <w:p w14:paraId="714CCF57">
                            <w:pPr>
                              <w:rPr>
                                <w:rFonts w:hint="default" w:eastAsia="宋体"/>
                                <w:lang w:val="en-US" w:eastAsia="zh-CN"/>
                              </w:rPr>
                            </w:pPr>
                            <w:r>
                              <w:rPr>
                                <w:rFonts w:hint="eastAsia"/>
                                <w:lang w:val="en-US" w:eastAsia="zh-CN"/>
                              </w:rPr>
                              <w:t>污水处理站</w:t>
                            </w:r>
                          </w:p>
                        </w:txbxContent>
                      </v:textbox>
                    </v:shape>
                  </w:pict>
                </mc:Fallback>
              </mc:AlternateContent>
            </w:r>
          </w:p>
          <w:p w14:paraId="5D9652E3">
            <w:pPr>
              <w:pStyle w:val="32"/>
              <w:keepNext w:val="0"/>
              <w:keepLines w:val="0"/>
              <w:suppressLineNumbers w:val="0"/>
              <w:spacing w:before="120" w:beforeAutospacing="0" w:afterAutospacing="0"/>
              <w:ind w:left="0" w:firstLine="420"/>
              <w:rPr>
                <w:rFonts w:hint="default" w:ascii="Times New Roman" w:hAnsi="Times New Roman" w:eastAsia="宋体" w:cs="Times New Roman"/>
                <w:b/>
                <w:bCs/>
                <w:sz w:val="21"/>
                <w:szCs w:val="21"/>
                <w:u w:val="single"/>
              </w:rPr>
            </w:pPr>
          </w:p>
          <w:p w14:paraId="14033015">
            <w:pPr>
              <w:keepNext w:val="0"/>
              <w:keepLines w:val="0"/>
              <w:suppressLineNumbers w:val="0"/>
              <w:spacing w:before="0" w:beforeAutospacing="0" w:after="0" w:afterAutospacing="0"/>
              <w:ind w:left="0" w:right="0"/>
              <w:rPr>
                <w:rFonts w:hint="default" w:ascii="Times New Roman" w:hAnsi="Times New Roman" w:cs="Times New Roman"/>
                <w:b/>
                <w:bCs/>
                <w:szCs w:val="21"/>
                <w:u w:val="single"/>
              </w:rPr>
            </w:pPr>
            <w:r>
              <w:rPr>
                <w:rFonts w:hint="default" w:ascii="Times New Roman" w:hAnsi="Times New Roman" w:cs="Times New Roman"/>
                <w:u w:val="single"/>
              </w:rPr>
              <mc:AlternateContent>
                <mc:Choice Requires="wps">
                  <w:drawing>
                    <wp:anchor distT="0" distB="0" distL="114300" distR="114300" simplePos="0" relativeHeight="251699200" behindDoc="0" locked="0" layoutInCell="1" allowOverlap="1">
                      <wp:simplePos x="0" y="0"/>
                      <wp:positionH relativeFrom="column">
                        <wp:posOffset>2007235</wp:posOffset>
                      </wp:positionH>
                      <wp:positionV relativeFrom="paragraph">
                        <wp:posOffset>100330</wp:posOffset>
                      </wp:positionV>
                      <wp:extent cx="599440" cy="238125"/>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599440" cy="238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D3BFF1">
                                  <w:pPr>
                                    <w:rPr>
                                      <w:rFonts w:hint="default" w:eastAsia="宋体"/>
                                      <w:lang w:val="en-US" w:eastAsia="zh-CN"/>
                                    </w:rPr>
                                  </w:pPr>
                                  <w:r>
                                    <w:rPr>
                                      <w:rFonts w:hint="eastAsia"/>
                                      <w:lang w:val="en-US" w:eastAsia="zh-CN"/>
                                    </w:rPr>
                                    <w:t>1460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8.05pt;margin-top:7.9pt;height:18.75pt;width:47.2pt;z-index:251699200;mso-width-relative:page;mso-height-relative:page;" filled="f" stroked="f" coordsize="21600,21600" o:gfxdata="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0ZYxm2QAAAAkBAAAPAAAAAAAAAAEAIAAAACIAAABkcnMv&#10;ZG93bnJldi54bWxQSwECFAAUAAAACACHTuJAnM3KwTsCAABnBAAADgAAAAAAAAABACAAAAAoAQAA&#10;ZHJzL2Uyb0RvYy54bWxQSwUGAAAAAAYABgBZAQAA1QUAAAAA&#10;">
                      <v:fill on="f" focussize="0,0"/>
                      <v:stroke on="f" weight="0.5pt"/>
                      <v:imagedata o:title=""/>
                      <o:lock v:ext="edit" aspectratio="f"/>
                      <v:textbox>
                        <w:txbxContent>
                          <w:p w14:paraId="1FD3BFF1">
                            <w:pPr>
                              <w:rPr>
                                <w:rFonts w:hint="default" w:eastAsia="宋体"/>
                                <w:lang w:val="en-US" w:eastAsia="zh-CN"/>
                              </w:rPr>
                            </w:pPr>
                            <w:r>
                              <w:rPr>
                                <w:rFonts w:hint="eastAsia"/>
                                <w:lang w:val="en-US" w:eastAsia="zh-CN"/>
                              </w:rPr>
                              <w:t>1460</w:t>
                            </w:r>
                          </w:p>
                        </w:txbxContent>
                      </v:textbox>
                    </v:shape>
                  </w:pict>
                </mc:Fallback>
              </mc:AlternateContent>
            </w:r>
            <w:r>
              <w:rPr>
                <w:rFonts w:hint="default" w:ascii="Times New Roman" w:hAnsi="Times New Roman" w:cs="Times New Roman"/>
                <w:u w:val="single"/>
              </w:rPr>
              <mc:AlternateContent>
                <mc:Choice Requires="wps">
                  <w:drawing>
                    <wp:anchor distT="0" distB="0" distL="114300" distR="114300" simplePos="0" relativeHeight="251677696" behindDoc="0" locked="0" layoutInCell="1" allowOverlap="1">
                      <wp:simplePos x="0" y="0"/>
                      <wp:positionH relativeFrom="column">
                        <wp:posOffset>4610735</wp:posOffset>
                      </wp:positionH>
                      <wp:positionV relativeFrom="paragraph">
                        <wp:posOffset>89535</wp:posOffset>
                      </wp:positionV>
                      <wp:extent cx="365125" cy="2152015"/>
                      <wp:effectExtent l="4445" t="4445" r="11430" b="15240"/>
                      <wp:wrapNone/>
                      <wp:docPr id="14" name="文本框 14"/>
                      <wp:cNvGraphicFramePr/>
                      <a:graphic xmlns:a="http://schemas.openxmlformats.org/drawingml/2006/main">
                        <a:graphicData uri="http://schemas.microsoft.com/office/word/2010/wordprocessingShape">
                          <wps:wsp>
                            <wps:cNvSpPr txBox="1"/>
                            <wps:spPr>
                              <a:xfrm>
                                <a:off x="0" y="0"/>
                                <a:ext cx="365125" cy="21520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E21F53A">
                                  <w:pPr>
                                    <w:rPr>
                                      <w:rFonts w:hint="default" w:eastAsia="宋体"/>
                                      <w:lang w:val="en-US" w:eastAsia="zh-CN"/>
                                    </w:rPr>
                                  </w:pPr>
                                  <w:r>
                                    <w:rPr>
                                      <w:rFonts w:hint="eastAsia"/>
                                      <w:lang w:val="en-US" w:eastAsia="zh-CN"/>
                                    </w:rPr>
                                    <w:t>新洲镇灵泉污水处理厂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3.05pt;margin-top:7.05pt;height:169.45pt;width:28.75pt;z-index:251677696;mso-width-relative:page;mso-height-relative:page;" fillcolor="#FFFFFF [3201]" filled="t" stroked="t" coordsize="21600,21600" o:gfxdata="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Bufg/XAAAA&#10;CgEAAA8AAAAAAAAAAQAgAAAAIgAAAGRycy9kb3ducmV2LnhtbFBLAQIUABQAAAAIAIdO4kAVyZNw&#10;VwIAALkEAAAOAAAAAAAAAAEAIAAAACYBAABkcnMvZTJvRG9jLnhtbFBLBQYAAAAABgAGAFkBAADv&#10;BQAAAAA=&#10;">
                      <v:fill on="t" focussize="0,0"/>
                      <v:stroke weight="0.5pt" color="#000000 [3204]" joinstyle="round"/>
                      <v:imagedata o:title=""/>
                      <o:lock v:ext="edit" aspectratio="f"/>
                      <v:textbox>
                        <w:txbxContent>
                          <w:p w14:paraId="7E21F53A">
                            <w:pPr>
                              <w:rPr>
                                <w:rFonts w:hint="default" w:eastAsia="宋体"/>
                                <w:lang w:val="en-US" w:eastAsia="zh-CN"/>
                              </w:rPr>
                            </w:pPr>
                            <w:r>
                              <w:rPr>
                                <w:rFonts w:hint="eastAsia"/>
                                <w:lang w:val="en-US" w:eastAsia="zh-CN"/>
                              </w:rPr>
                              <w:t>新洲镇灵泉污水处理厂</w:t>
                            </w:r>
                          </w:p>
                        </w:txbxContent>
                      </v:textbox>
                    </v:shape>
                  </w:pict>
                </mc:Fallback>
              </mc:AlternateContent>
            </w:r>
          </w:p>
          <w:p w14:paraId="3ED07D48">
            <w:pPr>
              <w:pStyle w:val="2"/>
              <w:keepNext w:val="0"/>
              <w:keepLines w:val="0"/>
              <w:suppressLineNumbers w:val="0"/>
              <w:spacing w:before="0" w:beforeAutospacing="0" w:after="0" w:afterAutospacing="0"/>
              <w:ind w:left="0" w:right="0" w:firstLine="480"/>
              <w:rPr>
                <w:rFonts w:hint="default" w:ascii="Times New Roman" w:hAnsi="Times New Roman" w:eastAsia="宋体" w:cs="Times New Roman"/>
                <w:b/>
                <w:bCs/>
                <w:color w:val="auto"/>
                <w:sz w:val="21"/>
                <w:szCs w:val="21"/>
                <w:u w:val="single"/>
              </w:rPr>
            </w:pPr>
            <w:r>
              <w:rPr>
                <w:rFonts w:hint="default" w:ascii="Times New Roman" w:hAnsi="Times New Roman" w:cs="Times New Roman"/>
                <w:u w:val="single"/>
              </w:rPr>
              <mc:AlternateContent>
                <mc:Choice Requires="wps">
                  <w:drawing>
                    <wp:anchor distT="0" distB="0" distL="114300" distR="114300" simplePos="0" relativeHeight="251711488" behindDoc="0" locked="0" layoutInCell="1" allowOverlap="1">
                      <wp:simplePos x="0" y="0"/>
                      <wp:positionH relativeFrom="column">
                        <wp:posOffset>3128645</wp:posOffset>
                      </wp:positionH>
                      <wp:positionV relativeFrom="paragraph">
                        <wp:posOffset>92075</wp:posOffset>
                      </wp:positionV>
                      <wp:extent cx="676275" cy="238125"/>
                      <wp:effectExtent l="0" t="0" r="0" b="0"/>
                      <wp:wrapNone/>
                      <wp:docPr id="8" name="文本框 8"/>
                      <wp:cNvGraphicFramePr/>
                      <a:graphic xmlns:a="http://schemas.openxmlformats.org/drawingml/2006/main">
                        <a:graphicData uri="http://schemas.microsoft.com/office/word/2010/wordprocessingShape">
                          <wps:wsp>
                            <wps:cNvSpPr txBox="1"/>
                            <wps:spPr>
                              <a:xfrm>
                                <a:off x="0" y="0"/>
                                <a:ext cx="676275" cy="238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DCA90">
                                  <w:pPr>
                                    <w:rPr>
                                      <w:rFonts w:hint="default"/>
                                      <w:lang w:val="en-US" w:eastAsia="zh-CN"/>
                                    </w:rPr>
                                  </w:pPr>
                                  <w:r>
                                    <w:rPr>
                                      <w:rFonts w:hint="eastAsia" w:eastAsia="Tahoma" w:cs="Times New Roman"/>
                                      <w:i w:val="0"/>
                                      <w:iCs w:val="0"/>
                                      <w:color w:val="000000"/>
                                      <w:kern w:val="0"/>
                                      <w:sz w:val="21"/>
                                      <w:szCs w:val="21"/>
                                      <w:u w:val="none"/>
                                      <w:lang w:val="en-US" w:eastAsia="zh-CN" w:bidi="ar"/>
                                    </w:rPr>
                                    <w:t>6161.2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6.35pt;margin-top:7.25pt;height:18.75pt;width:53.25pt;z-index:251711488;mso-width-relative:page;mso-height-relative:page;" filled="f" stroked="f" coordsize="21600,21600" o:gfxdata="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ls1I9oAAAAJAQAADwAAAAAAAAABACAAAAAiAAAAZHJz&#10;L2Rvd25yZXYueG1sUEsBAhQAFAAAAAgAh07iQKso4ro7AgAAZQQAAA4AAAAAAAAAAQAgAAAAKQEA&#10;AGRycy9lMm9Eb2MueG1sUEsFBgAAAAAGAAYAWQEAANYFAAAAAA==&#10;">
                      <v:fill on="f" focussize="0,0"/>
                      <v:stroke on="f" weight="0.5pt"/>
                      <v:imagedata o:title=""/>
                      <o:lock v:ext="edit" aspectratio="f"/>
                      <v:textbox>
                        <w:txbxContent>
                          <w:p w14:paraId="211DCA90">
                            <w:pPr>
                              <w:rPr>
                                <w:rFonts w:hint="default"/>
                                <w:lang w:val="en-US" w:eastAsia="zh-CN"/>
                              </w:rPr>
                            </w:pPr>
                            <w:r>
                              <w:rPr>
                                <w:rFonts w:hint="eastAsia" w:eastAsia="Tahoma" w:cs="Times New Roman"/>
                                <w:i w:val="0"/>
                                <w:iCs w:val="0"/>
                                <w:color w:val="000000"/>
                                <w:kern w:val="0"/>
                                <w:sz w:val="21"/>
                                <w:szCs w:val="21"/>
                                <w:u w:val="none"/>
                                <w:lang w:val="en-US" w:eastAsia="zh-CN" w:bidi="ar"/>
                              </w:rPr>
                              <w:t>6161.2</w:t>
                            </w:r>
                          </w:p>
                        </w:txbxContent>
                      </v:textbox>
                    </v:shape>
                  </w:pict>
                </mc:Fallback>
              </mc:AlternateContent>
            </w:r>
            <w:r>
              <w:rPr>
                <w:rFonts w:hint="default" w:ascii="Times New Roman" w:hAnsi="Times New Roman" w:cs="Times New Roman"/>
                <w:u w:val="single"/>
              </w:rPr>
              <mc:AlternateContent>
                <mc:Choice Requires="wps">
                  <w:drawing>
                    <wp:anchor distT="0" distB="0" distL="114300" distR="114300" simplePos="0" relativeHeight="251689984" behindDoc="0" locked="0" layoutInCell="1" allowOverlap="1">
                      <wp:simplePos x="0" y="0"/>
                      <wp:positionH relativeFrom="column">
                        <wp:posOffset>1713230</wp:posOffset>
                      </wp:positionH>
                      <wp:positionV relativeFrom="paragraph">
                        <wp:posOffset>60325</wp:posOffset>
                      </wp:positionV>
                      <wp:extent cx="314325" cy="190500"/>
                      <wp:effectExtent l="0" t="48260" r="9525" b="8890"/>
                      <wp:wrapNone/>
                      <wp:docPr id="34" name="曲线连接符 34"/>
                      <wp:cNvGraphicFramePr/>
                      <a:graphic xmlns:a="http://schemas.openxmlformats.org/drawingml/2006/main">
                        <a:graphicData uri="http://schemas.microsoft.com/office/word/2010/wordprocessingShape">
                          <wps:wsp>
                            <wps:cNvCnPr/>
                            <wps:spPr>
                              <a:xfrm flipV="1">
                                <a:off x="0" y="0"/>
                                <a:ext cx="314325" cy="190500"/>
                              </a:xfrm>
                              <a:prstGeom prst="curvedConnector3">
                                <a:avLst>
                                  <a:gd name="adj1" fmla="val 28888"/>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8" type="#_x0000_t38" style="position:absolute;left:0pt;flip:y;margin-left:134.9pt;margin-top:4.75pt;height:15pt;width:24.75pt;z-index:251689984;mso-width-relative:page;mso-height-relative:page;" filled="f" stroked="t" coordsize="21600,21600" o:gfxdata="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W4wv9UAAAAIAQAADwAAAAAA&#10;AAABACAAAAAiAAAAZHJzL2Rvd25yZXYueG1sUEsBAhQAFAAAAAgAh07iQIsElMAWAgAA+wMAAA4A&#10;AAAAAAAAAQAgAAAAJAEAAGRycy9lMm9Eb2MueG1sUEsFBgAAAAAGAAYAWQEAAKwFAAAAAA==&#10;" adj="6240">
                      <v:fill on="f" focussize="0,0"/>
                      <v:stroke color="#000000 [3213]" joinstyle="round" dashstyle="dash" endarrow="open"/>
                      <v:imagedata o:title=""/>
                      <o:lock v:ext="edit" aspectratio="f"/>
                    </v:shape>
                  </w:pict>
                </mc:Fallback>
              </mc:AlternateContent>
            </w:r>
            <w:r>
              <w:rPr>
                <w:rFonts w:hint="default" w:ascii="Times New Roman" w:hAnsi="Times New Roman" w:cs="Times New Roman"/>
                <w:u w:val="single"/>
              </w:rPr>
              <mc:AlternateContent>
                <mc:Choice Requires="wps">
                  <w:drawing>
                    <wp:anchor distT="0" distB="0" distL="114300" distR="114300" simplePos="0" relativeHeight="251691008" behindDoc="0" locked="0" layoutInCell="1" allowOverlap="1">
                      <wp:simplePos x="0" y="0"/>
                      <wp:positionH relativeFrom="column">
                        <wp:posOffset>1041400</wp:posOffset>
                      </wp:positionH>
                      <wp:positionV relativeFrom="paragraph">
                        <wp:posOffset>32385</wp:posOffset>
                      </wp:positionV>
                      <wp:extent cx="662940" cy="238125"/>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662940" cy="238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F73E3F">
                                  <w:pPr>
                                    <w:rPr>
                                      <w:rFonts w:hint="default" w:eastAsia="宋体"/>
                                      <w:lang w:val="en-US" w:eastAsia="zh-CN"/>
                                    </w:rPr>
                                  </w:pPr>
                                  <w:r>
                                    <w:rPr>
                                      <w:rFonts w:hint="eastAsia"/>
                                      <w:lang w:val="en-US" w:eastAsia="zh-CN"/>
                                    </w:rPr>
                                    <w:t>7300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2pt;margin-top:2.55pt;height:18.75pt;width:52.2pt;z-index:251691008;mso-width-relative:page;mso-height-relative:page;" filled="f" stroked="f" coordsize="21600,21600" o:gfxdata="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qpTQP9kAAAAIAQAADwAAAAAAAAABACAAAAAiAAAAZHJz&#10;L2Rvd25yZXYueG1sUEsBAhQAFAAAAAgAh07iQDUmEtI8AgAAZwQAAA4AAAAAAAAAAQAgAAAAKAEA&#10;AGRycy9lMm9Eb2MueG1sUEsFBgAAAAAGAAYAWQEAANYFAAAAAA==&#10;">
                      <v:fill on="f" focussize="0,0"/>
                      <v:stroke on="f" weight="0.5pt"/>
                      <v:imagedata o:title=""/>
                      <o:lock v:ext="edit" aspectratio="f"/>
                      <v:textbox>
                        <w:txbxContent>
                          <w:p w14:paraId="7CF73E3F">
                            <w:pPr>
                              <w:rPr>
                                <w:rFonts w:hint="default" w:eastAsia="宋体"/>
                                <w:lang w:val="en-US" w:eastAsia="zh-CN"/>
                              </w:rPr>
                            </w:pPr>
                            <w:r>
                              <w:rPr>
                                <w:rFonts w:hint="eastAsia"/>
                                <w:lang w:val="en-US" w:eastAsia="zh-CN"/>
                              </w:rPr>
                              <w:t>7300</w:t>
                            </w:r>
                          </w:p>
                        </w:txbxContent>
                      </v:textbox>
                    </v:shape>
                  </w:pict>
                </mc:Fallback>
              </mc:AlternateContent>
            </w:r>
          </w:p>
          <w:p w14:paraId="4AF0D723">
            <w:pPr>
              <w:pStyle w:val="15"/>
              <w:keepNext w:val="0"/>
              <w:keepLines w:val="0"/>
              <w:suppressLineNumbers w:val="0"/>
              <w:spacing w:before="0" w:beforeAutospacing="0" w:afterAutospacing="0"/>
              <w:ind w:right="0"/>
              <w:rPr>
                <w:rFonts w:hint="default" w:ascii="Times New Roman" w:hAnsi="Times New Roman" w:cs="Times New Roman"/>
                <w:b/>
                <w:bCs/>
                <w:szCs w:val="21"/>
                <w:u w:val="single"/>
              </w:rPr>
            </w:pPr>
            <w:r>
              <w:rPr>
                <w:rFonts w:hint="default" w:ascii="Times New Roman" w:hAnsi="Times New Roman" w:cs="Times New Roman"/>
                <w:color w:val="auto"/>
                <w:sz w:val="21"/>
                <w:u w:val="single"/>
              </w:rPr>
              <mc:AlternateContent>
                <mc:Choice Requires="wps">
                  <w:drawing>
                    <wp:anchor distT="0" distB="0" distL="114300" distR="114300" simplePos="0" relativeHeight="251678720" behindDoc="0" locked="0" layoutInCell="1" allowOverlap="1">
                      <wp:simplePos x="0" y="0"/>
                      <wp:positionH relativeFrom="column">
                        <wp:posOffset>2666365</wp:posOffset>
                      </wp:positionH>
                      <wp:positionV relativeFrom="paragraph">
                        <wp:posOffset>247015</wp:posOffset>
                      </wp:positionV>
                      <wp:extent cx="360045" cy="5715"/>
                      <wp:effectExtent l="0" t="46355" r="1905" b="62230"/>
                      <wp:wrapNone/>
                      <wp:docPr id="30" name="直接箭头连接符 30"/>
                      <wp:cNvGraphicFramePr/>
                      <a:graphic xmlns:a="http://schemas.openxmlformats.org/drawingml/2006/main">
                        <a:graphicData uri="http://schemas.microsoft.com/office/word/2010/wordprocessingShape">
                          <wps:wsp>
                            <wps:cNvCnPr/>
                            <wps:spPr>
                              <a:xfrm>
                                <a:off x="3622040" y="5483225"/>
                                <a:ext cx="360045" cy="571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9.95pt;margin-top:19.45pt;height:0.45pt;width:28.35pt;z-index:251678720;mso-width-relative:page;mso-height-relative:page;" filled="f" stroked="t" coordsize="21600,21600" o:gfxdata="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0Nvyr2gAAAAkBAAAPAAAAAAAAAAEAIAAAACIA&#10;AABkcnMvZG93bnJldi54bWxQSwECFAAUAAAACACHTuJAemLyKAcCAADYAwAADgAAAAAAAAABACAA&#10;AAApAQAAZHJzL2Uyb0RvYy54bWxQSwUGAAAAAAYABgBZAQAAogUAAAAA&#10;">
                      <v:fill on="f" focussize="0,0"/>
                      <v:stroke weight="1pt" color="#000000 [3213]" joinstyle="round" endarrow="open"/>
                      <v:imagedata o:title=""/>
                      <o:lock v:ext="edit" aspectratio="f"/>
                    </v:shape>
                  </w:pict>
                </mc:Fallback>
              </mc:AlternateContent>
            </w:r>
            <w:r>
              <w:rPr>
                <w:rFonts w:hint="default" w:ascii="Times New Roman" w:hAnsi="Times New Roman" w:cs="Times New Roman"/>
                <w:u w:val="single"/>
              </w:rPr>
              <mc:AlternateContent>
                <mc:Choice Requires="wps">
                  <w:drawing>
                    <wp:anchor distT="0" distB="0" distL="114300" distR="114300" simplePos="0" relativeHeight="251682816" behindDoc="0" locked="0" layoutInCell="1" allowOverlap="1">
                      <wp:simplePos x="0" y="0"/>
                      <wp:positionH relativeFrom="column">
                        <wp:posOffset>2665095</wp:posOffset>
                      </wp:positionH>
                      <wp:positionV relativeFrom="paragraph">
                        <wp:posOffset>10795</wp:posOffset>
                      </wp:positionV>
                      <wp:extent cx="609600" cy="2540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609600" cy="2540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A7F0A">
                                  <w:pPr>
                                    <w:rPr>
                                      <w:rFonts w:hint="default"/>
                                      <w:lang w:val="en-US"/>
                                    </w:rPr>
                                  </w:pPr>
                                  <w:r>
                                    <w:rPr>
                                      <w:rFonts w:hint="eastAsia"/>
                                      <w:lang w:val="en-US" w:eastAsia="zh-CN"/>
                                    </w:rPr>
                                    <w:t>5840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9.85pt;margin-top:0.85pt;height:20pt;width:48pt;z-index:251682816;mso-width-relative:page;mso-height-relative:page;" filled="f" stroked="f" coordsize="21600,21600" o:gfxdata="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2g5n9gAAAAIAQAADwAAAAAAAAABACAAAAAiAAAAZHJzL2Rv&#10;d25yZXYueG1sUEsBAhQAFAAAAAgAh07iQCsbPRE6AgAAZwQAAA4AAAAAAAAAAQAgAAAAJwEAAGRy&#10;cy9lMm9Eb2MueG1sUEsFBgAAAAAGAAYAWQEAANMFAAAAAA==&#10;">
                      <v:fill on="f" focussize="0,0"/>
                      <v:stroke on="f" weight="0.5pt"/>
                      <v:imagedata o:title=""/>
                      <o:lock v:ext="edit" aspectratio="f"/>
                      <v:textbox>
                        <w:txbxContent>
                          <w:p w14:paraId="665A7F0A">
                            <w:pPr>
                              <w:rPr>
                                <w:rFonts w:hint="default"/>
                                <w:lang w:val="en-US"/>
                              </w:rPr>
                            </w:pPr>
                            <w:r>
                              <w:rPr>
                                <w:rFonts w:hint="eastAsia"/>
                                <w:lang w:val="en-US" w:eastAsia="zh-CN"/>
                              </w:rPr>
                              <w:t>5840</w:t>
                            </w:r>
                          </w:p>
                        </w:txbxContent>
                      </v:textbox>
                    </v:shape>
                  </w:pict>
                </mc:Fallback>
              </mc:AlternateContent>
            </w:r>
            <w:r>
              <w:rPr>
                <w:rFonts w:hint="default" w:ascii="Times New Roman" w:hAnsi="Times New Roman" w:cs="Times New Roman"/>
                <w:u w:val="single"/>
              </w:rPr>
              <mc:AlternateContent>
                <mc:Choice Requires="wps">
                  <w:drawing>
                    <wp:anchor distT="0" distB="0" distL="114300" distR="114300" simplePos="0" relativeHeight="251675648" behindDoc="0" locked="0" layoutInCell="1" allowOverlap="1">
                      <wp:simplePos x="0" y="0"/>
                      <wp:positionH relativeFrom="column">
                        <wp:posOffset>1513840</wp:posOffset>
                      </wp:positionH>
                      <wp:positionV relativeFrom="paragraph">
                        <wp:posOffset>93345</wp:posOffset>
                      </wp:positionV>
                      <wp:extent cx="1151890" cy="285750"/>
                      <wp:effectExtent l="4445" t="5080" r="5715" b="13970"/>
                      <wp:wrapNone/>
                      <wp:docPr id="23" name="文本框 23"/>
                      <wp:cNvGraphicFramePr/>
                      <a:graphic xmlns:a="http://schemas.openxmlformats.org/drawingml/2006/main">
                        <a:graphicData uri="http://schemas.microsoft.com/office/word/2010/wordprocessingShape">
                          <wps:wsp>
                            <wps:cNvSpPr txBox="1"/>
                            <wps:spPr>
                              <a:xfrm>
                                <a:off x="0" y="0"/>
                                <a:ext cx="1151890"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9869A55">
                                  <w:r>
                                    <w:rPr>
                                      <w:rFonts w:hint="eastAsia"/>
                                      <w:color w:val="auto"/>
                                      <w:sz w:val="24"/>
                                      <w:szCs w:val="24"/>
                                      <w:lang w:val="en-US" w:eastAsia="zh-CN"/>
                                    </w:rPr>
                                    <w:t>住院部废水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9.2pt;margin-top:7.35pt;height:22.5pt;width:90.7pt;z-index:251675648;mso-width-relative:page;mso-height-relative:page;" fillcolor="#FFFFFF [3201]" filled="t" stroked="t" coordsize="21600,21600" o:gfxdata="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obTnj1gAA&#10;AAkBAAAPAAAAAAAAAAEAIAAAACIAAABkcnMvZG93bnJldi54bWxQSwECFAAUAAAACACHTuJATGHt&#10;n1kCAAC5BAAADgAAAAAAAAABACAAAAAlAQAAZHJzL2Uyb0RvYy54bWxQSwUGAAAAAAYABgBZAQAA&#10;8AUAAAAA&#10;">
                      <v:fill on="t" focussize="0,0"/>
                      <v:stroke weight="0.5pt" color="#000000 [3204]" joinstyle="round"/>
                      <v:imagedata o:title=""/>
                      <o:lock v:ext="edit" aspectratio="f"/>
                      <v:textbox>
                        <w:txbxContent>
                          <w:p w14:paraId="19869A55">
                            <w:r>
                              <w:rPr>
                                <w:rFonts w:hint="eastAsia"/>
                                <w:color w:val="auto"/>
                                <w:sz w:val="24"/>
                                <w:szCs w:val="24"/>
                                <w:lang w:val="en-US" w:eastAsia="zh-CN"/>
                              </w:rPr>
                              <w:t>住院部废水</w:t>
                            </w:r>
                          </w:p>
                        </w:txbxContent>
                      </v:textbox>
                    </v:shape>
                  </w:pict>
                </mc:Fallback>
              </mc:AlternateContent>
            </w:r>
            <w:r>
              <w:rPr>
                <w:rFonts w:hint="default" w:ascii="Times New Roman" w:hAnsi="Times New Roman" w:cs="Times New Roman"/>
                <w:u w:val="single"/>
              </w:rPr>
              <mc:AlternateContent>
                <mc:Choice Requires="wps">
                  <w:drawing>
                    <wp:anchor distT="0" distB="0" distL="114300" distR="114300" simplePos="0" relativeHeight="251693056" behindDoc="0" locked="0" layoutInCell="1" allowOverlap="1">
                      <wp:simplePos x="0" y="0"/>
                      <wp:positionH relativeFrom="column">
                        <wp:posOffset>1014730</wp:posOffset>
                      </wp:positionH>
                      <wp:positionV relativeFrom="paragraph">
                        <wp:posOffset>234315</wp:posOffset>
                      </wp:positionV>
                      <wp:extent cx="506095" cy="8255"/>
                      <wp:effectExtent l="0" t="49530" r="8255" b="56515"/>
                      <wp:wrapNone/>
                      <wp:docPr id="43" name="直接箭头连接符 43"/>
                      <wp:cNvGraphicFramePr/>
                      <a:graphic xmlns:a="http://schemas.openxmlformats.org/drawingml/2006/main">
                        <a:graphicData uri="http://schemas.microsoft.com/office/word/2010/wordprocessingShape">
                          <wps:wsp>
                            <wps:cNvCnPr/>
                            <wps:spPr>
                              <a:xfrm flipV="1">
                                <a:off x="0" y="0"/>
                                <a:ext cx="506095" cy="825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79.9pt;margin-top:18.45pt;height:0.65pt;width:39.85pt;z-index:251693056;mso-width-relative:page;mso-height-relative:page;" filled="f" stroked="t" coordsize="21600,21600" o:gfxdata="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E/ZUtkAAAAJAQAADwAAAAAAAAABACAAAAAiAAAAZHJz&#10;L2Rvd25yZXYueG1sUEsBAhQAFAAAAAgAh07iQIvYOAUDAgAA1gMAAA4AAAAAAAAAAQAgAAAAKAEA&#10;AGRycy9lMm9Eb2MueG1sUEsFBgAAAAAGAAYAWQEAAJ0FAAAAAA==&#10;">
                      <v:fill on="f" focussize="0,0"/>
                      <v:stroke weight="1pt" color="#000000 [3213]" joinstyle="round" endarrow="open"/>
                      <v:imagedata o:title=""/>
                      <o:lock v:ext="edit" aspectratio="f"/>
                    </v:shape>
                  </w:pict>
                </mc:Fallback>
              </mc:AlternateContent>
            </w:r>
            <w:r>
              <w:rPr>
                <w:rFonts w:hint="default" w:ascii="Times New Roman" w:hAnsi="Times New Roman" w:cs="Times New Roman"/>
                <w:u w:val="single"/>
              </w:rPr>
              <mc:AlternateContent>
                <mc:Choice Requires="wps">
                  <w:drawing>
                    <wp:anchor distT="0" distB="0" distL="114300" distR="114300" simplePos="0" relativeHeight="251681792" behindDoc="0" locked="0" layoutInCell="1" allowOverlap="1">
                      <wp:simplePos x="0" y="0"/>
                      <wp:positionH relativeFrom="column">
                        <wp:posOffset>76200</wp:posOffset>
                      </wp:positionH>
                      <wp:positionV relativeFrom="paragraph">
                        <wp:posOffset>241300</wp:posOffset>
                      </wp:positionV>
                      <wp:extent cx="723900" cy="23812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723900" cy="238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44FB7">
                                  <w:pPr>
                                    <w:rPr>
                                      <w:rFonts w:hint="default" w:eastAsia="宋体"/>
                                      <w:lang w:val="en-US" w:eastAsia="zh-CN"/>
                                    </w:rPr>
                                  </w:pPr>
                                  <w:r>
                                    <w:rPr>
                                      <w:rFonts w:hint="eastAsia"/>
                                      <w:lang w:val="en-US" w:eastAsia="zh-CN"/>
                                    </w:rPr>
                                    <w:t>11807.75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pt;margin-top:19pt;height:18.75pt;width:57pt;z-index:251681792;mso-width-relative:page;mso-height-relative:page;" filled="f" stroked="f" coordsize="21600,21600" o:gfxdata="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VUS0HYAAAACAEAAA8AAAAAAAAAAQAgAAAAIgAAAGRycy9k&#10;b3ducmV2LnhtbFBLAQIUABQAAAAIAIdO4kDKR/t1OwIAAGcEAAAOAAAAAAAAAAEAIAAAACcBAABk&#10;cnMvZTJvRG9jLnhtbFBLBQYAAAAABgAGAFkBAADUBQAAAAA=&#10;">
                      <v:fill on="f" focussize="0,0"/>
                      <v:stroke on="f" weight="0.5pt"/>
                      <v:imagedata o:title=""/>
                      <o:lock v:ext="edit" aspectratio="f"/>
                      <v:textbox>
                        <w:txbxContent>
                          <w:p w14:paraId="35C44FB7">
                            <w:pPr>
                              <w:rPr>
                                <w:rFonts w:hint="default" w:eastAsia="宋体"/>
                                <w:lang w:val="en-US" w:eastAsia="zh-CN"/>
                              </w:rPr>
                            </w:pPr>
                            <w:r>
                              <w:rPr>
                                <w:rFonts w:hint="eastAsia"/>
                                <w:lang w:val="en-US" w:eastAsia="zh-CN"/>
                              </w:rPr>
                              <w:t>11807.75</w:t>
                            </w:r>
                          </w:p>
                        </w:txbxContent>
                      </v:textbox>
                    </v:shape>
                  </w:pict>
                </mc:Fallback>
              </mc:AlternateContent>
            </w:r>
          </w:p>
          <w:p w14:paraId="2B67AA73">
            <w:pPr>
              <w:pStyle w:val="32"/>
              <w:keepNext w:val="0"/>
              <w:keepLines w:val="0"/>
              <w:suppressLineNumbers w:val="0"/>
              <w:spacing w:before="120" w:beforeAutospacing="0" w:afterAutospacing="0"/>
              <w:ind w:left="0" w:firstLine="422"/>
              <w:rPr>
                <w:rFonts w:hint="default" w:ascii="Times New Roman" w:hAnsi="Times New Roman" w:eastAsia="宋体" w:cs="Times New Roman"/>
                <w:b/>
                <w:bCs/>
                <w:sz w:val="21"/>
                <w:szCs w:val="21"/>
                <w:u w:val="single"/>
              </w:rPr>
            </w:pPr>
            <w:r>
              <w:rPr>
                <w:rFonts w:hint="default" w:ascii="Times New Roman" w:hAnsi="Times New Roman" w:cs="Times New Roman"/>
                <w:color w:val="auto"/>
                <w:sz w:val="21"/>
                <w:u w:val="single"/>
              </w:rPr>
              <mc:AlternateContent>
                <mc:Choice Requires="wps">
                  <w:drawing>
                    <wp:anchor distT="0" distB="0" distL="114300" distR="114300" simplePos="0" relativeHeight="251710464" behindDoc="0" locked="0" layoutInCell="1" allowOverlap="1">
                      <wp:simplePos x="0" y="0"/>
                      <wp:positionH relativeFrom="column">
                        <wp:posOffset>3154680</wp:posOffset>
                      </wp:positionH>
                      <wp:positionV relativeFrom="paragraph">
                        <wp:posOffset>1270</wp:posOffset>
                      </wp:positionV>
                      <wp:extent cx="544195" cy="1905"/>
                      <wp:effectExtent l="0" t="50165" r="8255" b="62230"/>
                      <wp:wrapNone/>
                      <wp:docPr id="1" name="直接箭头连接符 1"/>
                      <wp:cNvGraphicFramePr/>
                      <a:graphic xmlns:a="http://schemas.openxmlformats.org/drawingml/2006/main">
                        <a:graphicData uri="http://schemas.microsoft.com/office/word/2010/wordprocessingShape">
                          <wps:wsp>
                            <wps:cNvCnPr/>
                            <wps:spPr>
                              <a:xfrm flipV="1">
                                <a:off x="0" y="0"/>
                                <a:ext cx="544195" cy="190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48.4pt;margin-top:0.1pt;height:0.15pt;width:42.85pt;z-index:251710464;mso-width-relative:page;mso-height-relative:page;" filled="f" stroked="t" coordsize="21600,21600" o:gfxdata="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ky63bWAAAABQEAAA8AAAAAAAAAAQAgAAAAIgAAAGRycy9kb3du&#10;cmV2LnhtbFBLAQIUABQAAAAIAIdO4kBlGvyEAQIAANQDAAAOAAAAAAAAAAEAIAAAACUBAABkcnMv&#10;ZTJvRG9jLnhtbFBLBQYAAAAABgAGAFkBAACYBQAAAAA=&#10;">
                      <v:fill on="f" focussize="0,0"/>
                      <v:stroke weight="1pt" color="#000000 [3213]" joinstyle="round" endarrow="open"/>
                      <v:imagedata o:title=""/>
                      <o:lock v:ext="edit" aspectratio="f"/>
                    </v:shape>
                  </w:pict>
                </mc:Fallback>
              </mc:AlternateContent>
            </w:r>
            <w:r>
              <w:rPr>
                <w:rFonts w:hint="default" w:ascii="Times New Roman" w:hAnsi="Times New Roman" w:cs="Times New Roman"/>
                <w:u w:val="single"/>
              </w:rPr>
              <mc:AlternateContent>
                <mc:Choice Requires="wps">
                  <w:drawing>
                    <wp:anchor distT="0" distB="0" distL="114300" distR="114300" simplePos="0" relativeHeight="251683840" behindDoc="0" locked="0" layoutInCell="1" allowOverlap="1">
                      <wp:simplePos x="0" y="0"/>
                      <wp:positionH relativeFrom="column">
                        <wp:posOffset>4057650</wp:posOffset>
                      </wp:positionH>
                      <wp:positionV relativeFrom="paragraph">
                        <wp:posOffset>38100</wp:posOffset>
                      </wp:positionV>
                      <wp:extent cx="676275" cy="23812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676275" cy="238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A1E698">
                                  <w:pPr>
                                    <w:rPr>
                                      <w:rFonts w:hint="default"/>
                                      <w:lang w:val="en-US" w:eastAsia="zh-CN"/>
                                    </w:rPr>
                                  </w:pPr>
                                  <w:r>
                                    <w:rPr>
                                      <w:rFonts w:hint="default" w:ascii="Times New Roman" w:hAnsi="Times New Roman" w:eastAsia="Tahoma" w:cs="Times New Roman"/>
                                      <w:i w:val="0"/>
                                      <w:iCs w:val="0"/>
                                      <w:color w:val="000000"/>
                                      <w:kern w:val="0"/>
                                      <w:sz w:val="21"/>
                                      <w:szCs w:val="21"/>
                                      <w:u w:val="none"/>
                                      <w:lang w:val="en-US" w:eastAsia="zh-CN" w:bidi="ar"/>
                                    </w:rPr>
                                    <w:t>9446.2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9.5pt;margin-top:3pt;height:18.75pt;width:53.25pt;z-index:251683840;mso-width-relative:page;mso-height-relative:page;" filled="f" stroked="f" coordsize="21600,21600" o:gfxdata="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L61tdoAAAAIAQAADwAAAAAAAAABACAAAAAiAAAAZHJz&#10;L2Rvd25yZXYueG1sUEsBAhQAFAAAAAgAh07iQEWbZyk7AgAAZwQAAA4AAAAAAAAAAQAgAAAAKQEA&#10;AGRycy9lMm9Eb2MueG1sUEsFBgAAAAAGAAYAWQEAANYFAAAAAA==&#10;">
                      <v:fill on="f" focussize="0,0"/>
                      <v:stroke on="f" weight="0.5pt"/>
                      <v:imagedata o:title=""/>
                      <o:lock v:ext="edit" aspectratio="f"/>
                      <v:textbox>
                        <w:txbxContent>
                          <w:p w14:paraId="44A1E698">
                            <w:pPr>
                              <w:rPr>
                                <w:rFonts w:hint="default"/>
                                <w:lang w:val="en-US" w:eastAsia="zh-CN"/>
                              </w:rPr>
                            </w:pPr>
                            <w:r>
                              <w:rPr>
                                <w:rFonts w:hint="default" w:ascii="Times New Roman" w:hAnsi="Times New Roman" w:eastAsia="Tahoma" w:cs="Times New Roman"/>
                                <w:i w:val="0"/>
                                <w:iCs w:val="0"/>
                                <w:color w:val="000000"/>
                                <w:kern w:val="0"/>
                                <w:sz w:val="21"/>
                                <w:szCs w:val="21"/>
                                <w:u w:val="none"/>
                                <w:lang w:val="en-US" w:eastAsia="zh-CN" w:bidi="ar"/>
                              </w:rPr>
                              <w:t>9446.2</w:t>
                            </w:r>
                          </w:p>
                        </w:txbxContent>
                      </v:textbox>
                    </v:shape>
                  </w:pict>
                </mc:Fallback>
              </mc:AlternateContent>
            </w:r>
          </w:p>
          <w:p w14:paraId="25229D2C">
            <w:pPr>
              <w:keepNext w:val="0"/>
              <w:keepLines w:val="0"/>
              <w:suppressLineNumbers w:val="0"/>
              <w:spacing w:before="0" w:beforeAutospacing="0" w:after="0" w:afterAutospacing="0"/>
              <w:ind w:left="0" w:right="0"/>
              <w:rPr>
                <w:rFonts w:hint="default" w:ascii="Times New Roman" w:hAnsi="Times New Roman" w:cs="Times New Roman"/>
                <w:u w:val="single"/>
              </w:rPr>
            </w:pPr>
            <w:r>
              <w:rPr>
                <w:rFonts w:hint="default" w:ascii="Times New Roman" w:hAnsi="Times New Roman" w:cs="Times New Roman"/>
                <w:sz w:val="21"/>
                <w:u w:val="single"/>
              </w:rPr>
              <mc:AlternateContent>
                <mc:Choice Requires="wps">
                  <w:drawing>
                    <wp:anchor distT="0" distB="0" distL="114300" distR="114300" simplePos="0" relativeHeight="251674624" behindDoc="0" locked="0" layoutInCell="1" allowOverlap="1">
                      <wp:simplePos x="0" y="0"/>
                      <wp:positionH relativeFrom="column">
                        <wp:posOffset>104775</wp:posOffset>
                      </wp:positionH>
                      <wp:positionV relativeFrom="paragraph">
                        <wp:posOffset>86360</wp:posOffset>
                      </wp:positionV>
                      <wp:extent cx="695325" cy="285750"/>
                      <wp:effectExtent l="4445" t="4445" r="5080" b="14605"/>
                      <wp:wrapNone/>
                      <wp:docPr id="32" name="文本框 32"/>
                      <wp:cNvGraphicFramePr/>
                      <a:graphic xmlns:a="http://schemas.openxmlformats.org/drawingml/2006/main">
                        <a:graphicData uri="http://schemas.microsoft.com/office/word/2010/wordprocessingShape">
                          <wps:wsp>
                            <wps:cNvSpPr txBox="1"/>
                            <wps:spPr>
                              <a:xfrm>
                                <a:off x="1432560" y="5710555"/>
                                <a:ext cx="695325"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486048A">
                                  <w:r>
                                    <w:rPr>
                                      <w:rFonts w:hint="eastAsia"/>
                                      <w:lang w:val="en-US" w:eastAsia="zh-CN"/>
                                    </w:rPr>
                                    <w:t>自来</w:t>
                                  </w:r>
                                  <w:r>
                                    <w:rPr>
                                      <w:rFonts w:hint="eastAsia"/>
                                    </w:rPr>
                                    <w:t>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25pt;margin-top:6.8pt;height:22.5pt;width:54.75pt;z-index:251674624;mso-width-relative:page;mso-height-relative:page;" fillcolor="#FFFFFF [3201]" filled="t" stroked="t" coordsize="21600,21600" o:gfxdata="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2zYKF1AAAAAgBAAAPAAAAAAAAAAEAIAAAACIAAABkcnMvZG93bnJldi54bWxQSwECFAAUAAAA&#10;CACHTuJAFhe2UWQCAADEBAAADgAAAAAAAAABACAAAAAjAQAAZHJzL2Uyb0RvYy54bWxQSwUGAAAA&#10;AAYABgBZAQAA+QUAAAAA&#10;">
                      <v:fill on="t" focussize="0,0"/>
                      <v:stroke weight="0.5pt" color="#000000 [3204]" joinstyle="round"/>
                      <v:imagedata o:title=""/>
                      <o:lock v:ext="edit" aspectratio="f"/>
                      <v:textbox>
                        <w:txbxContent>
                          <w:p w14:paraId="1486048A">
                            <w:r>
                              <w:rPr>
                                <w:rFonts w:hint="eastAsia"/>
                                <w:lang w:val="en-US" w:eastAsia="zh-CN"/>
                              </w:rPr>
                              <w:t>自来</w:t>
                            </w:r>
                            <w:r>
                              <w:rPr>
                                <w:rFonts w:hint="eastAsia"/>
                              </w:rPr>
                              <w:t>水</w:t>
                            </w:r>
                          </w:p>
                        </w:txbxContent>
                      </v:textbox>
                    </v:shape>
                  </w:pict>
                </mc:Fallback>
              </mc:AlternateContent>
            </w:r>
          </w:p>
          <w:p w14:paraId="361576A9">
            <w:pPr>
              <w:keepNext w:val="0"/>
              <w:keepLines w:val="0"/>
              <w:suppressLineNumbers w:val="0"/>
              <w:overflowPunct w:val="0"/>
              <w:spacing w:before="0" w:beforeAutospacing="0" w:after="0" w:afterAutospacing="0" w:line="360" w:lineRule="auto"/>
              <w:ind w:left="0" w:right="0"/>
              <w:jc w:val="center"/>
              <w:rPr>
                <w:rFonts w:hint="default" w:ascii="Times New Roman" w:hAnsi="Times New Roman" w:cs="Times New Roman"/>
                <w:b/>
                <w:bCs/>
                <w:szCs w:val="21"/>
                <w:u w:val="single"/>
              </w:rPr>
            </w:pPr>
            <w:r>
              <w:rPr>
                <w:rFonts w:hint="default"/>
                <w:sz w:val="21"/>
              </w:rPr>
              <mc:AlternateContent>
                <mc:Choice Requires="wps">
                  <w:drawing>
                    <wp:anchor distT="0" distB="0" distL="114300" distR="114300" simplePos="0" relativeHeight="251713536" behindDoc="0" locked="0" layoutInCell="1" allowOverlap="1">
                      <wp:simplePos x="0" y="0"/>
                      <wp:positionH relativeFrom="column">
                        <wp:posOffset>3811905</wp:posOffset>
                      </wp:positionH>
                      <wp:positionV relativeFrom="paragraph">
                        <wp:posOffset>59690</wp:posOffset>
                      </wp:positionV>
                      <wp:extent cx="469900" cy="1598295"/>
                      <wp:effectExtent l="0" t="0" r="63500" b="20955"/>
                      <wp:wrapNone/>
                      <wp:docPr id="36" name="肘形连接符 36"/>
                      <wp:cNvGraphicFramePr/>
                      <a:graphic xmlns:a="http://schemas.openxmlformats.org/drawingml/2006/main">
                        <a:graphicData uri="http://schemas.microsoft.com/office/word/2010/wordprocessingShape">
                          <wps:wsp>
                            <wps:cNvCnPr>
                              <a:stCxn id="16" idx="3"/>
                            </wps:cNvCnPr>
                            <wps:spPr>
                              <a:xfrm flipV="1">
                                <a:off x="5171440" y="5233670"/>
                                <a:ext cx="469900" cy="1598295"/>
                              </a:xfrm>
                              <a:prstGeom prst="bentConnector2">
                                <a:avLst/>
                              </a:prstGeom>
                              <a:ln w="127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3" type="#_x0000_t33" style="position:absolute;left:0pt;flip:y;margin-left:300.15pt;margin-top:4.7pt;height:125.85pt;width:37pt;z-index:251713536;mso-width-relative:page;mso-height-relative:page;" filled="f" stroked="t" coordsize="21600,21600" o:gfxdata="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ErIH9YAAAAJAQAA&#10;DwAAAAAAAAABACAAAAAiAAAAZHJzL2Rvd25yZXYueG1sUEsBAhQAFAAAAAgAh07iQKfW/bkbAgAA&#10;AgQAAA4AAAAAAAAAAQAgAAAAJQEAAGRycy9lMm9Eb2MueG1sUEsFBgAAAAAGAAYAWQEAALIFAAAA&#10;AA==&#10;">
                      <v:fill on="f" focussize="0,0"/>
                      <v:stroke weight="1pt" color="#000000 [3213]" joinstyle="round" endarrow="open"/>
                      <v:imagedata o:title=""/>
                      <o:lock v:ext="edit" aspectratio="f"/>
                    </v:shape>
                  </w:pict>
                </mc:Fallback>
              </mc:AlternateContent>
            </w:r>
            <w:r>
              <w:rPr>
                <w:rFonts w:hint="default" w:ascii="Times New Roman" w:hAnsi="Times New Roman" w:cs="Times New Roman"/>
                <w:color w:val="auto"/>
                <w:sz w:val="21"/>
                <w:u w:val="single"/>
              </w:rPr>
              <mc:AlternateContent>
                <mc:Choice Requires="wps">
                  <w:drawing>
                    <wp:anchor distT="0" distB="0" distL="114300" distR="114300" simplePos="0" relativeHeight="251679744" behindDoc="0" locked="0" layoutInCell="1" allowOverlap="1">
                      <wp:simplePos x="0" y="0"/>
                      <wp:positionH relativeFrom="column">
                        <wp:posOffset>4065905</wp:posOffset>
                      </wp:positionH>
                      <wp:positionV relativeFrom="paragraph">
                        <wp:posOffset>63500</wp:posOffset>
                      </wp:positionV>
                      <wp:extent cx="544195" cy="1905"/>
                      <wp:effectExtent l="0" t="50165" r="8255" b="62230"/>
                      <wp:wrapNone/>
                      <wp:docPr id="26" name="直接箭头连接符 26"/>
                      <wp:cNvGraphicFramePr/>
                      <a:graphic xmlns:a="http://schemas.openxmlformats.org/drawingml/2006/main">
                        <a:graphicData uri="http://schemas.microsoft.com/office/word/2010/wordprocessingShape">
                          <wps:wsp>
                            <wps:cNvCnPr/>
                            <wps:spPr>
                              <a:xfrm flipV="1">
                                <a:off x="0" y="0"/>
                                <a:ext cx="544195" cy="190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20.15pt;margin-top:5pt;height:0.15pt;width:42.85pt;z-index:251679744;mso-width-relative:page;mso-height-relative:page;" filled="f" stroked="t" coordsize="21600,21600" o:gfxdata="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3o2NNYAAAAJAQAADwAAAAAAAAABACAAAAAiAAAAZHJzL2Rv&#10;d25yZXYueG1sUEsBAhQAFAAAAAgAh07iQLejkXsDAgAA1gMAAA4AAAAAAAAAAQAgAAAAJQEAAGRy&#10;cy9lMm9Eb2MueG1sUEsFBgAAAAAGAAYAWQEAAJoFAAAAAA==&#10;">
                      <v:fill on="f" focussize="0,0"/>
                      <v:stroke weight="1pt" color="#000000 [3213]" joinstyle="round" endarrow="open"/>
                      <v:imagedata o:title=""/>
                      <o:lock v:ext="edit" aspectratio="f"/>
                    </v:shape>
                  </w:pict>
                </mc:Fallback>
              </mc:AlternateContent>
            </w:r>
          </w:p>
          <w:p w14:paraId="6361B327">
            <w:pPr>
              <w:keepNext w:val="0"/>
              <w:keepLines w:val="0"/>
              <w:suppressLineNumbers w:val="0"/>
              <w:overflowPunct w:val="0"/>
              <w:spacing w:before="0" w:beforeAutospacing="0" w:after="0" w:afterAutospacing="0" w:line="360" w:lineRule="auto"/>
              <w:ind w:left="0" w:right="0"/>
              <w:jc w:val="center"/>
              <w:rPr>
                <w:rFonts w:hint="default" w:ascii="Times New Roman" w:hAnsi="Times New Roman" w:cs="Times New Roman"/>
                <w:b/>
                <w:bCs/>
                <w:szCs w:val="21"/>
                <w:u w:val="single"/>
              </w:rPr>
            </w:pPr>
            <w:r>
              <w:rPr>
                <w:rFonts w:hint="default" w:ascii="Times New Roman" w:hAnsi="Times New Roman" w:cs="Times New Roman"/>
                <w:u w:val="single"/>
              </w:rPr>
              <mc:AlternateContent>
                <mc:Choice Requires="wps">
                  <w:drawing>
                    <wp:anchor distT="0" distB="0" distL="114300" distR="114300" simplePos="0" relativeHeight="251705344" behindDoc="0" locked="0" layoutInCell="1" allowOverlap="1">
                      <wp:simplePos x="0" y="0"/>
                      <wp:positionH relativeFrom="column">
                        <wp:posOffset>2005965</wp:posOffset>
                      </wp:positionH>
                      <wp:positionV relativeFrom="paragraph">
                        <wp:posOffset>28575</wp:posOffset>
                      </wp:positionV>
                      <wp:extent cx="599440" cy="238125"/>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599440" cy="238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356FA0">
                                  <w:pPr>
                                    <w:rPr>
                                      <w:rFonts w:hint="default" w:eastAsia="宋体"/>
                                      <w:lang w:val="en-US" w:eastAsia="zh-CN"/>
                                    </w:rPr>
                                  </w:pPr>
                                  <w:r>
                                    <w:rPr>
                                      <w:rFonts w:hint="eastAsia"/>
                                      <w:lang w:val="en-US" w:eastAsia="zh-CN"/>
                                    </w:rPr>
                                    <w:t>65.7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7.95pt;margin-top:2.25pt;height:18.75pt;width:47.2pt;z-index:251705344;mso-width-relative:page;mso-height-relative:page;" filled="f" stroked="f" coordsize="21600,21600" o:gfxdata="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KxWpdoAAAAIAQAADwAAAAAAAAABACAAAAAiAAAAZHJz&#10;L2Rvd25yZXYueG1sUEsBAhQAFAAAAAgAh07iQAYqslE7AgAAZwQAAA4AAAAAAAAAAQAgAAAAKQEA&#10;AGRycy9lMm9Eb2MueG1sUEsFBgAAAAAGAAYAWQEAANYFAAAAAA==&#10;">
                      <v:fill on="f" focussize="0,0"/>
                      <v:stroke on="f" weight="0.5pt"/>
                      <v:imagedata o:title=""/>
                      <o:lock v:ext="edit" aspectratio="f"/>
                      <v:textbox>
                        <w:txbxContent>
                          <w:p w14:paraId="09356FA0">
                            <w:pPr>
                              <w:rPr>
                                <w:rFonts w:hint="default" w:eastAsia="宋体"/>
                                <w:lang w:val="en-US" w:eastAsia="zh-CN"/>
                              </w:rPr>
                            </w:pPr>
                            <w:r>
                              <w:rPr>
                                <w:rFonts w:hint="eastAsia"/>
                                <w:lang w:val="en-US" w:eastAsia="zh-CN"/>
                              </w:rPr>
                              <w:t>65.7</w:t>
                            </w:r>
                          </w:p>
                        </w:txbxContent>
                      </v:textbox>
                    </v:shape>
                  </w:pict>
                </mc:Fallback>
              </mc:AlternateContent>
            </w:r>
            <w:r>
              <w:rPr>
                <w:rFonts w:hint="default" w:ascii="Times New Roman" w:hAnsi="Times New Roman" w:cs="Times New Roman"/>
                <w:u w:val="single"/>
              </w:rPr>
              <mc:AlternateContent>
                <mc:Choice Requires="wps">
                  <w:drawing>
                    <wp:anchor distT="0" distB="0" distL="114300" distR="114300" simplePos="0" relativeHeight="251696128" behindDoc="0" locked="0" layoutInCell="1" allowOverlap="1">
                      <wp:simplePos x="0" y="0"/>
                      <wp:positionH relativeFrom="column">
                        <wp:posOffset>1637665</wp:posOffset>
                      </wp:positionH>
                      <wp:positionV relativeFrom="paragraph">
                        <wp:posOffset>142875</wp:posOffset>
                      </wp:positionV>
                      <wp:extent cx="314325" cy="190500"/>
                      <wp:effectExtent l="0" t="48260" r="9525" b="8890"/>
                      <wp:wrapNone/>
                      <wp:docPr id="52" name="曲线连接符 52"/>
                      <wp:cNvGraphicFramePr/>
                      <a:graphic xmlns:a="http://schemas.openxmlformats.org/drawingml/2006/main">
                        <a:graphicData uri="http://schemas.microsoft.com/office/word/2010/wordprocessingShape">
                          <wps:wsp>
                            <wps:cNvCnPr/>
                            <wps:spPr>
                              <a:xfrm flipV="1">
                                <a:off x="0" y="0"/>
                                <a:ext cx="314325" cy="190500"/>
                              </a:xfrm>
                              <a:prstGeom prst="curvedConnector3">
                                <a:avLst>
                                  <a:gd name="adj1" fmla="val 28888"/>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8" type="#_x0000_t38" style="position:absolute;left:0pt;flip:y;margin-left:128.95pt;margin-top:11.25pt;height:15pt;width:24.75pt;z-index:251696128;mso-width-relative:page;mso-height-relative:page;" filled="f" stroked="t" coordsize="21600,21600" o:gfxdata="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RzxL7WAAAACQEAAA8AAAAA&#10;AAAAAQAgAAAAIgAAAGRycy9kb3ducmV2LnhtbFBLAQIUABQAAAAIAIdO4kAVs1EKFgIAAPsDAAAO&#10;AAAAAAAAAAEAIAAAACUBAABkcnMvZTJvRG9jLnhtbFBLBQYAAAAABgAGAFkBAACtBQAAAAA=&#10;" adj="6240">
                      <v:fill on="f" focussize="0,0"/>
                      <v:stroke color="#000000 [3213]" joinstyle="round" dashstyle="dash" endarrow="open"/>
                      <v:imagedata o:title=""/>
                      <o:lock v:ext="edit" aspectratio="f"/>
                    </v:shape>
                  </w:pict>
                </mc:Fallback>
              </mc:AlternateContent>
            </w:r>
          </w:p>
          <w:p w14:paraId="57B7392E">
            <w:pPr>
              <w:pStyle w:val="2"/>
              <w:keepNext w:val="0"/>
              <w:keepLines w:val="0"/>
              <w:suppressLineNumbers w:val="0"/>
              <w:spacing w:before="0" w:beforeAutospacing="0" w:after="0" w:afterAutospacing="0"/>
              <w:ind w:left="0" w:right="0"/>
              <w:rPr>
                <w:rFonts w:hint="default" w:ascii="Times New Roman" w:hAnsi="Times New Roman" w:cs="Times New Roman"/>
                <w:b/>
                <w:bCs/>
                <w:szCs w:val="21"/>
                <w:u w:val="single"/>
              </w:rPr>
            </w:pPr>
            <w:r>
              <w:rPr>
                <w:rFonts w:hint="default" w:ascii="Times New Roman" w:hAnsi="Times New Roman" w:cs="Times New Roman"/>
                <w:u w:val="single"/>
              </w:rPr>
              <mc:AlternateContent>
                <mc:Choice Requires="wps">
                  <w:drawing>
                    <wp:anchor distT="0" distB="0" distL="114300" distR="114300" simplePos="0" relativeHeight="251708416" behindDoc="0" locked="0" layoutInCell="1" allowOverlap="1">
                      <wp:simplePos x="0" y="0"/>
                      <wp:positionH relativeFrom="column">
                        <wp:posOffset>2623820</wp:posOffset>
                      </wp:positionH>
                      <wp:positionV relativeFrom="paragraph">
                        <wp:posOffset>27305</wp:posOffset>
                      </wp:positionV>
                      <wp:extent cx="554990" cy="248285"/>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554990" cy="2482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D1840B">
                                  <w:pPr>
                                    <w:rPr>
                                      <w:rFonts w:hint="default" w:eastAsia="宋体"/>
                                      <w:lang w:val="en-US" w:eastAsia="zh-CN"/>
                                    </w:rPr>
                                  </w:pPr>
                                  <w:r>
                                    <w:rPr>
                                      <w:rFonts w:hint="eastAsia"/>
                                      <w:lang w:val="en-US" w:eastAsia="zh-CN"/>
                                    </w:rPr>
                                    <w:t>262.8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6.6pt;margin-top:2.15pt;height:19.55pt;width:43.7pt;z-index:251708416;mso-width-relative:page;mso-height-relative:page;" filled="f" stroked="f" coordsize="21600,21600" o:gfxdata="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LU9nTYAAAACAEAAA8AAAAAAAAAAQAgAAAAIgAAAGRycy9k&#10;b3ducmV2LnhtbFBLAQIUABQAAAAIAIdO4kCm8llCOwIAAGcEAAAOAAAAAAAAAAEAIAAAACcBAABk&#10;cnMvZTJvRG9jLnhtbFBLBQYAAAAABgAGAFkBAADUBQAAAAA=&#10;">
                      <v:fill on="f" focussize="0,0"/>
                      <v:stroke on="f" weight="0.5pt"/>
                      <v:imagedata o:title=""/>
                      <o:lock v:ext="edit" aspectratio="f"/>
                      <v:textbox>
                        <w:txbxContent>
                          <w:p w14:paraId="78D1840B">
                            <w:pPr>
                              <w:rPr>
                                <w:rFonts w:hint="default" w:eastAsia="宋体"/>
                                <w:lang w:val="en-US" w:eastAsia="zh-CN"/>
                              </w:rPr>
                            </w:pPr>
                            <w:r>
                              <w:rPr>
                                <w:rFonts w:hint="eastAsia"/>
                                <w:lang w:val="en-US" w:eastAsia="zh-CN"/>
                              </w:rPr>
                              <w:t>262.8</w:t>
                            </w:r>
                          </w:p>
                        </w:txbxContent>
                      </v:textbox>
                    </v:shape>
                  </w:pict>
                </mc:Fallback>
              </mc:AlternateContent>
            </w:r>
            <w:r>
              <w:rPr>
                <w:rFonts w:hint="default" w:ascii="Times New Roman" w:hAnsi="Times New Roman" w:cs="Times New Roman"/>
                <w:u w:val="single"/>
              </w:rPr>
              <mc:AlternateContent>
                <mc:Choice Requires="wps">
                  <w:drawing>
                    <wp:anchor distT="0" distB="0" distL="114300" distR="114300" simplePos="0" relativeHeight="251703296" behindDoc="0" locked="0" layoutInCell="1" allowOverlap="1">
                      <wp:simplePos x="0" y="0"/>
                      <wp:positionH relativeFrom="column">
                        <wp:posOffset>1518285</wp:posOffset>
                      </wp:positionH>
                      <wp:positionV relativeFrom="paragraph">
                        <wp:posOffset>99695</wp:posOffset>
                      </wp:positionV>
                      <wp:extent cx="1142365" cy="285750"/>
                      <wp:effectExtent l="4445" t="4445" r="15240" b="14605"/>
                      <wp:wrapNone/>
                      <wp:docPr id="63" name="文本框 63"/>
                      <wp:cNvGraphicFramePr/>
                      <a:graphic xmlns:a="http://schemas.openxmlformats.org/drawingml/2006/main">
                        <a:graphicData uri="http://schemas.microsoft.com/office/word/2010/wordprocessingShape">
                          <wps:wsp>
                            <wps:cNvSpPr txBox="1"/>
                            <wps:spPr>
                              <a:xfrm>
                                <a:off x="0" y="0"/>
                                <a:ext cx="1142365"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054783B">
                                  <w:pPr>
                                    <w:rPr>
                                      <w:rFonts w:hint="default"/>
                                      <w:lang w:val="en-US"/>
                                    </w:rPr>
                                  </w:pPr>
                                  <w:r>
                                    <w:rPr>
                                      <w:rFonts w:hint="eastAsia" w:ascii="宋体" w:hAnsi="宋体" w:eastAsia="宋体" w:cs="宋体"/>
                                      <w:color w:val="auto"/>
                                      <w:kern w:val="2"/>
                                      <w:sz w:val="24"/>
                                      <w:szCs w:val="24"/>
                                      <w:u w:val="none"/>
                                      <w:lang w:val="en-US" w:eastAsia="zh-CN" w:bidi="ar-SA"/>
                                    </w:rPr>
                                    <w:t>检验科废水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9.55pt;margin-top:7.85pt;height:22.5pt;width:89.95pt;z-index:251703296;mso-width-relative:page;mso-height-relative:page;" fillcolor="#FFFFFF [3201]" filled="t" stroked="t" coordsize="21600,21600" o:gfxdata="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MMvcD1gAA&#10;AAkBAAAPAAAAAAAAAAEAIAAAACIAAABkcnMvZG93bnJldi54bWxQSwECFAAUAAAACACHTuJAOfY+&#10;41kCAAC5BAAADgAAAAAAAAABACAAAAAlAQAAZHJzL2Uyb0RvYy54bWxQSwUGAAAAAAYABgBZAQAA&#10;8AUAAAAA&#10;">
                      <v:fill on="t" focussize="0,0"/>
                      <v:stroke weight="0.5pt" color="#000000 [3204]" joinstyle="round"/>
                      <v:imagedata o:title=""/>
                      <o:lock v:ext="edit" aspectratio="f"/>
                      <v:textbox>
                        <w:txbxContent>
                          <w:p w14:paraId="6054783B">
                            <w:pPr>
                              <w:rPr>
                                <w:rFonts w:hint="default"/>
                                <w:lang w:val="en-US"/>
                              </w:rPr>
                            </w:pPr>
                            <w:r>
                              <w:rPr>
                                <w:rFonts w:hint="eastAsia" w:ascii="宋体" w:hAnsi="宋体" w:eastAsia="宋体" w:cs="宋体"/>
                                <w:color w:val="auto"/>
                                <w:kern w:val="2"/>
                                <w:sz w:val="24"/>
                                <w:szCs w:val="24"/>
                                <w:u w:val="none"/>
                                <w:lang w:val="en-US" w:eastAsia="zh-CN" w:bidi="ar-SA"/>
                              </w:rPr>
                              <w:t>检验科废水</w:t>
                            </w:r>
                          </w:p>
                        </w:txbxContent>
                      </v:textbox>
                    </v:shape>
                  </w:pict>
                </mc:Fallback>
              </mc:AlternateContent>
            </w:r>
            <w:r>
              <w:rPr>
                <w:rFonts w:hint="default" w:ascii="Times New Roman" w:hAnsi="Times New Roman" w:cs="Times New Roman"/>
                <w:u w:val="single"/>
              </w:rPr>
              <mc:AlternateContent>
                <mc:Choice Requires="wps">
                  <w:drawing>
                    <wp:anchor distT="0" distB="0" distL="114300" distR="114300" simplePos="0" relativeHeight="251709440" behindDoc="0" locked="0" layoutInCell="1" allowOverlap="1">
                      <wp:simplePos x="0" y="0"/>
                      <wp:positionH relativeFrom="column">
                        <wp:posOffset>1066800</wp:posOffset>
                      </wp:positionH>
                      <wp:positionV relativeFrom="paragraph">
                        <wp:posOffset>635</wp:posOffset>
                      </wp:positionV>
                      <wp:extent cx="599440" cy="238125"/>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599440" cy="238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FE6095">
                                  <w:pPr>
                                    <w:rPr>
                                      <w:rFonts w:hint="default" w:eastAsia="宋体"/>
                                      <w:lang w:val="en-US" w:eastAsia="zh-CN"/>
                                    </w:rPr>
                                  </w:pPr>
                                  <w:r>
                                    <w:rPr>
                                      <w:rFonts w:hint="eastAsia"/>
                                      <w:lang w:val="en-US" w:eastAsia="zh-CN"/>
                                    </w:rPr>
                                    <w:t>328.5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4pt;margin-top:0.05pt;height:18.75pt;width:47.2pt;z-index:251709440;mso-width-relative:page;mso-height-relative:page;" filled="f" stroked="f" coordsize="21600,21600" o:gfxdata="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1nRXs9cAAAAHAQAADwAAAAAAAAABACAAAAAiAAAAZHJzL2Rv&#10;d25yZXYueG1sUEsBAhQAFAAAAAgAh07iQDg4gm87AgAAZwQAAA4AAAAAAAAAAQAgAAAAJgEAAGRy&#10;cy9lMm9Eb2MueG1sUEsFBgAAAAAGAAYAWQEAANMFAAAAAA==&#10;">
                      <v:fill on="f" focussize="0,0"/>
                      <v:stroke on="f" weight="0.5pt"/>
                      <v:imagedata o:title=""/>
                      <o:lock v:ext="edit" aspectratio="f"/>
                      <v:textbox>
                        <w:txbxContent>
                          <w:p w14:paraId="52FE6095">
                            <w:pPr>
                              <w:rPr>
                                <w:rFonts w:hint="default" w:eastAsia="宋体"/>
                                <w:lang w:val="en-US" w:eastAsia="zh-CN"/>
                              </w:rPr>
                            </w:pPr>
                            <w:r>
                              <w:rPr>
                                <w:rFonts w:hint="eastAsia"/>
                                <w:lang w:val="en-US" w:eastAsia="zh-CN"/>
                              </w:rPr>
                              <w:t>328.5</w:t>
                            </w:r>
                          </w:p>
                        </w:txbxContent>
                      </v:textbox>
                    </v:shape>
                  </w:pict>
                </mc:Fallback>
              </mc:AlternateContent>
            </w:r>
          </w:p>
          <w:p w14:paraId="75BEA56D">
            <w:pPr>
              <w:pStyle w:val="15"/>
              <w:keepNext w:val="0"/>
              <w:keepLines w:val="0"/>
              <w:suppressLineNumbers w:val="0"/>
              <w:spacing w:before="0" w:beforeAutospacing="0" w:afterAutospacing="0"/>
              <w:ind w:right="0"/>
              <w:rPr>
                <w:rFonts w:hint="default" w:ascii="Times New Roman" w:hAnsi="Times New Roman" w:cs="Times New Roman"/>
                <w:b/>
                <w:bCs/>
                <w:szCs w:val="21"/>
                <w:u w:val="single"/>
              </w:rPr>
            </w:pPr>
            <w:r>
              <w:rPr>
                <w:rFonts w:hint="default" w:ascii="Times New Roman" w:hAnsi="Times New Roman" w:cs="Times New Roman"/>
                <w:u w:val="single"/>
              </w:rPr>
              <mc:AlternateContent>
                <mc:Choice Requires="wps">
                  <w:drawing>
                    <wp:anchor distT="0" distB="0" distL="114300" distR="114300" simplePos="0" relativeHeight="251695104" behindDoc="0" locked="0" layoutInCell="1" allowOverlap="1">
                      <wp:simplePos x="0" y="0"/>
                      <wp:positionH relativeFrom="column">
                        <wp:posOffset>2666365</wp:posOffset>
                      </wp:positionH>
                      <wp:positionV relativeFrom="paragraph">
                        <wp:posOffset>90170</wp:posOffset>
                      </wp:positionV>
                      <wp:extent cx="322580" cy="0"/>
                      <wp:effectExtent l="0" t="50800" r="1270" b="63500"/>
                      <wp:wrapNone/>
                      <wp:docPr id="47" name="直接箭头连接符 47"/>
                      <wp:cNvGraphicFramePr/>
                      <a:graphic xmlns:a="http://schemas.openxmlformats.org/drawingml/2006/main">
                        <a:graphicData uri="http://schemas.microsoft.com/office/word/2010/wordprocessingShape">
                          <wps:wsp>
                            <wps:cNvCnPr/>
                            <wps:spPr>
                              <a:xfrm>
                                <a:off x="0" y="0"/>
                                <a:ext cx="32258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9.95pt;margin-top:7.1pt;height:0pt;width:25.4pt;z-index:251695104;mso-width-relative:page;mso-height-relative:page;" filled="f" stroked="t" coordsize="21600,21600" o:gfxdata="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OZidkAAAAJAQAADwAAAAAAAAABACAAAAAiAAAAZHJzL2Rvd25yZXYueG1s&#10;UEsBAhQAFAAAAAgAh07iQKS4JcH3AQAAyQMAAA4AAAAAAAAAAQAgAAAAKAEAAGRycy9lMm9Eb2Mu&#10;eG1sUEsFBgAAAAAGAAYAWQEAAJEFAAAAAA==&#10;">
                      <v:fill on="f" focussize="0,0"/>
                      <v:stroke weight="1pt" color="#000000 [3213]" joinstyle="round" endarrow="open"/>
                      <v:imagedata o:title=""/>
                      <o:lock v:ext="edit" aspectratio="f"/>
                    </v:shape>
                  </w:pict>
                </mc:Fallback>
              </mc:AlternateContent>
            </w:r>
            <w:r>
              <w:rPr>
                <w:rFonts w:hint="default" w:ascii="Times New Roman" w:hAnsi="Times New Roman" w:cs="Times New Roman"/>
                <w:u w:val="single"/>
              </w:rPr>
              <mc:AlternateContent>
                <mc:Choice Requires="wps">
                  <w:drawing>
                    <wp:anchor distT="0" distB="0" distL="114300" distR="114300" simplePos="0" relativeHeight="251694080" behindDoc="0" locked="0" layoutInCell="1" allowOverlap="1">
                      <wp:simplePos x="0" y="0"/>
                      <wp:positionH relativeFrom="column">
                        <wp:posOffset>1012190</wp:posOffset>
                      </wp:positionH>
                      <wp:positionV relativeFrom="paragraph">
                        <wp:posOffset>61595</wp:posOffset>
                      </wp:positionV>
                      <wp:extent cx="506095" cy="8255"/>
                      <wp:effectExtent l="0" t="49530" r="8255" b="56515"/>
                      <wp:wrapNone/>
                      <wp:docPr id="46" name="直接箭头连接符 46"/>
                      <wp:cNvGraphicFramePr/>
                      <a:graphic xmlns:a="http://schemas.openxmlformats.org/drawingml/2006/main">
                        <a:graphicData uri="http://schemas.microsoft.com/office/word/2010/wordprocessingShape">
                          <wps:wsp>
                            <wps:cNvCnPr/>
                            <wps:spPr>
                              <a:xfrm flipV="1">
                                <a:off x="0" y="0"/>
                                <a:ext cx="506095" cy="825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79.7pt;margin-top:4.85pt;height:0.65pt;width:39.85pt;z-index:251694080;mso-width-relative:page;mso-height-relative:page;" filled="f" stroked="t" coordsize="21600,21600" o:gfxdata="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6g3tbXAAAACAEAAA8AAAAAAAAAAQAgAAAAIgAAAGRycy9k&#10;b3ducmV2LnhtbFBLAQIUABQAAAAIAIdO4kBCOvBVAwIAANYDAAAOAAAAAAAAAAEAIAAAACYBAABk&#10;cnMvZTJvRG9jLnhtbFBLBQYAAAAABgAGAFkBAACbBQAAAAA=&#10;">
                      <v:fill on="f" focussize="0,0"/>
                      <v:stroke weight="1pt" color="#000000 [3213]" joinstyle="round" endarrow="open"/>
                      <v:imagedata o:title=""/>
                      <o:lock v:ext="edit" aspectratio="f"/>
                    </v:shape>
                  </w:pict>
                </mc:Fallback>
              </mc:AlternateContent>
            </w:r>
          </w:p>
          <w:p w14:paraId="26E13062">
            <w:pPr>
              <w:pStyle w:val="32"/>
              <w:keepNext w:val="0"/>
              <w:keepLines w:val="0"/>
              <w:suppressLineNumbers w:val="0"/>
              <w:spacing w:beforeAutospacing="0" w:afterAutospacing="0"/>
              <w:ind w:left="0"/>
              <w:rPr>
                <w:rFonts w:hint="default" w:ascii="Times New Roman" w:hAnsi="Times New Roman" w:cs="Times New Roman"/>
              </w:rPr>
            </w:pPr>
          </w:p>
          <w:p w14:paraId="6815DD16">
            <w:pPr>
              <w:keepNext w:val="0"/>
              <w:keepLines w:val="0"/>
              <w:suppressLineNumbers w:val="0"/>
              <w:overflowPunct w:val="0"/>
              <w:spacing w:before="0" w:beforeAutospacing="0" w:after="0" w:afterAutospacing="0" w:line="360" w:lineRule="auto"/>
              <w:ind w:left="0" w:right="0"/>
              <w:jc w:val="center"/>
              <w:rPr>
                <w:rFonts w:hint="default" w:ascii="Times New Roman" w:hAnsi="Times New Roman" w:cs="Times New Roman"/>
                <w:b/>
                <w:bCs/>
                <w:szCs w:val="21"/>
                <w:u w:val="single"/>
              </w:rPr>
            </w:pPr>
            <w:r>
              <w:rPr>
                <w:rFonts w:hint="default" w:ascii="Times New Roman" w:hAnsi="Times New Roman" w:cs="Times New Roman"/>
                <w:u w:val="single"/>
              </w:rPr>
              <mc:AlternateContent>
                <mc:Choice Requires="wps">
                  <w:drawing>
                    <wp:anchor distT="0" distB="0" distL="114300" distR="114300" simplePos="0" relativeHeight="251704320" behindDoc="0" locked="0" layoutInCell="1" allowOverlap="1">
                      <wp:simplePos x="0" y="0"/>
                      <wp:positionH relativeFrom="column">
                        <wp:posOffset>1753235</wp:posOffset>
                      </wp:positionH>
                      <wp:positionV relativeFrom="paragraph">
                        <wp:posOffset>161290</wp:posOffset>
                      </wp:positionV>
                      <wp:extent cx="314325" cy="190500"/>
                      <wp:effectExtent l="0" t="48260" r="9525" b="8890"/>
                      <wp:wrapNone/>
                      <wp:docPr id="64" name="曲线连接符 64"/>
                      <wp:cNvGraphicFramePr/>
                      <a:graphic xmlns:a="http://schemas.openxmlformats.org/drawingml/2006/main">
                        <a:graphicData uri="http://schemas.microsoft.com/office/word/2010/wordprocessingShape">
                          <wps:wsp>
                            <wps:cNvCnPr/>
                            <wps:spPr>
                              <a:xfrm flipV="1">
                                <a:off x="0" y="0"/>
                                <a:ext cx="314325" cy="190500"/>
                              </a:xfrm>
                              <a:prstGeom prst="curvedConnector3">
                                <a:avLst>
                                  <a:gd name="adj1" fmla="val 28888"/>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8" type="#_x0000_t38" style="position:absolute;left:0pt;flip:y;margin-left:138.05pt;margin-top:12.7pt;height:15pt;width:24.75pt;z-index:251704320;mso-width-relative:page;mso-height-relative:page;" filled="f" stroked="t" coordsize="21600,21600" o:gfxdata="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5MaefWAAAACQEAAA8AAAAA&#10;AAAAAQAgAAAAIgAAAGRycy9kb3ducmV2LnhtbFBLAQIUABQAAAAIAIdO4kAZ8FTCFgIAAPsDAAAO&#10;AAAAAAAAAAEAIAAAACUBAABkcnMvZTJvRG9jLnhtbFBLBQYAAAAABgAGAFkBAACtBQAAAAA=&#10;" adj="6240">
                      <v:fill on="f" focussize="0,0"/>
                      <v:stroke color="#000000 [3213]" joinstyle="round" dashstyle="dash" endarrow="open"/>
                      <v:imagedata o:title=""/>
                      <o:lock v:ext="edit" aspectratio="f"/>
                    </v:shape>
                  </w:pict>
                </mc:Fallback>
              </mc:AlternateContent>
            </w:r>
            <w:r>
              <w:rPr>
                <w:rFonts w:hint="default" w:ascii="Times New Roman" w:hAnsi="Times New Roman" w:cs="Times New Roman"/>
                <w:u w:val="single"/>
              </w:rPr>
              <mc:AlternateContent>
                <mc:Choice Requires="wps">
                  <w:drawing>
                    <wp:anchor distT="0" distB="0" distL="114300" distR="114300" simplePos="0" relativeHeight="251700224" behindDoc="0" locked="0" layoutInCell="1" allowOverlap="1">
                      <wp:simplePos x="0" y="0"/>
                      <wp:positionH relativeFrom="column">
                        <wp:posOffset>2049780</wp:posOffset>
                      </wp:positionH>
                      <wp:positionV relativeFrom="paragraph">
                        <wp:posOffset>41910</wp:posOffset>
                      </wp:positionV>
                      <wp:extent cx="694690" cy="238125"/>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694690" cy="238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AF720F">
                                  <w:pPr>
                                    <w:rPr>
                                      <w:rFonts w:hint="default" w:eastAsia="宋体"/>
                                      <w:lang w:val="en-US" w:eastAsia="zh-CN"/>
                                    </w:rPr>
                                  </w:pPr>
                                  <w:r>
                                    <w:rPr>
                                      <w:rFonts w:hint="eastAsia"/>
                                      <w:lang w:val="en-US" w:eastAsia="zh-CN"/>
                                    </w:rPr>
                                    <w:t>821.25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1.4pt;margin-top:3.3pt;height:18.75pt;width:54.7pt;z-index:251700224;mso-width-relative:page;mso-height-relative:page;" filled="f" stroked="f" coordsize="21600,21600" o:gfxdata="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b5AOTdkAAAAIAQAADwAAAAAAAAABACAAAAAiAAAAZHJz&#10;L2Rvd25yZXYueG1sUEsBAhQAFAAAAAgAh07iQFzO4808AgAAZwQAAA4AAAAAAAAAAQAgAAAAKAEA&#10;AGRycy9lMm9Eb2MueG1sUEsFBgAAAAAGAAYAWQEAANYFAAAAAA==&#10;">
                      <v:fill on="f" focussize="0,0"/>
                      <v:stroke on="f" weight="0.5pt"/>
                      <v:imagedata o:title=""/>
                      <o:lock v:ext="edit" aspectratio="f"/>
                      <v:textbox>
                        <w:txbxContent>
                          <w:p w14:paraId="60AF720F">
                            <w:pPr>
                              <w:rPr>
                                <w:rFonts w:hint="default" w:eastAsia="宋体"/>
                                <w:lang w:val="en-US" w:eastAsia="zh-CN"/>
                              </w:rPr>
                            </w:pPr>
                            <w:r>
                              <w:rPr>
                                <w:rFonts w:hint="eastAsia"/>
                                <w:lang w:val="en-US" w:eastAsia="zh-CN"/>
                              </w:rPr>
                              <w:t>821.25</w:t>
                            </w:r>
                          </w:p>
                        </w:txbxContent>
                      </v:textbox>
                    </v:shape>
                  </w:pict>
                </mc:Fallback>
              </mc:AlternateContent>
            </w:r>
            <w:r>
              <w:rPr>
                <w:rFonts w:hint="default" w:ascii="Times New Roman" w:hAnsi="Times New Roman" w:cs="Times New Roman"/>
                <w:u w:val="single"/>
              </w:rPr>
              <mc:AlternateContent>
                <mc:Choice Requires="wps">
                  <w:drawing>
                    <wp:anchor distT="0" distB="0" distL="114300" distR="114300" simplePos="0" relativeHeight="251698176" behindDoc="0" locked="0" layoutInCell="1" allowOverlap="1">
                      <wp:simplePos x="0" y="0"/>
                      <wp:positionH relativeFrom="column">
                        <wp:posOffset>2838450</wp:posOffset>
                      </wp:positionH>
                      <wp:positionV relativeFrom="paragraph">
                        <wp:posOffset>182245</wp:posOffset>
                      </wp:positionV>
                      <wp:extent cx="684530" cy="238125"/>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684530" cy="238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01085">
                                  <w:pPr>
                                    <w:rPr>
                                      <w:rFonts w:hint="default" w:eastAsia="宋体"/>
                                      <w:lang w:val="en-US" w:eastAsia="zh-CN"/>
                                    </w:rPr>
                                  </w:pPr>
                                  <w:r>
                                    <w:rPr>
                                      <w:rFonts w:hint="eastAsia"/>
                                      <w:lang w:val="en-US" w:eastAsia="zh-CN"/>
                                    </w:rPr>
                                    <w:t>3285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3.5pt;margin-top:14.35pt;height:18.75pt;width:53.9pt;z-index:251698176;mso-width-relative:page;mso-height-relative:page;" filled="f" stroked="f" coordsize="21600,21600" o:gfxdata="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fPrwXaAAAACQEAAA8AAAAAAAAAAQAgAAAAIgAAAGRy&#10;cy9kb3ducmV2LnhtbFBLAQIUABQAAAAIAIdO4kChLahxPAIAAGcEAAAOAAAAAAAAAAEAIAAAACkB&#10;AABkcnMvZTJvRG9jLnhtbFBLBQYAAAAABgAGAFkBAADXBQAAAAA=&#10;">
                      <v:fill on="f" focussize="0,0"/>
                      <v:stroke on="f" weight="0.5pt"/>
                      <v:imagedata o:title=""/>
                      <o:lock v:ext="edit" aspectratio="f"/>
                      <v:textbox>
                        <w:txbxContent>
                          <w:p w14:paraId="3D001085">
                            <w:pPr>
                              <w:rPr>
                                <w:rFonts w:hint="default" w:eastAsia="宋体"/>
                                <w:lang w:val="en-US" w:eastAsia="zh-CN"/>
                              </w:rPr>
                            </w:pPr>
                            <w:r>
                              <w:rPr>
                                <w:rFonts w:hint="eastAsia"/>
                                <w:lang w:val="en-US" w:eastAsia="zh-CN"/>
                              </w:rPr>
                              <w:t>3285</w:t>
                            </w:r>
                          </w:p>
                        </w:txbxContent>
                      </v:textbox>
                    </v:shape>
                  </w:pict>
                </mc:Fallback>
              </mc:AlternateContent>
            </w:r>
          </w:p>
          <w:p w14:paraId="3F57059E">
            <w:pPr>
              <w:keepNext w:val="0"/>
              <w:keepLines w:val="0"/>
              <w:suppressLineNumbers w:val="0"/>
              <w:overflowPunct w:val="0"/>
              <w:spacing w:before="0" w:beforeAutospacing="0" w:after="0" w:afterAutospacing="0" w:line="360" w:lineRule="auto"/>
              <w:ind w:left="0" w:right="0"/>
              <w:jc w:val="center"/>
              <w:rPr>
                <w:rFonts w:hint="default" w:ascii="Times New Roman" w:hAnsi="Times New Roman" w:cs="Times New Roman"/>
                <w:b/>
                <w:bCs/>
                <w:szCs w:val="21"/>
                <w:u w:val="none"/>
              </w:rPr>
            </w:pPr>
            <w:r>
              <w:rPr>
                <w:rFonts w:hint="default" w:ascii="Times New Roman" w:hAnsi="Times New Roman" w:cs="Times New Roman"/>
                <w:u w:val="single"/>
              </w:rPr>
              <mc:AlternateContent>
                <mc:Choice Requires="wps">
                  <w:drawing>
                    <wp:anchor distT="0" distB="0" distL="114300" distR="114300" simplePos="0" relativeHeight="251692032" behindDoc="0" locked="0" layoutInCell="1" allowOverlap="1">
                      <wp:simplePos x="0" y="0"/>
                      <wp:positionH relativeFrom="column">
                        <wp:posOffset>1629410</wp:posOffset>
                      </wp:positionH>
                      <wp:positionV relativeFrom="paragraph">
                        <wp:posOffset>132715</wp:posOffset>
                      </wp:positionV>
                      <wp:extent cx="1141730" cy="285750"/>
                      <wp:effectExtent l="4445" t="4445" r="15875" b="14605"/>
                      <wp:wrapNone/>
                      <wp:docPr id="42" name="文本框 42"/>
                      <wp:cNvGraphicFramePr/>
                      <a:graphic xmlns:a="http://schemas.openxmlformats.org/drawingml/2006/main">
                        <a:graphicData uri="http://schemas.microsoft.com/office/word/2010/wordprocessingShape">
                          <wps:wsp>
                            <wps:cNvSpPr txBox="1"/>
                            <wps:spPr>
                              <a:xfrm>
                                <a:off x="0" y="0"/>
                                <a:ext cx="1141730"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EECE9A0">
                                  <w:pPr>
                                    <w:rPr>
                                      <w:rFonts w:hint="default"/>
                                      <w:lang w:val="en-US"/>
                                    </w:rPr>
                                  </w:pPr>
                                  <w:r>
                                    <w:rPr>
                                      <w:rFonts w:hint="eastAsia" w:ascii="宋体" w:hAnsi="宋体" w:eastAsia="宋体" w:cs="宋体"/>
                                      <w:color w:val="auto"/>
                                      <w:kern w:val="2"/>
                                      <w:sz w:val="24"/>
                                      <w:szCs w:val="24"/>
                                      <w:u w:val="none"/>
                                      <w:lang w:val="en-US" w:eastAsia="zh-CN" w:bidi="ar-SA"/>
                                    </w:rPr>
                                    <w:t>职工生活废水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3pt;margin-top:10.45pt;height:22.5pt;width:89.9pt;z-index:251692032;mso-width-relative:page;mso-height-relative:page;" fillcolor="#FFFFFF [3201]" filled="t" stroked="t" coordsize="21600,21600" o:gfxdata="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IkM5xdcA&#10;AAAJAQAADwAAAAAAAAABACAAAAAiAAAAZHJzL2Rvd25yZXYueG1sUEsBAhQAFAAAAAgAh07iQMop&#10;WGhZAgAAuQQAAA4AAAAAAAAAAQAgAAAAJgEAAGRycy9lMm9Eb2MueG1sUEsFBgAAAAAGAAYAWQEA&#10;APEFAAAAAA==&#10;">
                      <v:fill on="t" focussize="0,0"/>
                      <v:stroke weight="0.5pt" color="#000000 [3204]" joinstyle="round"/>
                      <v:imagedata o:title=""/>
                      <o:lock v:ext="edit" aspectratio="f"/>
                      <v:textbox>
                        <w:txbxContent>
                          <w:p w14:paraId="1EECE9A0">
                            <w:pPr>
                              <w:rPr>
                                <w:rFonts w:hint="default"/>
                                <w:lang w:val="en-US"/>
                              </w:rPr>
                            </w:pPr>
                            <w:r>
                              <w:rPr>
                                <w:rFonts w:hint="eastAsia" w:ascii="宋体" w:hAnsi="宋体" w:eastAsia="宋体" w:cs="宋体"/>
                                <w:color w:val="auto"/>
                                <w:kern w:val="2"/>
                                <w:sz w:val="24"/>
                                <w:szCs w:val="24"/>
                                <w:u w:val="none"/>
                                <w:lang w:val="en-US" w:eastAsia="zh-CN" w:bidi="ar-SA"/>
                              </w:rPr>
                              <w:t>职工生活废水</w:t>
                            </w:r>
                          </w:p>
                        </w:txbxContent>
                      </v:textbox>
                    </v:shape>
                  </w:pict>
                </mc:Fallback>
              </mc:AlternateContent>
            </w:r>
            <w:r>
              <w:rPr>
                <w:rFonts w:hint="default" w:ascii="Times New Roman" w:hAnsi="Times New Roman" w:cs="Times New Roman"/>
                <w:u w:val="single"/>
              </w:rPr>
              <mc:AlternateContent>
                <mc:Choice Requires="wps">
                  <w:drawing>
                    <wp:anchor distT="0" distB="0" distL="114300" distR="114300" simplePos="0" relativeHeight="251712512" behindDoc="0" locked="0" layoutInCell="1" allowOverlap="1">
                      <wp:simplePos x="0" y="0"/>
                      <wp:positionH relativeFrom="column">
                        <wp:posOffset>3265805</wp:posOffset>
                      </wp:positionH>
                      <wp:positionV relativeFrom="paragraph">
                        <wp:posOffset>133350</wp:posOffset>
                      </wp:positionV>
                      <wp:extent cx="546100" cy="288925"/>
                      <wp:effectExtent l="4445" t="4445" r="20955" b="11430"/>
                      <wp:wrapNone/>
                      <wp:docPr id="16" name="文本框 16"/>
                      <wp:cNvGraphicFramePr/>
                      <a:graphic xmlns:a="http://schemas.openxmlformats.org/drawingml/2006/main">
                        <a:graphicData uri="http://schemas.microsoft.com/office/word/2010/wordprocessingShape">
                          <wps:wsp>
                            <wps:cNvSpPr txBox="1"/>
                            <wps:spPr>
                              <a:xfrm>
                                <a:off x="0" y="0"/>
                                <a:ext cx="546100" cy="2889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ED653C6">
                                  <w:pPr>
                                    <w:rPr>
                                      <w:rFonts w:hint="default" w:eastAsia="宋体"/>
                                      <w:lang w:val="en-US" w:eastAsia="zh-CN"/>
                                    </w:rPr>
                                  </w:pPr>
                                  <w:r>
                                    <w:rPr>
                                      <w:rFonts w:hint="eastAsia"/>
                                      <w:lang w:val="en-US" w:eastAsia="zh-CN"/>
                                    </w:rPr>
                                    <w:t>化粪池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7.15pt;margin-top:10.5pt;height:22.75pt;width:43pt;z-index:251712512;mso-width-relative:page;mso-height-relative:page;" fillcolor="#FFFFFF [3201]" filled="t" stroked="t" coordsize="21600,21600" o:gfxdata="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bWEUa1QAAAAkB&#10;AAAPAAAAAAAAAAEAIAAAACIAAABkcnMvZG93bnJldi54bWxQSwECFAAUAAAACACHTuJAEAUgEFcC&#10;AAC4BAAADgAAAAAAAAABACAAAAAkAQAAZHJzL2Uyb0RvYy54bWxQSwUGAAAAAAYABgBZAQAA7QUA&#10;AAAA&#10;">
                      <v:fill on="t" focussize="0,0"/>
                      <v:stroke weight="0.5pt" color="#000000 [3204]" joinstyle="round"/>
                      <v:imagedata o:title=""/>
                      <o:lock v:ext="edit" aspectratio="f"/>
                      <v:textbox>
                        <w:txbxContent>
                          <w:p w14:paraId="7ED653C6">
                            <w:pPr>
                              <w:rPr>
                                <w:rFonts w:hint="default" w:eastAsia="宋体"/>
                                <w:lang w:val="en-US" w:eastAsia="zh-CN"/>
                              </w:rPr>
                            </w:pPr>
                            <w:r>
                              <w:rPr>
                                <w:rFonts w:hint="eastAsia"/>
                                <w:lang w:val="en-US" w:eastAsia="zh-CN"/>
                              </w:rPr>
                              <w:t>化粪池</w:t>
                            </w:r>
                          </w:p>
                        </w:txbxContent>
                      </v:textbox>
                    </v:shape>
                  </w:pict>
                </mc:Fallback>
              </mc:AlternateContent>
            </w:r>
            <w:r>
              <w:rPr>
                <w:rFonts w:hint="default" w:ascii="Times New Roman" w:hAnsi="Times New Roman" w:cs="Times New Roman"/>
                <w:u w:val="single"/>
              </w:rPr>
              <mc:AlternateContent>
                <mc:Choice Requires="wps">
                  <w:drawing>
                    <wp:anchor distT="0" distB="0" distL="114300" distR="114300" simplePos="0" relativeHeight="251697152" behindDoc="0" locked="0" layoutInCell="1" allowOverlap="1">
                      <wp:simplePos x="0" y="0"/>
                      <wp:positionH relativeFrom="column">
                        <wp:posOffset>937260</wp:posOffset>
                      </wp:positionH>
                      <wp:positionV relativeFrom="paragraph">
                        <wp:posOffset>16510</wp:posOffset>
                      </wp:positionV>
                      <wp:extent cx="731520" cy="238125"/>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731520" cy="238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CB7EC4">
                                  <w:pPr>
                                    <w:rPr>
                                      <w:rFonts w:hint="default" w:eastAsia="宋体"/>
                                      <w:lang w:val="en-US" w:eastAsia="zh-CN"/>
                                    </w:rPr>
                                  </w:pPr>
                                  <w:r>
                                    <w:rPr>
                                      <w:rFonts w:hint="eastAsia"/>
                                      <w:lang w:val="en-US" w:eastAsia="zh-CN"/>
                                    </w:rPr>
                                    <w:t>4106.25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8pt;margin-top:1.3pt;height:18.75pt;width:57.6pt;z-index:251697152;mso-width-relative:page;mso-height-relative:page;" filled="f" stroked="f" coordsize="21600,21600" o:gfxdata="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&#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4qKZ0dkAAAAIAQAADwAAAAAAAAABACAAAAAiAAAAZHJz&#10;L2Rvd25yZXYueG1sUEsBAhQAFAAAAAgAh07iQBmZcs88AgAAZwQAAA4AAAAAAAAAAQAgAAAAKAEA&#10;AGRycy9lMm9Eb2MueG1sUEsFBgAAAAAGAAYAWQEAANYFAAAAAA==&#10;">
                      <v:fill on="f" focussize="0,0"/>
                      <v:stroke on="f" weight="0.5pt"/>
                      <v:imagedata o:title=""/>
                      <o:lock v:ext="edit" aspectratio="f"/>
                      <v:textbox>
                        <w:txbxContent>
                          <w:p w14:paraId="42CB7EC4">
                            <w:pPr>
                              <w:rPr>
                                <w:rFonts w:hint="default" w:eastAsia="宋体"/>
                                <w:lang w:val="en-US" w:eastAsia="zh-CN"/>
                              </w:rPr>
                            </w:pPr>
                            <w:r>
                              <w:rPr>
                                <w:rFonts w:hint="eastAsia"/>
                                <w:lang w:val="en-US" w:eastAsia="zh-CN"/>
                              </w:rPr>
                              <w:t>4106.25</w:t>
                            </w:r>
                          </w:p>
                        </w:txbxContent>
                      </v:textbox>
                    </v:shape>
                  </w:pict>
                </mc:Fallback>
              </mc:AlternateContent>
            </w:r>
          </w:p>
          <w:p w14:paraId="56AFF45C">
            <w:pPr>
              <w:keepNext w:val="0"/>
              <w:keepLines w:val="0"/>
              <w:suppressLineNumbers w:val="0"/>
              <w:overflowPunct w:val="0"/>
              <w:spacing w:before="0" w:beforeAutospacing="0" w:after="0" w:afterAutospacing="0" w:line="360" w:lineRule="auto"/>
              <w:ind w:left="0" w:right="0"/>
              <w:jc w:val="center"/>
              <w:rPr>
                <w:rFonts w:hint="default" w:ascii="Times New Roman" w:hAnsi="Times New Roman" w:cs="Times New Roman"/>
                <w:b/>
                <w:bCs/>
                <w:szCs w:val="21"/>
                <w:highlight w:val="red"/>
                <w:u w:val="none"/>
              </w:rPr>
            </w:pPr>
            <w:r>
              <w:rPr>
                <w:rFonts w:hint="default" w:ascii="Times New Roman" w:hAnsi="Times New Roman" w:cs="Times New Roman"/>
                <w:highlight w:val="red"/>
                <w:u w:val="single"/>
              </w:rPr>
              <mc:AlternateContent>
                <mc:Choice Requires="wps">
                  <w:drawing>
                    <wp:anchor distT="0" distB="0" distL="114300" distR="114300" simplePos="0" relativeHeight="251707392" behindDoc="0" locked="0" layoutInCell="1" allowOverlap="1">
                      <wp:simplePos x="0" y="0"/>
                      <wp:positionH relativeFrom="column">
                        <wp:posOffset>2772410</wp:posOffset>
                      </wp:positionH>
                      <wp:positionV relativeFrom="paragraph">
                        <wp:posOffset>34290</wp:posOffset>
                      </wp:positionV>
                      <wp:extent cx="506095" cy="8255"/>
                      <wp:effectExtent l="0" t="49530" r="8255" b="56515"/>
                      <wp:wrapNone/>
                      <wp:docPr id="67" name="直接箭头连接符 67"/>
                      <wp:cNvGraphicFramePr/>
                      <a:graphic xmlns:a="http://schemas.openxmlformats.org/drawingml/2006/main">
                        <a:graphicData uri="http://schemas.microsoft.com/office/word/2010/wordprocessingShape">
                          <wps:wsp>
                            <wps:cNvCnPr/>
                            <wps:spPr>
                              <a:xfrm flipV="1">
                                <a:off x="0" y="0"/>
                                <a:ext cx="506095" cy="825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18.3pt;margin-top:2.7pt;height:0.65pt;width:39.85pt;z-index:251707392;mso-width-relative:page;mso-height-relative:page;" filled="f" stroked="t" coordsize="21600,21600" o:gfxdata="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Y3tNXXAAAABwEAAA8AAAAAAAAAAQAgAAAAIgAAAGRycy9k&#10;b3ducmV2LnhtbFBLAQIUABQAAAAIAIdO4kD2Re1DAwIAANYDAAAOAAAAAAAAAAEAIAAAACYBAABk&#10;cnMvZTJvRG9jLnhtbFBLBQYAAAAABgAGAFkBAACbBQAAAAA=&#10;">
                      <v:fill on="f" focussize="0,0"/>
                      <v:stroke weight="1pt" color="#000000 [3213]" joinstyle="round" endarrow="open"/>
                      <v:imagedata o:title=""/>
                      <o:lock v:ext="edit" aspectratio="f"/>
                    </v:shape>
                  </w:pict>
                </mc:Fallback>
              </mc:AlternateContent>
            </w:r>
            <w:r>
              <w:rPr>
                <w:rFonts w:hint="default" w:ascii="Times New Roman" w:hAnsi="Times New Roman" w:cs="Times New Roman"/>
                <w:highlight w:val="red"/>
                <w:u w:val="single"/>
              </w:rPr>
              <mc:AlternateContent>
                <mc:Choice Requires="wps">
                  <w:drawing>
                    <wp:anchor distT="0" distB="0" distL="114300" distR="114300" simplePos="0" relativeHeight="251706368" behindDoc="0" locked="0" layoutInCell="1" allowOverlap="1">
                      <wp:simplePos x="0" y="0"/>
                      <wp:positionH relativeFrom="column">
                        <wp:posOffset>1132205</wp:posOffset>
                      </wp:positionH>
                      <wp:positionV relativeFrom="paragraph">
                        <wp:posOffset>43815</wp:posOffset>
                      </wp:positionV>
                      <wp:extent cx="506095" cy="8255"/>
                      <wp:effectExtent l="0" t="49530" r="8255" b="56515"/>
                      <wp:wrapNone/>
                      <wp:docPr id="66" name="直接箭头连接符 66"/>
                      <wp:cNvGraphicFramePr/>
                      <a:graphic xmlns:a="http://schemas.openxmlformats.org/drawingml/2006/main">
                        <a:graphicData uri="http://schemas.microsoft.com/office/word/2010/wordprocessingShape">
                          <wps:wsp>
                            <wps:cNvCnPr/>
                            <wps:spPr>
                              <a:xfrm flipV="1">
                                <a:off x="0" y="0"/>
                                <a:ext cx="506095" cy="825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89.15pt;margin-top:3.45pt;height:0.65pt;width:39.85pt;z-index:251706368;mso-width-relative:page;mso-height-relative:page;" filled="f" stroked="t" coordsize="21600,21600" o:gfxdata="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0hv7f1gAAAAcBAAAPAAAAAAAAAAEAIAAAACIAAABkcnMvZG93&#10;bnJldi54bWxQSwECFAAUAAAACACHTuJA3nFgPgICAADWAwAADgAAAAAAAAABACAAAAAlAQAAZHJz&#10;L2Uyb0RvYy54bWxQSwUGAAAAAAYABgBZAQAAmQUAAAAA&#10;">
                      <v:fill on="f" focussize="0,0"/>
                      <v:stroke weight="1pt" color="#000000 [3213]" joinstyle="round" endarrow="open"/>
                      <v:imagedata o:title=""/>
                      <o:lock v:ext="edit" aspectratio="f"/>
                    </v:shape>
                  </w:pict>
                </mc:Fallback>
              </mc:AlternateContent>
            </w:r>
          </w:p>
          <w:p w14:paraId="2B197A3B">
            <w:pPr>
              <w:keepNext w:val="0"/>
              <w:keepLines w:val="0"/>
              <w:suppressLineNumbers w:val="0"/>
              <w:overflowPunct w:val="0"/>
              <w:spacing w:before="0" w:beforeAutospacing="0" w:after="0" w:afterAutospacing="0" w:line="360" w:lineRule="auto"/>
              <w:ind w:left="0" w:right="0"/>
              <w:jc w:val="center"/>
              <w:rPr>
                <w:rFonts w:hint="default" w:ascii="Times New Roman" w:hAnsi="Times New Roman" w:cs="Times New Roman"/>
                <w:b/>
                <w:bCs/>
                <w:szCs w:val="21"/>
                <w:highlight w:val="none"/>
                <w:u w:val="none"/>
              </w:rPr>
            </w:pPr>
            <w:r>
              <w:rPr>
                <w:rFonts w:hint="default" w:ascii="Times New Roman" w:hAnsi="Times New Roman" w:cs="Times New Roman"/>
                <w:b/>
                <w:bCs/>
                <w:szCs w:val="21"/>
                <w:highlight w:val="none"/>
                <w:u w:val="none"/>
              </w:rPr>
              <w:t>图2-1  项目水平衡图（t/a）</w:t>
            </w:r>
          </w:p>
          <w:p w14:paraId="5D122C95">
            <w:pPr>
              <w:keepNext w:val="0"/>
              <w:keepLines w:val="0"/>
              <w:suppressLineNumbers w:val="0"/>
              <w:spacing w:before="0" w:beforeAutospacing="0" w:after="0" w:afterAutospacing="0" w:line="360" w:lineRule="auto"/>
              <w:ind w:left="0" w:right="0" w:firstLine="482"/>
              <w:rPr>
                <w:rFonts w:hint="default" w:ascii="Times New Roman" w:hAnsi="Times New Roman" w:eastAsia="宋体" w:cs="Times New Roman"/>
                <w:color w:val="auto"/>
                <w:kern w:val="2"/>
                <w:sz w:val="24"/>
                <w:szCs w:val="24"/>
                <w:u w:val="none"/>
                <w:lang w:val="en-US" w:eastAsia="zh-CN" w:bidi="ar-SA"/>
              </w:rPr>
            </w:pPr>
          </w:p>
          <w:p w14:paraId="3B82C206">
            <w:pPr>
              <w:keepNext w:val="0"/>
              <w:keepLines w:val="0"/>
              <w:suppressLineNumbers w:val="0"/>
              <w:spacing w:before="0" w:beforeAutospacing="0" w:after="0" w:afterAutospacing="0" w:line="360" w:lineRule="auto"/>
              <w:ind w:left="0" w:right="0" w:firstLine="482"/>
              <w:rPr>
                <w:rFonts w:hint="default" w:ascii="Times New Roman" w:hAnsi="Times New Roman" w:eastAsia="宋体" w:cs="Times New Roman"/>
                <w:color w:val="auto"/>
                <w:kern w:val="2"/>
                <w:sz w:val="24"/>
                <w:szCs w:val="24"/>
                <w:u w:val="none"/>
                <w:lang w:val="en-US" w:eastAsia="zh-CN" w:bidi="ar-SA"/>
              </w:rPr>
            </w:pPr>
            <w:r>
              <w:rPr>
                <w:rFonts w:hint="default" w:ascii="Times New Roman" w:hAnsi="Times New Roman" w:eastAsia="宋体" w:cs="Times New Roman"/>
                <w:color w:val="auto"/>
                <w:kern w:val="2"/>
                <w:sz w:val="24"/>
                <w:szCs w:val="24"/>
                <w:u w:val="none"/>
                <w:lang w:val="en-US" w:eastAsia="zh-CN" w:bidi="ar-SA"/>
              </w:rPr>
              <w:t>（3）供配电</w:t>
            </w:r>
          </w:p>
          <w:p w14:paraId="61DE44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default" w:ascii="Times New Roman" w:hAnsi="Times New Roman" w:eastAsia="宋体" w:cs="Times New Roman"/>
                <w:color w:val="FF0000"/>
                <w:kern w:val="2"/>
                <w:sz w:val="24"/>
                <w:szCs w:val="24"/>
                <w:u w:val="none"/>
                <w:lang w:val="en-US" w:eastAsia="zh-CN" w:bidi="ar-SA"/>
              </w:rPr>
            </w:pPr>
            <w:r>
              <w:rPr>
                <w:rFonts w:hint="default" w:ascii="Times New Roman" w:hAnsi="Times New Roman" w:eastAsia="宋体" w:cs="Times New Roman"/>
                <w:color w:val="auto"/>
                <w:kern w:val="2"/>
                <w:sz w:val="24"/>
                <w:szCs w:val="24"/>
                <w:u w:val="none"/>
                <w:lang w:val="en-US" w:eastAsia="zh-CN" w:bidi="ar-SA"/>
              </w:rPr>
              <w:t>本项目供电由乡镇电网供电。</w:t>
            </w:r>
          </w:p>
          <w:p w14:paraId="53BC12F3">
            <w:pPr>
              <w:keepNext w:val="0"/>
              <w:keepLines w:val="0"/>
              <w:suppressLineNumbers w:val="0"/>
              <w:spacing w:before="0" w:beforeAutospacing="0" w:after="0" w:afterAutospacing="0" w:line="360" w:lineRule="auto"/>
              <w:ind w:left="0" w:right="0" w:firstLine="482"/>
              <w:rPr>
                <w:rFonts w:hint="default" w:ascii="Times New Roman" w:hAnsi="Times New Roman" w:eastAsia="宋体" w:cs="Times New Roman"/>
                <w:color w:val="auto"/>
                <w:kern w:val="2"/>
                <w:sz w:val="24"/>
                <w:szCs w:val="24"/>
                <w:u w:val="none"/>
                <w:lang w:val="en-US" w:eastAsia="zh-CN" w:bidi="ar-SA"/>
              </w:rPr>
            </w:pPr>
            <w:r>
              <w:rPr>
                <w:rFonts w:hint="default" w:ascii="Times New Roman" w:hAnsi="Times New Roman" w:eastAsia="宋体" w:cs="Times New Roman"/>
                <w:color w:val="auto"/>
                <w:kern w:val="2"/>
                <w:sz w:val="24"/>
                <w:szCs w:val="24"/>
                <w:u w:val="none"/>
                <w:lang w:val="en-US" w:eastAsia="zh-CN" w:bidi="ar-SA"/>
              </w:rPr>
              <w:t>（4）供气、供热</w:t>
            </w:r>
          </w:p>
          <w:p w14:paraId="71A384B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2"/>
                <w:sz w:val="24"/>
                <w:szCs w:val="24"/>
                <w:u w:val="none"/>
                <w:lang w:val="en-US" w:eastAsia="zh-CN" w:bidi="ar-SA"/>
              </w:rPr>
            </w:pPr>
            <w:r>
              <w:rPr>
                <w:rFonts w:hint="default" w:ascii="Times New Roman" w:hAnsi="Times New Roman" w:eastAsia="宋体" w:cs="Times New Roman"/>
                <w:color w:val="auto"/>
                <w:kern w:val="2"/>
                <w:sz w:val="24"/>
                <w:szCs w:val="24"/>
                <w:u w:val="none"/>
                <w:lang w:val="en-US" w:eastAsia="zh-CN" w:bidi="ar-SA"/>
              </w:rPr>
              <w:t>本项目食堂燃料为</w:t>
            </w:r>
            <w:r>
              <w:rPr>
                <w:rFonts w:hint="default" w:ascii="Times New Roman" w:hAnsi="Times New Roman" w:cs="Times New Roman"/>
                <w:color w:val="auto"/>
                <w:kern w:val="2"/>
                <w:sz w:val="24"/>
                <w:szCs w:val="24"/>
                <w:u w:val="none"/>
                <w:lang w:val="en-US" w:eastAsia="zh-CN" w:bidi="ar-SA"/>
              </w:rPr>
              <w:t>天然气</w:t>
            </w:r>
            <w:r>
              <w:rPr>
                <w:rFonts w:hint="default" w:ascii="Times New Roman" w:hAnsi="Times New Roman" w:eastAsia="宋体" w:cs="Times New Roman"/>
                <w:color w:val="auto"/>
                <w:kern w:val="2"/>
                <w:sz w:val="24"/>
                <w:szCs w:val="24"/>
                <w:u w:val="none"/>
                <w:lang w:val="en-US" w:eastAsia="zh-CN" w:bidi="ar-SA"/>
              </w:rPr>
              <w:t>。办公用房、宿舍及病房供暖由分散式空调柜机提供</w:t>
            </w:r>
            <w:r>
              <w:rPr>
                <w:rFonts w:hint="default" w:ascii="Times New Roman" w:hAnsi="Times New Roman" w:cs="Times New Roman"/>
                <w:color w:val="auto"/>
                <w:kern w:val="2"/>
                <w:sz w:val="24"/>
                <w:szCs w:val="24"/>
                <w:u w:val="none"/>
                <w:lang w:val="en-US" w:eastAsia="zh-CN" w:bidi="ar-SA"/>
              </w:rPr>
              <w:t>，不设置锅炉。</w:t>
            </w:r>
          </w:p>
          <w:p w14:paraId="646CDC12">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firstLine="480" w:firstLineChars="200"/>
              <w:textAlignment w:val="auto"/>
              <w:outlineLvl w:val="9"/>
              <w:rPr>
                <w:rFonts w:hint="default" w:ascii="Times New Roman" w:hAnsi="Times New Roman" w:eastAsia="宋体" w:cs="Times New Roman"/>
                <w:color w:val="auto"/>
                <w:kern w:val="2"/>
                <w:sz w:val="24"/>
                <w:szCs w:val="24"/>
                <w:u w:val="none"/>
                <w:lang w:val="en-US" w:eastAsia="zh-CN" w:bidi="ar-SA"/>
              </w:rPr>
            </w:pPr>
            <w:r>
              <w:rPr>
                <w:rFonts w:hint="default" w:ascii="Times New Roman" w:hAnsi="Times New Roman" w:eastAsia="宋体" w:cs="Times New Roman"/>
                <w:color w:val="auto"/>
                <w:kern w:val="2"/>
                <w:sz w:val="24"/>
                <w:szCs w:val="24"/>
                <w:u w:val="none"/>
                <w:lang w:val="en-US" w:eastAsia="zh-CN" w:bidi="ar-SA"/>
              </w:rPr>
              <w:t>（5）消防</w:t>
            </w:r>
          </w:p>
          <w:p w14:paraId="06105CA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default" w:ascii="Times New Roman" w:hAnsi="Times New Roman" w:eastAsia="宋体" w:cs="Times New Roman"/>
                <w:color w:val="auto"/>
                <w:kern w:val="2"/>
                <w:sz w:val="24"/>
                <w:szCs w:val="24"/>
                <w:u w:val="none"/>
                <w:lang w:val="ru-RU" w:eastAsia="zh-CN" w:bidi="ar-SA"/>
              </w:rPr>
            </w:pPr>
            <w:r>
              <w:rPr>
                <w:rFonts w:hint="default" w:ascii="Times New Roman" w:hAnsi="Times New Roman" w:eastAsia="宋体" w:cs="Times New Roman"/>
                <w:color w:val="auto"/>
                <w:kern w:val="2"/>
                <w:sz w:val="24"/>
                <w:szCs w:val="24"/>
                <w:u w:val="none"/>
                <w:lang w:val="ru-RU" w:eastAsia="zh-CN" w:bidi="ar-SA"/>
              </w:rPr>
              <w:t>本工程建筑物内各房间根据规范要求，配电室和控制室内布置手提式灭火器，可采用磷酸铵盐干粉灭火器，另外配置适量的砂箱和消防铲。</w:t>
            </w:r>
          </w:p>
          <w:p w14:paraId="6383E5AD">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outlineLvl w:val="9"/>
              <w:rPr>
                <w:rFonts w:hint="default" w:ascii="Times New Roman" w:hAnsi="Times New Roman" w:eastAsia="宋体" w:cs="Times New Roman"/>
                <w:color w:val="auto"/>
                <w:kern w:val="2"/>
                <w:sz w:val="24"/>
                <w:szCs w:val="24"/>
                <w:u w:val="none"/>
                <w:lang w:val="en-US" w:eastAsia="zh-CN" w:bidi="ar-SA"/>
              </w:rPr>
            </w:pPr>
          </w:p>
        </w:tc>
      </w:tr>
      <w:tr w14:paraId="06CC57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660" w:type="dxa"/>
            <w:vAlign w:val="center"/>
          </w:tcPr>
          <w:p w14:paraId="3DD418A5">
            <w:pPr>
              <w:pStyle w:val="30"/>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FF0000"/>
                <w:sz w:val="21"/>
                <w:szCs w:val="21"/>
                <w:highlight w:val="yellow"/>
              </w:rPr>
            </w:pPr>
            <w:r>
              <w:rPr>
                <w:rFonts w:hint="default" w:ascii="Times New Roman" w:hAnsi="Times New Roman" w:cs="Times New Roman"/>
                <w:color w:val="auto"/>
                <w:sz w:val="24"/>
                <w:szCs w:val="24"/>
                <w:highlight w:val="none"/>
              </w:rPr>
              <w:t>工艺流程和产排污环节</w:t>
            </w:r>
          </w:p>
        </w:tc>
        <w:tc>
          <w:tcPr>
            <w:tcW w:w="8324" w:type="dxa"/>
          </w:tcPr>
          <w:p w14:paraId="341131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1、营运期工艺流程</w:t>
            </w:r>
          </w:p>
          <w:p w14:paraId="38005E77">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运营期主要工艺流程及产污环节见下图。</w:t>
            </w:r>
          </w:p>
          <w:p w14:paraId="7C9D568C">
            <w:pPr>
              <w:keepNext w:val="0"/>
              <w:keepLines w:val="0"/>
              <w:suppressLineNumbers w:val="0"/>
              <w:spacing w:before="0" w:beforeAutospacing="0" w:after="0" w:afterAutospacing="0" w:line="360" w:lineRule="auto"/>
              <w:ind w:left="0" w:right="0"/>
              <w:jc w:val="center"/>
              <w:rPr>
                <w:rFonts w:hint="default" w:ascii="Times New Roman" w:hAnsi="Times New Roman" w:cs="Times New Roman"/>
                <w:lang w:val="en-US" w:eastAsia="zh-CN"/>
              </w:rPr>
            </w:pPr>
            <w:r>
              <w:rPr>
                <w:rFonts w:hint="default" w:ascii="Times New Roman" w:hAnsi="Times New Roman" w:cs="Times New Roman"/>
              </w:rPr>
              <w:drawing>
                <wp:inline distT="0" distB="0" distL="114300" distR="114300">
                  <wp:extent cx="5215255" cy="2080895"/>
                  <wp:effectExtent l="0" t="0" r="4445" b="14605"/>
                  <wp:docPr id="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
                          <pic:cNvPicPr>
                            <a:picLocks noChangeAspect="1"/>
                          </pic:cNvPicPr>
                        </pic:nvPicPr>
                        <pic:blipFill>
                          <a:blip r:embed="rId9"/>
                          <a:stretch>
                            <a:fillRect/>
                          </a:stretch>
                        </pic:blipFill>
                        <pic:spPr>
                          <a:xfrm>
                            <a:off x="0" y="0"/>
                            <a:ext cx="5215255" cy="2080895"/>
                          </a:xfrm>
                          <a:prstGeom prst="rect">
                            <a:avLst/>
                          </a:prstGeom>
                          <a:noFill/>
                          <a:ln>
                            <a:noFill/>
                          </a:ln>
                        </pic:spPr>
                      </pic:pic>
                    </a:graphicData>
                  </a:graphic>
                </wp:inline>
              </w:drawing>
            </w:r>
          </w:p>
          <w:p w14:paraId="38F20D42">
            <w:pPr>
              <w:keepNext w:val="0"/>
              <w:keepLines w:val="0"/>
              <w:pageBreakBefore w:val="0"/>
              <w:widowControl w:val="0"/>
              <w:suppressLineNumbers w:val="0"/>
              <w:tabs>
                <w:tab w:val="left" w:pos="4602"/>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图2-</w:t>
            </w:r>
            <w:r>
              <w:rPr>
                <w:rFonts w:hint="default" w:ascii="Times New Roman" w:hAnsi="Times New Roman" w:cs="Times New Roman"/>
                <w:b/>
                <w:bCs/>
                <w:lang w:val="en-US" w:eastAsia="zh-CN"/>
              </w:rPr>
              <w:t>2</w:t>
            </w:r>
            <w:r>
              <w:rPr>
                <w:rFonts w:hint="default" w:ascii="Times New Roman" w:hAnsi="Times New Roman" w:eastAsia="宋体" w:cs="Times New Roman"/>
                <w:b/>
                <w:bCs/>
                <w:lang w:val="en-US" w:eastAsia="zh-CN"/>
              </w:rPr>
              <w:t>项目营运期流程图</w:t>
            </w:r>
          </w:p>
          <w:p w14:paraId="14EA1F90">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1）工艺流程说明</w:t>
            </w:r>
          </w:p>
          <w:p w14:paraId="462943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①就诊人员通过挂号后进入科室门诊室；</w:t>
            </w:r>
          </w:p>
          <w:p w14:paraId="702AEA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②医生通过咨询检验诊断后，一部分病情较轻的就诊人员只需取药治疗即可出院</w:t>
            </w:r>
            <w:r>
              <w:rPr>
                <w:rFonts w:hint="eastAsia" w:cs="Times New Roman"/>
                <w:color w:val="auto"/>
                <w:sz w:val="24"/>
                <w:szCs w:val="24"/>
                <w:lang w:val="en-US" w:eastAsia="zh-CN"/>
              </w:rPr>
              <w:t>；</w:t>
            </w:r>
          </w:p>
          <w:p w14:paraId="75D141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③另一部分就诊人员经诊断后病情较重则需要入院治疗，患者康复后复检一次即可出院。</w:t>
            </w:r>
          </w:p>
          <w:p w14:paraId="6DE394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2、产污环节</w:t>
            </w:r>
          </w:p>
          <w:p w14:paraId="7D8D1B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废水：</w:t>
            </w:r>
            <w:r>
              <w:rPr>
                <w:rFonts w:hint="default" w:ascii="Times New Roman" w:hAnsi="Times New Roman" w:eastAsia="宋体" w:cs="Times New Roman"/>
                <w:color w:val="auto"/>
                <w:spacing w:val="0"/>
                <w:sz w:val="24"/>
                <w:szCs w:val="24"/>
                <w:highlight w:val="none"/>
                <w:lang w:val="en-US" w:eastAsia="zh-CN" w:bidi="ar-SA"/>
              </w:rPr>
              <w:t>本项目废水主要有医疗废水、</w:t>
            </w:r>
            <w:r>
              <w:rPr>
                <w:rFonts w:hint="eastAsia" w:cs="Times New Roman"/>
                <w:b w:val="0"/>
                <w:bCs w:val="0"/>
                <w:color w:val="auto"/>
                <w:kern w:val="0"/>
                <w:sz w:val="24"/>
                <w:szCs w:val="24"/>
                <w:highlight w:val="none"/>
                <w:lang w:eastAsia="zh-CN" w:bidi="ar"/>
              </w:rPr>
              <w:t>检验科</w:t>
            </w:r>
            <w:r>
              <w:rPr>
                <w:rFonts w:hint="default" w:ascii="Times New Roman" w:hAnsi="Times New Roman" w:eastAsia="宋体" w:cs="Times New Roman"/>
                <w:color w:val="auto"/>
                <w:spacing w:val="0"/>
                <w:sz w:val="24"/>
                <w:szCs w:val="24"/>
                <w:highlight w:val="none"/>
                <w:lang w:val="en-US" w:eastAsia="zh-CN" w:bidi="ar-SA"/>
              </w:rPr>
              <w:t>废水、</w:t>
            </w:r>
            <w:r>
              <w:rPr>
                <w:rFonts w:hint="eastAsia" w:cs="Times New Roman"/>
                <w:color w:val="auto"/>
                <w:spacing w:val="0"/>
                <w:sz w:val="24"/>
                <w:szCs w:val="24"/>
                <w:highlight w:val="none"/>
                <w:lang w:val="en-US" w:eastAsia="zh-CN" w:bidi="ar-SA"/>
              </w:rPr>
              <w:t>门诊废水</w:t>
            </w:r>
            <w:r>
              <w:rPr>
                <w:rFonts w:hint="default" w:ascii="Times New Roman" w:hAnsi="Times New Roman" w:eastAsia="宋体" w:cs="Times New Roman"/>
                <w:color w:val="auto"/>
                <w:spacing w:val="0"/>
                <w:sz w:val="24"/>
                <w:szCs w:val="24"/>
                <w:highlight w:val="none"/>
                <w:lang w:val="en-US" w:eastAsia="zh-CN" w:bidi="ar-SA"/>
              </w:rPr>
              <w:t>及生活污水</w:t>
            </w:r>
            <w:r>
              <w:rPr>
                <w:rFonts w:hint="default" w:ascii="Times New Roman" w:hAnsi="Times New Roman" w:eastAsia="宋体" w:cs="Times New Roman"/>
                <w:color w:val="auto"/>
                <w:sz w:val="24"/>
                <w:szCs w:val="24"/>
                <w:lang w:val="en-US" w:eastAsia="zh-CN"/>
              </w:rPr>
              <w:t>。</w:t>
            </w:r>
          </w:p>
          <w:p w14:paraId="605D45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auto"/>
                <w:sz w:val="24"/>
                <w:szCs w:val="24"/>
                <w:lang w:val="en-US" w:eastAsia="zh-CN"/>
              </w:rPr>
              <w:t>废气：</w:t>
            </w:r>
            <w:r>
              <w:rPr>
                <w:rFonts w:hint="default" w:ascii="Times New Roman" w:hAnsi="Times New Roman" w:eastAsia="宋体" w:cs="Times New Roman"/>
                <w:color w:val="auto"/>
                <w:sz w:val="24"/>
                <w:szCs w:val="24"/>
                <w:highlight w:val="none"/>
                <w:lang w:eastAsia="zh-CN"/>
              </w:rPr>
              <w:t>本项目废气主要为医疗废水处理站产生的废气以及食堂油烟</w:t>
            </w:r>
            <w:r>
              <w:rPr>
                <w:rFonts w:hint="eastAsia" w:cs="Times New Roman"/>
                <w:color w:val="auto"/>
                <w:sz w:val="24"/>
                <w:szCs w:val="24"/>
                <w:highlight w:val="none"/>
                <w:lang w:val="en-US" w:eastAsia="zh-CN"/>
              </w:rPr>
              <w:t>废</w:t>
            </w:r>
            <w:r>
              <w:rPr>
                <w:rFonts w:hint="default" w:ascii="Times New Roman" w:hAnsi="Times New Roman" w:eastAsia="宋体" w:cs="Times New Roman"/>
                <w:color w:val="auto"/>
                <w:sz w:val="24"/>
                <w:szCs w:val="24"/>
                <w:highlight w:val="none"/>
                <w:lang w:eastAsia="zh-CN"/>
              </w:rPr>
              <w:t>气</w:t>
            </w:r>
            <w:r>
              <w:rPr>
                <w:rFonts w:hint="default" w:ascii="Times New Roman" w:hAnsi="Times New Roman" w:eastAsia="宋体" w:cs="Times New Roman"/>
                <w:color w:val="auto"/>
                <w:sz w:val="24"/>
                <w:szCs w:val="24"/>
                <w:lang w:val="en-US" w:eastAsia="zh-CN"/>
              </w:rPr>
              <w:t>。</w:t>
            </w:r>
          </w:p>
          <w:p w14:paraId="460BCD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固废：本项目固体废物主要为生活垃圾、医疗废物以及医疗污水处理间污泥。</w:t>
            </w:r>
          </w:p>
          <w:p w14:paraId="28052F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rPr>
            </w:pPr>
            <w:r>
              <w:rPr>
                <w:rFonts w:hint="default" w:ascii="Times New Roman" w:hAnsi="Times New Roman" w:eastAsia="宋体" w:cs="Times New Roman"/>
                <w:color w:val="auto"/>
                <w:sz w:val="24"/>
                <w:szCs w:val="24"/>
                <w:lang w:val="en-US" w:eastAsia="zh-CN"/>
              </w:rPr>
              <w:t>噪声：营运期产生的噪声主要为医疗设备、空调、人员活动、废水处理站电机等设备噪声以及车辆行驶的交通噪声，噪声强度在60</w:t>
            </w:r>
            <w:r>
              <w:rPr>
                <w:rFonts w:hint="default" w:ascii="Times New Roman" w:hAnsi="Times New Roman" w:cs="Times New Roman"/>
                <w:lang w:val="en-US" w:eastAsia="zh-CN"/>
              </w:rPr>
              <w:t>~</w:t>
            </w:r>
            <w:r>
              <w:rPr>
                <w:rFonts w:hint="default" w:ascii="Times New Roman" w:hAnsi="Times New Roman" w:eastAsia="宋体" w:cs="Times New Roman"/>
                <w:color w:val="auto"/>
                <w:sz w:val="24"/>
                <w:szCs w:val="24"/>
                <w:lang w:val="en-US" w:eastAsia="zh-CN"/>
              </w:rPr>
              <w:t>90dB（A）之间。</w:t>
            </w:r>
          </w:p>
        </w:tc>
      </w:tr>
      <w:tr w14:paraId="081794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vAlign w:val="center"/>
          </w:tcPr>
          <w:p w14:paraId="6698FE95">
            <w:pPr>
              <w:pStyle w:val="30"/>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bCs/>
                <w:color w:val="auto"/>
                <w:kern w:val="2"/>
                <w:sz w:val="24"/>
                <w:szCs w:val="24"/>
                <w:highlight w:val="none"/>
              </w:rPr>
              <w:t>与项目有关的原有环境污染问题</w:t>
            </w:r>
          </w:p>
        </w:tc>
        <w:tc>
          <w:tcPr>
            <w:tcW w:w="8324" w:type="dxa"/>
          </w:tcPr>
          <w:p w14:paraId="486766BF">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color w:val="auto"/>
                <w:kern w:val="2"/>
                <w:sz w:val="24"/>
                <w:szCs w:val="24"/>
                <w:highlight w:val="none"/>
                <w:u w:val="none"/>
                <w:lang w:val="en-US" w:eastAsia="zh-CN" w:bidi="ar-SA"/>
              </w:rPr>
            </w:pPr>
          </w:p>
          <w:p w14:paraId="432A246B">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color w:val="auto"/>
                <w:kern w:val="2"/>
                <w:sz w:val="24"/>
                <w:szCs w:val="24"/>
                <w:highlight w:val="none"/>
                <w:u w:val="none"/>
                <w:lang w:val="en-US" w:eastAsia="zh-CN" w:bidi="ar-SA"/>
              </w:rPr>
            </w:pPr>
            <w:r>
              <w:rPr>
                <w:rFonts w:hint="default" w:ascii="Times New Roman" w:hAnsi="Times New Roman" w:eastAsia="宋体" w:cs="Times New Roman"/>
                <w:color w:val="auto"/>
                <w:kern w:val="2"/>
                <w:sz w:val="24"/>
                <w:szCs w:val="24"/>
                <w:highlight w:val="none"/>
                <w:u w:val="none"/>
                <w:lang w:val="en-US" w:eastAsia="zh-CN" w:bidi="ar-SA"/>
              </w:rPr>
              <w:t>本项目始建于2006年，原址位于津市城区汪家桥街道双济路，2019年搬迁至现地址</w:t>
            </w:r>
            <w:r>
              <w:rPr>
                <w:rFonts w:hint="eastAsia" w:cs="Times New Roman"/>
                <w:color w:val="auto"/>
                <w:kern w:val="2"/>
                <w:sz w:val="24"/>
                <w:szCs w:val="24"/>
                <w:highlight w:val="none"/>
                <w:u w:val="none"/>
                <w:lang w:val="en-US" w:eastAsia="zh-CN" w:bidi="ar-SA"/>
              </w:rPr>
              <w:t>。项目办公楼依托</w:t>
            </w:r>
            <w:r>
              <w:rPr>
                <w:rFonts w:hint="default" w:ascii="Times New Roman" w:hAnsi="Times New Roman" w:eastAsia="宋体" w:cs="Times New Roman"/>
                <w:color w:val="auto"/>
                <w:kern w:val="2"/>
                <w:sz w:val="24"/>
                <w:szCs w:val="24"/>
                <w:highlight w:val="none"/>
                <w:u w:val="none"/>
                <w:lang w:val="en-US" w:eastAsia="zh-CN" w:bidi="ar-SA"/>
              </w:rPr>
              <w:t>原灵泉中心小学</w:t>
            </w:r>
            <w:r>
              <w:rPr>
                <w:rFonts w:hint="eastAsia" w:cs="Times New Roman"/>
                <w:color w:val="auto"/>
                <w:kern w:val="2"/>
                <w:sz w:val="24"/>
                <w:szCs w:val="24"/>
                <w:highlight w:val="none"/>
                <w:u w:val="none"/>
                <w:lang w:val="en-US" w:eastAsia="zh-CN" w:bidi="ar-SA"/>
              </w:rPr>
              <w:t>教学楼，食堂依托</w:t>
            </w:r>
            <w:r>
              <w:rPr>
                <w:rFonts w:hint="default" w:ascii="Times New Roman" w:hAnsi="Times New Roman" w:eastAsia="宋体" w:cs="Times New Roman"/>
                <w:color w:val="auto"/>
                <w:kern w:val="2"/>
                <w:sz w:val="24"/>
                <w:szCs w:val="24"/>
                <w:highlight w:val="none"/>
                <w:u w:val="none"/>
                <w:lang w:val="en-US" w:eastAsia="zh-CN" w:bidi="ar-SA"/>
              </w:rPr>
              <w:t>原灵泉中心小学</w:t>
            </w:r>
            <w:r>
              <w:rPr>
                <w:rFonts w:hint="eastAsia" w:cs="Times New Roman"/>
                <w:color w:val="auto"/>
                <w:kern w:val="2"/>
                <w:sz w:val="24"/>
                <w:szCs w:val="24"/>
                <w:highlight w:val="none"/>
                <w:u w:val="none"/>
                <w:lang w:val="en-US" w:eastAsia="zh-CN" w:bidi="ar-SA"/>
              </w:rPr>
              <w:t>食堂，其他建筑设施均为新建</w:t>
            </w:r>
            <w:r>
              <w:rPr>
                <w:rFonts w:hint="default" w:ascii="Times New Roman" w:hAnsi="Times New Roman" w:eastAsia="宋体" w:cs="Times New Roman"/>
                <w:color w:val="auto"/>
                <w:kern w:val="2"/>
                <w:sz w:val="24"/>
                <w:szCs w:val="24"/>
                <w:highlight w:val="none"/>
                <w:u w:val="none"/>
                <w:lang w:val="en-US" w:eastAsia="zh-CN" w:bidi="ar-SA"/>
              </w:rPr>
              <w:t>。</w:t>
            </w:r>
          </w:p>
          <w:p w14:paraId="58D67A5E">
            <w:pPr>
              <w:keepNext w:val="0"/>
              <w:keepLines w:val="0"/>
              <w:pageBreakBefore w:val="0"/>
              <w:numPr>
                <w:ilvl w:val="0"/>
                <w:numId w:val="5"/>
              </w:numPr>
              <w:suppressLineNumbers w:val="0"/>
              <w:kinsoku/>
              <w:wordWrap/>
              <w:overflowPunct/>
              <w:topLinePunct w:val="0"/>
              <w:autoSpaceDE/>
              <w:autoSpaceDN/>
              <w:bidi w:val="0"/>
              <w:spacing w:before="0" w:beforeAutospacing="0" w:after="0" w:afterAutospacing="0" w:line="360" w:lineRule="auto"/>
              <w:ind w:left="0" w:leftChars="0" w:right="0" w:firstLine="480" w:firstLineChars="200"/>
              <w:textAlignment w:val="auto"/>
              <w:rPr>
                <w:rFonts w:hint="eastAsia" w:cs="Times New Roman"/>
                <w:color w:val="000000" w:themeColor="text1"/>
                <w:sz w:val="24"/>
                <w:szCs w:val="24"/>
                <w:u w:val="none"/>
                <w:lang w:val="en-US" w:eastAsia="zh-CN"/>
                <w14:textFill>
                  <w14:solidFill>
                    <w14:schemeClr w14:val="tx1"/>
                  </w14:solidFill>
                </w14:textFill>
              </w:rPr>
            </w:pPr>
            <w:r>
              <w:rPr>
                <w:rFonts w:hint="eastAsia" w:cs="Times New Roman"/>
                <w:color w:val="auto"/>
                <w:sz w:val="24"/>
                <w:szCs w:val="24"/>
                <w:highlight w:val="none"/>
                <w:lang w:val="en-US" w:eastAsia="zh-CN"/>
              </w:rPr>
              <w:t>医院</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废水经过</w:t>
            </w:r>
            <w:r>
              <w:rPr>
                <w:rFonts w:hint="eastAsia" w:cs="Times New Roman"/>
                <w:color w:val="000000" w:themeColor="text1"/>
                <w:sz w:val="24"/>
                <w:szCs w:val="24"/>
                <w:u w:val="none"/>
                <w:lang w:val="en-US" w:eastAsia="zh-CN"/>
                <w14:textFill>
                  <w14:solidFill>
                    <w14:schemeClr w14:val="tx1"/>
                  </w14:solidFill>
                </w14:textFill>
              </w:rPr>
              <w:t>调节池</w:t>
            </w:r>
            <w:r>
              <w:rPr>
                <w:rFonts w:hint="default" w:ascii="Times New Roman" w:hAnsi="Times New Roman" w:cs="Times New Roman"/>
                <w:color w:val="000000" w:themeColor="text1"/>
                <w:sz w:val="24"/>
                <w:szCs w:val="24"/>
                <w:u w:val="none"/>
                <w:lang w:val="en-US" w:eastAsia="zh-CN"/>
                <w14:textFill>
                  <w14:solidFill>
                    <w14:schemeClr w14:val="tx1"/>
                  </w14:solidFill>
                </w14:textFill>
              </w:rPr>
              <w:t>+</w:t>
            </w:r>
            <w:r>
              <w:rPr>
                <w:rFonts w:hint="default" w:ascii="Times New Roman" w:hAnsi="Times New Roman" w:eastAsia="宋体" w:cs="Times New Roman"/>
                <w:bCs/>
                <w:color w:val="000000" w:themeColor="text1"/>
                <w:sz w:val="24"/>
                <w:szCs w:val="24"/>
                <w:u w:val="none"/>
                <w:lang w:val="en-US" w:eastAsia="zh-CN"/>
                <w14:textFill>
                  <w14:solidFill>
                    <w14:schemeClr w14:val="tx1"/>
                  </w14:solidFill>
                </w14:textFill>
              </w:rPr>
              <w:t>一体化污水处理设备处理后</w:t>
            </w:r>
            <w:r>
              <w:rPr>
                <w:rFonts w:hint="eastAsia" w:cs="Times New Roman"/>
                <w:bCs/>
                <w:color w:val="000000" w:themeColor="text1"/>
                <w:sz w:val="24"/>
                <w:szCs w:val="24"/>
                <w:u w:val="none"/>
                <w:lang w:val="en-US" w:eastAsia="zh-CN"/>
                <w14:textFill>
                  <w14:solidFill>
                    <w14:schemeClr w14:val="tx1"/>
                  </w14:solidFill>
                </w14:textFill>
              </w:rPr>
              <w:t>排入市政污水管网，最后排放于</w:t>
            </w:r>
            <w:r>
              <w:rPr>
                <w:rFonts w:hint="eastAsia" w:cs="Times New Roman"/>
                <w:color w:val="000000" w:themeColor="text1"/>
                <w:sz w:val="24"/>
                <w:szCs w:val="24"/>
                <w:u w:val="none"/>
                <w:lang w:val="en-US" w:eastAsia="zh-CN"/>
                <w14:textFill>
                  <w14:solidFill>
                    <w14:schemeClr w14:val="tx1"/>
                  </w14:solidFill>
                </w14:textFill>
              </w:rPr>
              <w:t>新洲镇灵泉污水处理厂进行深度处理。</w:t>
            </w:r>
          </w:p>
          <w:p w14:paraId="3DDA363C">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color w:val="auto"/>
                <w:sz w:val="24"/>
                <w:szCs w:val="21"/>
                <w:highlight w:val="none"/>
                <w:lang w:val="en-US" w:eastAsia="zh-CN"/>
              </w:rPr>
            </w:pPr>
            <w:r>
              <w:rPr>
                <w:rFonts w:hint="eastAsia" w:cs="Times New Roman"/>
                <w:color w:val="auto"/>
                <w:sz w:val="24"/>
                <w:szCs w:val="21"/>
                <w:highlight w:val="none"/>
                <w:lang w:val="en-US" w:eastAsia="zh-CN"/>
              </w:rPr>
              <w:t>医院废气主要为污水处理站废气、食堂油烟废气，目前污水处理站进行全密闭，无明显废气产生，食堂不对外开放，油烟废气经抽油烟机处理后无组织排放</w:t>
            </w:r>
            <w:r>
              <w:rPr>
                <w:rFonts w:hint="default" w:ascii="Times New Roman" w:hAnsi="Times New Roman" w:cs="Times New Roman"/>
                <w:bCs/>
                <w:color w:val="auto"/>
                <w:sz w:val="24"/>
              </w:rPr>
              <w:t>。</w:t>
            </w:r>
          </w:p>
          <w:p w14:paraId="5224D0E4">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color w:val="auto"/>
                <w:sz w:val="24"/>
                <w:szCs w:val="21"/>
                <w:highlight w:val="none"/>
                <w:lang w:val="en-US" w:eastAsia="zh-CN"/>
              </w:rPr>
            </w:pPr>
            <w:r>
              <w:rPr>
                <w:rFonts w:hint="eastAsia" w:cs="Times New Roman"/>
                <w:color w:val="auto"/>
                <w:sz w:val="24"/>
                <w:szCs w:val="24"/>
                <w:lang w:val="en-US" w:eastAsia="zh-CN"/>
              </w:rPr>
              <w:t>医院</w:t>
            </w:r>
            <w:r>
              <w:rPr>
                <w:rFonts w:hint="default" w:ascii="Times New Roman" w:hAnsi="Times New Roman" w:eastAsia="宋体" w:cs="Times New Roman"/>
                <w:color w:val="auto"/>
                <w:sz w:val="24"/>
                <w:szCs w:val="24"/>
                <w:lang w:val="en-US" w:eastAsia="zh-CN"/>
              </w:rPr>
              <w:t>噪声主要为医疗设备、空调、人员活动、废水处理站电机等设备噪声以及车辆行驶的交通噪声，噪声强度在60</w:t>
            </w:r>
            <w:r>
              <w:rPr>
                <w:rFonts w:hint="default" w:ascii="Times New Roman" w:hAnsi="Times New Roman" w:cs="Times New Roman"/>
                <w:lang w:val="en-US" w:eastAsia="zh-CN"/>
              </w:rPr>
              <w:t>~</w:t>
            </w:r>
            <w:r>
              <w:rPr>
                <w:rFonts w:hint="default" w:ascii="Times New Roman" w:hAnsi="Times New Roman" w:eastAsia="宋体" w:cs="Times New Roman"/>
                <w:color w:val="auto"/>
                <w:sz w:val="24"/>
                <w:szCs w:val="24"/>
                <w:lang w:val="en-US" w:eastAsia="zh-CN"/>
              </w:rPr>
              <w:t>90dB（A）之间。</w:t>
            </w:r>
          </w:p>
          <w:p w14:paraId="5940FD9E">
            <w:pPr>
              <w:keepNext w:val="0"/>
              <w:keepLines w:val="0"/>
              <w:suppressLineNumbers w:val="0"/>
              <w:adjustRightInd w:val="0"/>
              <w:snapToGrid w:val="0"/>
              <w:spacing w:before="0" w:beforeAutospacing="0" w:after="0" w:afterAutospacing="0" w:line="360" w:lineRule="auto"/>
              <w:ind w:left="0" w:right="0" w:firstLine="480"/>
              <w:rPr>
                <w:rFonts w:hint="default" w:ascii="Times New Roman" w:hAnsi="Times New Roman" w:eastAsia="宋体" w:cs="Times New Roman"/>
                <w:color w:val="auto"/>
                <w:sz w:val="24"/>
                <w:lang w:val="en-US" w:eastAsia="zh-CN"/>
              </w:rPr>
            </w:pPr>
            <w:r>
              <w:rPr>
                <w:rFonts w:hint="eastAsia" w:cs="Times New Roman"/>
                <w:color w:val="auto"/>
                <w:kern w:val="2"/>
                <w:sz w:val="24"/>
                <w:szCs w:val="24"/>
                <w:highlight w:val="none"/>
                <w:u w:val="none"/>
                <w:lang w:val="en-US" w:eastAsia="zh-CN" w:bidi="ar-SA"/>
              </w:rPr>
              <w:t>4、医院医疗</w:t>
            </w:r>
            <w:r>
              <w:rPr>
                <w:rFonts w:hint="default" w:ascii="Times New Roman" w:hAnsi="Times New Roman" w:eastAsia="宋体" w:cs="Times New Roman"/>
                <w:color w:val="auto"/>
                <w:kern w:val="2"/>
                <w:sz w:val="24"/>
                <w:szCs w:val="24"/>
                <w:highlight w:val="none"/>
                <w:u w:val="none"/>
                <w:lang w:val="en-US" w:eastAsia="zh-CN" w:bidi="ar-SA"/>
              </w:rPr>
              <w:t>废物</w:t>
            </w:r>
            <w:r>
              <w:rPr>
                <w:rFonts w:hint="eastAsia" w:cs="Times New Roman"/>
                <w:color w:val="auto"/>
                <w:kern w:val="2"/>
                <w:sz w:val="24"/>
                <w:szCs w:val="24"/>
                <w:highlight w:val="none"/>
                <w:u w:val="none"/>
                <w:lang w:val="en-US" w:eastAsia="zh-CN" w:bidi="ar-SA"/>
              </w:rPr>
              <w:t>与</w:t>
            </w:r>
            <w:r>
              <w:rPr>
                <w:rFonts w:hint="eastAsia" w:cs="Times New Roman"/>
                <w:b w:val="0"/>
                <w:bCs w:val="0"/>
                <w:color w:val="auto"/>
                <w:sz w:val="24"/>
                <w:szCs w:val="24"/>
                <w:highlight w:val="none"/>
                <w:u w:val="none"/>
                <w:lang w:eastAsia="zh-CN"/>
              </w:rPr>
              <w:t>湖南荣森环保科技有限公司</w:t>
            </w:r>
            <w:r>
              <w:rPr>
                <w:rFonts w:hint="eastAsia" w:cs="Times New Roman"/>
                <w:b w:val="0"/>
                <w:bCs w:val="0"/>
                <w:color w:val="auto"/>
                <w:sz w:val="24"/>
                <w:szCs w:val="24"/>
                <w:highlight w:val="none"/>
                <w:u w:val="none"/>
                <w:lang w:val="en-US" w:eastAsia="zh-CN"/>
              </w:rPr>
              <w:t>签订处置协议，定期交由乙方公司处置；</w:t>
            </w:r>
            <w:r>
              <w:rPr>
                <w:rFonts w:hint="eastAsia" w:cs="Times New Roman"/>
                <w:color w:val="auto"/>
                <w:sz w:val="24"/>
                <w:szCs w:val="24"/>
                <w:lang w:val="en-US" w:eastAsia="zh-CN"/>
              </w:rPr>
              <w:t>生活垃圾分类收集后交由环卫部门处置。</w:t>
            </w:r>
          </w:p>
          <w:p w14:paraId="6A10F9F6">
            <w:pPr>
              <w:pStyle w:val="112"/>
              <w:keepNext w:val="0"/>
              <w:keepLines w:val="0"/>
              <w:suppressLineNumbers w:val="0"/>
              <w:spacing w:before="0" w:beforeAutospacing="0" w:after="0" w:afterAutospacing="0" w:line="360" w:lineRule="auto"/>
              <w:ind w:left="0" w:leftChars="0" w:right="0" w:firstLine="480" w:firstLineChars="200"/>
              <w:rPr>
                <w:rFonts w:hint="eastAsia"/>
                <w:color w:val="auto"/>
                <w:lang w:val="en-US" w:eastAsia="zh-CN"/>
              </w:rPr>
            </w:pPr>
            <w:r>
              <w:rPr>
                <w:rFonts w:hint="eastAsia"/>
                <w:color w:val="auto"/>
                <w:lang w:val="en-US" w:eastAsia="zh-CN"/>
              </w:rPr>
              <w:t>5、本项目存在的环境问题及整改措施。</w:t>
            </w:r>
          </w:p>
          <w:p w14:paraId="3180A719">
            <w:pPr>
              <w:pStyle w:val="112"/>
              <w:keepNext w:val="0"/>
              <w:keepLines w:val="0"/>
              <w:suppressLineNumbers w:val="0"/>
              <w:spacing w:before="0" w:beforeAutospacing="0" w:after="0" w:afterAutospacing="0" w:line="360" w:lineRule="auto"/>
              <w:ind w:left="0" w:leftChars="0" w:right="0" w:firstLine="1897" w:firstLineChars="900"/>
              <w:rPr>
                <w:rFonts w:hint="default"/>
                <w:b/>
                <w:bCs/>
                <w:color w:val="auto"/>
                <w:sz w:val="21"/>
                <w:szCs w:val="21"/>
                <w:lang w:val="en-US" w:eastAsia="zh-CN"/>
              </w:rPr>
            </w:pPr>
            <w:r>
              <w:rPr>
                <w:rFonts w:hint="eastAsia"/>
                <w:b/>
                <w:bCs/>
                <w:color w:val="auto"/>
                <w:sz w:val="21"/>
                <w:szCs w:val="21"/>
                <w:lang w:val="en-US" w:eastAsia="zh-CN"/>
              </w:rPr>
              <w:t>表2-5存在的环境问题及整改措施</w:t>
            </w:r>
          </w:p>
          <w:tbl>
            <w:tblPr>
              <w:tblStyle w:val="33"/>
              <w:tblW w:w="4957"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28" w:type="dxa"/>
                <w:bottom w:w="0" w:type="dxa"/>
                <w:right w:w="28" w:type="dxa"/>
              </w:tblCellMar>
            </w:tblPr>
            <w:tblGrid>
              <w:gridCol w:w="982"/>
              <w:gridCol w:w="1452"/>
              <w:gridCol w:w="3144"/>
              <w:gridCol w:w="2551"/>
            </w:tblGrid>
            <w:tr w14:paraId="607FD4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37" w:hRule="atLeast"/>
                <w:tblHeader/>
                <w:jc w:val="center"/>
              </w:trPr>
              <w:tc>
                <w:tcPr>
                  <w:tcW w:w="604" w:type="pct"/>
                  <w:tcBorders>
                    <w:top w:val="single" w:color="auto" w:sz="4" w:space="0"/>
                    <w:left w:val="single" w:color="auto" w:sz="4" w:space="0"/>
                    <w:right w:val="single" w:color="auto" w:sz="4" w:space="0"/>
                  </w:tcBorders>
                  <w:noWrap w:val="0"/>
                  <w:vAlign w:val="center"/>
                </w:tcPr>
                <w:p w14:paraId="169E5A2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Cs w:val="21"/>
                      <w:u w:val="none"/>
                    </w:rPr>
                  </w:pPr>
                  <w:r>
                    <w:rPr>
                      <w:rFonts w:hint="eastAsia" w:ascii="宋体" w:hAnsi="宋体" w:eastAsia="宋体" w:cs="宋体"/>
                      <w:color w:val="auto"/>
                      <w:szCs w:val="21"/>
                      <w:u w:val="none"/>
                    </w:rPr>
                    <w:t>工程名称</w:t>
                  </w:r>
                </w:p>
              </w:tc>
              <w:tc>
                <w:tcPr>
                  <w:tcW w:w="893" w:type="pct"/>
                  <w:tcBorders>
                    <w:top w:val="single" w:color="auto" w:sz="4" w:space="0"/>
                    <w:left w:val="single" w:color="auto" w:sz="4" w:space="0"/>
                  </w:tcBorders>
                  <w:noWrap w:val="0"/>
                  <w:vAlign w:val="center"/>
                </w:tcPr>
                <w:p w14:paraId="39EA3D4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Cs w:val="21"/>
                      <w:u w:val="none"/>
                    </w:rPr>
                  </w:pPr>
                  <w:r>
                    <w:rPr>
                      <w:rFonts w:hint="eastAsia" w:ascii="宋体" w:hAnsi="宋体" w:eastAsia="宋体" w:cs="宋体"/>
                      <w:color w:val="auto"/>
                      <w:szCs w:val="21"/>
                      <w:u w:val="none"/>
                    </w:rPr>
                    <w:t>单项工程名称</w:t>
                  </w:r>
                </w:p>
              </w:tc>
              <w:tc>
                <w:tcPr>
                  <w:tcW w:w="1933" w:type="pct"/>
                  <w:tcBorders>
                    <w:top w:val="single" w:color="auto" w:sz="4" w:space="0"/>
                    <w:right w:val="nil"/>
                  </w:tcBorders>
                  <w:noWrap w:val="0"/>
                  <w:vAlign w:val="center"/>
                </w:tcPr>
                <w:p w14:paraId="5C9E8961">
                  <w:pPr>
                    <w:pStyle w:val="113"/>
                    <w:keepNext w:val="0"/>
                    <w:keepLines w:val="0"/>
                    <w:numPr>
                      <w:ilvl w:val="0"/>
                      <w:numId w:val="0"/>
                    </w:numPr>
                    <w:suppressLineNumbers w:val="0"/>
                    <w:spacing w:before="0" w:beforeLines="0" w:beforeAutospacing="0" w:after="0" w:afterLines="0" w:afterAutospacing="0" w:line="240" w:lineRule="auto"/>
                    <w:ind w:left="0" w:right="0"/>
                    <w:jc w:val="center"/>
                    <w:rPr>
                      <w:rFonts w:hint="eastAsia" w:ascii="宋体" w:hAnsi="宋体" w:eastAsia="宋体" w:cs="宋体"/>
                      <w:b w:val="0"/>
                      <w:color w:val="auto"/>
                      <w:spacing w:val="0"/>
                      <w:szCs w:val="21"/>
                      <w:u w:val="none"/>
                    </w:rPr>
                  </w:pPr>
                </w:p>
                <w:p w14:paraId="64E816AE">
                  <w:pPr>
                    <w:pStyle w:val="113"/>
                    <w:keepNext w:val="0"/>
                    <w:keepLines w:val="0"/>
                    <w:numPr>
                      <w:ilvl w:val="0"/>
                      <w:numId w:val="0"/>
                    </w:numPr>
                    <w:suppressLineNumbers w:val="0"/>
                    <w:spacing w:before="0" w:beforeLines="0" w:beforeAutospacing="0" w:after="0" w:afterLines="0" w:afterAutospacing="0" w:line="240" w:lineRule="auto"/>
                    <w:ind w:left="0" w:right="0"/>
                    <w:jc w:val="center"/>
                    <w:rPr>
                      <w:rFonts w:hint="eastAsia" w:ascii="宋体" w:hAnsi="宋体" w:eastAsia="宋体" w:cs="宋体"/>
                      <w:b w:val="0"/>
                      <w:color w:val="auto"/>
                      <w:spacing w:val="0"/>
                      <w:szCs w:val="21"/>
                      <w:u w:val="none"/>
                    </w:rPr>
                  </w:pPr>
                  <w:r>
                    <w:rPr>
                      <w:rFonts w:hint="eastAsia" w:ascii="宋体" w:hAnsi="宋体" w:eastAsia="宋体" w:cs="宋体"/>
                      <w:b w:val="0"/>
                      <w:color w:val="auto"/>
                      <w:spacing w:val="0"/>
                      <w:szCs w:val="21"/>
                      <w:u w:val="none"/>
                    </w:rPr>
                    <w:t>原有项目环境问题</w:t>
                  </w:r>
                </w:p>
                <w:p w14:paraId="1FEF45A7">
                  <w:pPr>
                    <w:pStyle w:val="113"/>
                    <w:keepNext w:val="0"/>
                    <w:keepLines w:val="0"/>
                    <w:numPr>
                      <w:ilvl w:val="0"/>
                      <w:numId w:val="0"/>
                    </w:numPr>
                    <w:suppressLineNumbers w:val="0"/>
                    <w:spacing w:before="0" w:beforeLines="0" w:beforeAutospacing="0" w:after="0" w:afterLines="0" w:afterAutospacing="0" w:line="240" w:lineRule="auto"/>
                    <w:ind w:left="0" w:right="0"/>
                    <w:jc w:val="center"/>
                    <w:rPr>
                      <w:rFonts w:hint="eastAsia" w:ascii="宋体" w:hAnsi="宋体" w:eastAsia="宋体" w:cs="宋体"/>
                      <w:b w:val="0"/>
                      <w:color w:val="auto"/>
                      <w:spacing w:val="0"/>
                      <w:szCs w:val="21"/>
                      <w:u w:val="none"/>
                    </w:rPr>
                  </w:pPr>
                </w:p>
              </w:tc>
              <w:tc>
                <w:tcPr>
                  <w:tcW w:w="1568" w:type="pct"/>
                  <w:tcBorders>
                    <w:top w:val="single" w:color="auto" w:sz="4" w:space="0"/>
                    <w:right w:val="single" w:color="auto" w:sz="4" w:space="0"/>
                  </w:tcBorders>
                  <w:noWrap w:val="0"/>
                  <w:vAlign w:val="center"/>
                </w:tcPr>
                <w:p w14:paraId="4606A755">
                  <w:pPr>
                    <w:pStyle w:val="113"/>
                    <w:keepNext w:val="0"/>
                    <w:keepLines w:val="0"/>
                    <w:numPr>
                      <w:ilvl w:val="0"/>
                      <w:numId w:val="0"/>
                    </w:numPr>
                    <w:suppressLineNumbers w:val="0"/>
                    <w:spacing w:before="0" w:beforeLines="0" w:beforeAutospacing="0" w:after="0" w:afterLines="0" w:afterAutospacing="0" w:line="240" w:lineRule="auto"/>
                    <w:ind w:left="0" w:right="0"/>
                    <w:jc w:val="center"/>
                    <w:rPr>
                      <w:rFonts w:hint="eastAsia" w:ascii="宋体" w:hAnsi="宋体" w:eastAsia="宋体" w:cs="宋体"/>
                      <w:b w:val="0"/>
                      <w:color w:val="auto"/>
                      <w:spacing w:val="0"/>
                      <w:szCs w:val="21"/>
                      <w:u w:val="none"/>
                      <w:lang w:val="en-US" w:eastAsia="zh-CN"/>
                    </w:rPr>
                  </w:pPr>
                  <w:r>
                    <w:rPr>
                      <w:rFonts w:hint="eastAsia" w:ascii="宋体" w:hAnsi="宋体" w:eastAsia="宋体" w:cs="宋体"/>
                      <w:b w:val="0"/>
                      <w:color w:val="auto"/>
                      <w:spacing w:val="0"/>
                      <w:szCs w:val="21"/>
                      <w:u w:val="none"/>
                      <w:lang w:val="en-US" w:eastAsia="zh-CN"/>
                    </w:rPr>
                    <w:t>整改措施</w:t>
                  </w:r>
                </w:p>
              </w:tc>
            </w:tr>
            <w:tr w14:paraId="1EB6FC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37" w:hRule="atLeast"/>
                <w:jc w:val="center"/>
              </w:trPr>
              <w:tc>
                <w:tcPr>
                  <w:tcW w:w="604" w:type="pct"/>
                  <w:vMerge w:val="restart"/>
                  <w:tcBorders>
                    <w:left w:val="single" w:color="auto" w:sz="4" w:space="0"/>
                  </w:tcBorders>
                  <w:noWrap w:val="0"/>
                  <w:vAlign w:val="center"/>
                </w:tcPr>
                <w:p w14:paraId="306FE63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Cs w:val="21"/>
                      <w:u w:val="none"/>
                    </w:rPr>
                  </w:pPr>
                  <w:r>
                    <w:rPr>
                      <w:rFonts w:hint="eastAsia" w:ascii="宋体" w:hAnsi="宋体" w:eastAsia="宋体" w:cs="宋体"/>
                      <w:color w:val="auto"/>
                      <w:szCs w:val="21"/>
                      <w:u w:val="none"/>
                    </w:rPr>
                    <w:t>环保工程</w:t>
                  </w:r>
                </w:p>
              </w:tc>
              <w:tc>
                <w:tcPr>
                  <w:tcW w:w="893" w:type="pct"/>
                  <w:noWrap w:val="0"/>
                  <w:vAlign w:val="center"/>
                </w:tcPr>
                <w:p w14:paraId="357D8792">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Cs w:val="21"/>
                      <w:u w:val="none"/>
                      <w:lang w:eastAsia="zh-CN"/>
                    </w:rPr>
                  </w:pPr>
                  <w:r>
                    <w:rPr>
                      <w:rFonts w:hint="eastAsia" w:ascii="宋体" w:hAnsi="宋体" w:eastAsia="宋体" w:cs="宋体"/>
                      <w:color w:val="auto"/>
                      <w:szCs w:val="21"/>
                      <w:u w:val="none"/>
                    </w:rPr>
                    <w:t>废</w:t>
                  </w:r>
                  <w:r>
                    <w:rPr>
                      <w:rFonts w:hint="eastAsia" w:ascii="宋体" w:hAnsi="宋体" w:eastAsia="宋体" w:cs="宋体"/>
                      <w:color w:val="auto"/>
                      <w:szCs w:val="21"/>
                      <w:u w:val="none"/>
                      <w:lang w:val="en-US" w:eastAsia="zh-CN"/>
                    </w:rPr>
                    <w:t>水</w:t>
                  </w:r>
                </w:p>
              </w:tc>
              <w:tc>
                <w:tcPr>
                  <w:tcW w:w="1933" w:type="pct"/>
                  <w:tcBorders>
                    <w:right w:val="single" w:color="auto" w:sz="4" w:space="0"/>
                  </w:tcBorders>
                  <w:noWrap w:val="0"/>
                  <w:vAlign w:val="center"/>
                </w:tcPr>
                <w:p w14:paraId="3A37CF62">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Cs w:val="21"/>
                      <w:u w:val="none"/>
                      <w:lang w:val="en-US" w:eastAsia="zh-CN"/>
                    </w:rPr>
                  </w:pPr>
                  <w:r>
                    <w:rPr>
                      <w:rFonts w:hint="eastAsia" w:ascii="宋体" w:hAnsi="宋体" w:eastAsia="宋体" w:cs="宋体"/>
                      <w:color w:val="auto"/>
                      <w:szCs w:val="21"/>
                      <w:u w:val="none"/>
                      <w:lang w:val="en-US" w:eastAsia="zh-CN"/>
                    </w:rPr>
                    <w:t>污水处理站排放口未粘贴</w:t>
                  </w:r>
                  <w:r>
                    <w:rPr>
                      <w:rFonts w:hint="eastAsia" w:ascii="宋体" w:hAnsi="宋体" w:cs="宋体"/>
                      <w:color w:val="auto"/>
                      <w:szCs w:val="21"/>
                      <w:u w:val="none"/>
                      <w:lang w:val="en-US" w:eastAsia="zh-CN"/>
                    </w:rPr>
                    <w:t>污水排放口</w:t>
                  </w:r>
                  <w:r>
                    <w:rPr>
                      <w:rFonts w:hint="eastAsia" w:ascii="宋体" w:hAnsi="宋体" w:eastAsia="宋体" w:cs="宋体"/>
                      <w:color w:val="auto"/>
                      <w:szCs w:val="21"/>
                      <w:u w:val="none"/>
                      <w:lang w:val="en-US" w:eastAsia="zh-CN"/>
                    </w:rPr>
                    <w:t>标志牌</w:t>
                  </w:r>
                </w:p>
              </w:tc>
              <w:tc>
                <w:tcPr>
                  <w:tcW w:w="1568" w:type="pct"/>
                  <w:tcBorders>
                    <w:left w:val="single" w:color="auto" w:sz="4" w:space="0"/>
                    <w:right w:val="single" w:color="auto" w:sz="4" w:space="0"/>
                  </w:tcBorders>
                  <w:noWrap w:val="0"/>
                  <w:vAlign w:val="center"/>
                </w:tcPr>
                <w:p w14:paraId="07E4EC1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Cs w:val="21"/>
                      <w:u w:val="none"/>
                      <w:lang w:val="en-US" w:eastAsia="zh-CN"/>
                    </w:rPr>
                  </w:pPr>
                  <w:r>
                    <w:rPr>
                      <w:rFonts w:hint="eastAsia" w:ascii="宋体" w:hAnsi="宋体" w:eastAsia="宋体" w:cs="宋体"/>
                      <w:color w:val="auto"/>
                      <w:szCs w:val="21"/>
                      <w:u w:val="none"/>
                      <w:lang w:val="en-US" w:eastAsia="zh-CN"/>
                    </w:rPr>
                    <w:t>粘贴废水</w:t>
                  </w:r>
                  <w:r>
                    <w:rPr>
                      <w:rFonts w:hint="eastAsia" w:ascii="宋体" w:hAnsi="宋体" w:cs="宋体"/>
                      <w:color w:val="auto"/>
                      <w:szCs w:val="21"/>
                      <w:u w:val="none"/>
                      <w:lang w:val="en-US" w:eastAsia="zh-CN"/>
                    </w:rPr>
                    <w:t>排放口</w:t>
                  </w:r>
                  <w:r>
                    <w:rPr>
                      <w:rFonts w:hint="eastAsia" w:ascii="宋体" w:hAnsi="宋体" w:eastAsia="宋体" w:cs="宋体"/>
                      <w:color w:val="auto"/>
                      <w:szCs w:val="21"/>
                      <w:u w:val="none"/>
                      <w:lang w:val="en-US" w:eastAsia="zh-CN"/>
                    </w:rPr>
                    <w:t>标示牌</w:t>
                  </w:r>
                </w:p>
              </w:tc>
            </w:tr>
            <w:tr w14:paraId="240D27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37" w:hRule="atLeast"/>
                <w:jc w:val="center"/>
              </w:trPr>
              <w:tc>
                <w:tcPr>
                  <w:tcW w:w="604" w:type="pct"/>
                  <w:vMerge w:val="continue"/>
                  <w:tcBorders>
                    <w:left w:val="single" w:color="auto" w:sz="4" w:space="0"/>
                  </w:tcBorders>
                  <w:noWrap w:val="0"/>
                  <w:vAlign w:val="center"/>
                </w:tcPr>
                <w:p w14:paraId="7C09821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Cs w:val="21"/>
                      <w:u w:val="none"/>
                    </w:rPr>
                  </w:pPr>
                </w:p>
              </w:tc>
              <w:tc>
                <w:tcPr>
                  <w:tcW w:w="893" w:type="pct"/>
                  <w:noWrap w:val="0"/>
                  <w:vAlign w:val="center"/>
                </w:tcPr>
                <w:p w14:paraId="624E490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Cs w:val="21"/>
                      <w:u w:val="none"/>
                      <w:lang w:val="en-US" w:eastAsia="zh-CN"/>
                    </w:rPr>
                  </w:pPr>
                  <w:r>
                    <w:rPr>
                      <w:rFonts w:hint="eastAsia" w:ascii="宋体" w:hAnsi="宋体" w:cs="宋体"/>
                      <w:color w:val="auto"/>
                      <w:szCs w:val="21"/>
                      <w:u w:val="none"/>
                      <w:lang w:val="en-US" w:eastAsia="zh-CN"/>
                    </w:rPr>
                    <w:t>废气</w:t>
                  </w:r>
                </w:p>
              </w:tc>
              <w:tc>
                <w:tcPr>
                  <w:tcW w:w="1933" w:type="pct"/>
                  <w:tcBorders>
                    <w:right w:val="single" w:color="auto" w:sz="4" w:space="0"/>
                  </w:tcBorders>
                  <w:noWrap w:val="0"/>
                  <w:vAlign w:val="center"/>
                </w:tcPr>
                <w:p w14:paraId="184ECD55">
                  <w:pPr>
                    <w:keepNext w:val="0"/>
                    <w:keepLines w:val="0"/>
                    <w:suppressLineNumbers w:val="0"/>
                    <w:spacing w:before="0" w:beforeAutospacing="0" w:after="0" w:afterAutospacing="0" w:line="240" w:lineRule="auto"/>
                    <w:ind w:left="0" w:leftChars="0" w:right="0" w:firstLine="0" w:firstLineChars="0"/>
                    <w:jc w:val="center"/>
                    <w:rPr>
                      <w:rFonts w:hint="default" w:ascii="宋体" w:hAnsi="宋体" w:eastAsia="宋体" w:cs="宋体"/>
                      <w:color w:val="auto"/>
                      <w:szCs w:val="21"/>
                      <w:u w:val="none"/>
                      <w:lang w:val="en-US" w:eastAsia="zh-CN"/>
                    </w:rPr>
                  </w:pPr>
                  <w:r>
                    <w:rPr>
                      <w:rFonts w:hint="eastAsia" w:ascii="宋体" w:hAnsi="宋体" w:cs="宋体"/>
                      <w:color w:val="auto"/>
                      <w:szCs w:val="21"/>
                      <w:u w:val="none"/>
                      <w:lang w:val="en-US" w:eastAsia="zh-CN"/>
                    </w:rPr>
                    <w:t>食堂油烟无组织排放</w:t>
                  </w:r>
                </w:p>
              </w:tc>
              <w:tc>
                <w:tcPr>
                  <w:tcW w:w="1568" w:type="pct"/>
                  <w:tcBorders>
                    <w:left w:val="single" w:color="auto" w:sz="4" w:space="0"/>
                    <w:right w:val="single" w:color="auto" w:sz="4" w:space="0"/>
                  </w:tcBorders>
                  <w:noWrap w:val="0"/>
                  <w:vAlign w:val="center"/>
                </w:tcPr>
                <w:p w14:paraId="770148FC">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szCs w:val="21"/>
                      <w:u w:val="none"/>
                      <w:lang w:val="en-US" w:eastAsia="zh-CN"/>
                    </w:rPr>
                  </w:pPr>
                  <w:r>
                    <w:rPr>
                      <w:rFonts w:hint="eastAsia" w:ascii="宋体" w:hAnsi="宋体" w:cs="宋体"/>
                      <w:color w:val="auto"/>
                      <w:szCs w:val="21"/>
                      <w:u w:val="none"/>
                      <w:lang w:val="en-US" w:eastAsia="zh-CN"/>
                    </w:rPr>
                    <w:t>设置排气筒楼顶排放</w:t>
                  </w:r>
                </w:p>
              </w:tc>
            </w:tr>
            <w:tr w14:paraId="53096C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37" w:hRule="atLeast"/>
                <w:jc w:val="center"/>
              </w:trPr>
              <w:tc>
                <w:tcPr>
                  <w:tcW w:w="604" w:type="pct"/>
                  <w:vMerge w:val="continue"/>
                  <w:tcBorders>
                    <w:left w:val="single" w:color="auto" w:sz="4" w:space="0"/>
                  </w:tcBorders>
                  <w:noWrap w:val="0"/>
                  <w:vAlign w:val="center"/>
                </w:tcPr>
                <w:p w14:paraId="7F33185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Cs w:val="21"/>
                      <w:u w:val="none"/>
                    </w:rPr>
                  </w:pPr>
                </w:p>
              </w:tc>
              <w:tc>
                <w:tcPr>
                  <w:tcW w:w="893" w:type="pct"/>
                  <w:noWrap w:val="0"/>
                  <w:vAlign w:val="center"/>
                </w:tcPr>
                <w:p w14:paraId="57297EB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Cs w:val="21"/>
                      <w:u w:val="none"/>
                      <w:lang w:val="en-US" w:eastAsia="zh-CN"/>
                    </w:rPr>
                  </w:pPr>
                  <w:r>
                    <w:rPr>
                      <w:rFonts w:hint="eastAsia" w:ascii="宋体" w:hAnsi="宋体" w:eastAsia="宋体" w:cs="宋体"/>
                      <w:color w:val="auto"/>
                      <w:szCs w:val="21"/>
                      <w:u w:val="none"/>
                      <w:lang w:val="en-US" w:eastAsia="zh-CN"/>
                    </w:rPr>
                    <w:t>雨水</w:t>
                  </w:r>
                </w:p>
              </w:tc>
              <w:tc>
                <w:tcPr>
                  <w:tcW w:w="1933" w:type="pct"/>
                  <w:tcBorders>
                    <w:right w:val="single" w:color="auto" w:sz="4" w:space="0"/>
                  </w:tcBorders>
                  <w:noWrap w:val="0"/>
                  <w:vAlign w:val="center"/>
                </w:tcPr>
                <w:p w14:paraId="1183EE0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Cs w:val="21"/>
                      <w:u w:val="none"/>
                      <w:lang w:val="en-US" w:eastAsia="zh-CN"/>
                    </w:rPr>
                  </w:pPr>
                  <w:r>
                    <w:rPr>
                      <w:rFonts w:hint="eastAsia" w:ascii="宋体" w:hAnsi="宋体" w:eastAsia="宋体" w:cs="宋体"/>
                      <w:color w:val="auto"/>
                      <w:szCs w:val="21"/>
                      <w:u w:val="none"/>
                      <w:lang w:val="en-US" w:eastAsia="zh-CN"/>
                    </w:rPr>
                    <w:t>医院雨水排放口未粘贴标志牌</w:t>
                  </w:r>
                </w:p>
              </w:tc>
              <w:tc>
                <w:tcPr>
                  <w:tcW w:w="1568" w:type="pct"/>
                  <w:tcBorders>
                    <w:left w:val="single" w:color="auto" w:sz="4" w:space="0"/>
                    <w:right w:val="single" w:color="auto" w:sz="4" w:space="0"/>
                  </w:tcBorders>
                  <w:noWrap w:val="0"/>
                  <w:vAlign w:val="center"/>
                </w:tcPr>
                <w:p w14:paraId="6A1B227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Cs w:val="21"/>
                      <w:u w:val="none"/>
                      <w:lang w:val="en-US" w:eastAsia="zh-CN"/>
                    </w:rPr>
                  </w:pPr>
                  <w:r>
                    <w:rPr>
                      <w:rFonts w:hint="eastAsia" w:ascii="宋体" w:hAnsi="宋体" w:eastAsia="宋体" w:cs="宋体"/>
                      <w:color w:val="auto"/>
                      <w:szCs w:val="21"/>
                      <w:u w:val="none"/>
                      <w:lang w:val="en-US" w:eastAsia="zh-CN"/>
                    </w:rPr>
                    <w:t>粘贴雨水</w:t>
                  </w:r>
                  <w:r>
                    <w:rPr>
                      <w:rFonts w:hint="eastAsia" w:ascii="宋体" w:hAnsi="宋体" w:cs="宋体"/>
                      <w:color w:val="auto"/>
                      <w:szCs w:val="21"/>
                      <w:u w:val="none"/>
                      <w:lang w:val="en-US" w:eastAsia="zh-CN"/>
                    </w:rPr>
                    <w:t>排放口</w:t>
                  </w:r>
                  <w:r>
                    <w:rPr>
                      <w:rFonts w:hint="eastAsia" w:ascii="宋体" w:hAnsi="宋体" w:eastAsia="宋体" w:cs="宋体"/>
                      <w:color w:val="auto"/>
                      <w:szCs w:val="21"/>
                      <w:u w:val="none"/>
                      <w:lang w:val="en-US" w:eastAsia="zh-CN"/>
                    </w:rPr>
                    <w:t>标示牌</w:t>
                  </w:r>
                </w:p>
              </w:tc>
            </w:tr>
            <w:tr w14:paraId="7EAAFA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37" w:hRule="atLeast"/>
                <w:jc w:val="center"/>
              </w:trPr>
              <w:tc>
                <w:tcPr>
                  <w:tcW w:w="604" w:type="pct"/>
                  <w:vMerge w:val="continue"/>
                  <w:tcBorders>
                    <w:left w:val="single" w:color="auto" w:sz="4" w:space="0"/>
                  </w:tcBorders>
                  <w:noWrap w:val="0"/>
                  <w:vAlign w:val="center"/>
                </w:tcPr>
                <w:p w14:paraId="3433EA5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Cs w:val="21"/>
                      <w:u w:val="none"/>
                    </w:rPr>
                  </w:pPr>
                </w:p>
              </w:tc>
              <w:tc>
                <w:tcPr>
                  <w:tcW w:w="893" w:type="pct"/>
                  <w:noWrap w:val="0"/>
                  <w:vAlign w:val="center"/>
                </w:tcPr>
                <w:p w14:paraId="1BCE691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rPr>
                    <w:t>废</w:t>
                  </w:r>
                  <w:r>
                    <w:rPr>
                      <w:rFonts w:hint="eastAsia" w:ascii="宋体" w:hAnsi="宋体" w:eastAsia="宋体" w:cs="宋体"/>
                      <w:color w:val="auto"/>
                      <w:szCs w:val="21"/>
                      <w:highlight w:val="none"/>
                      <w:u w:val="none"/>
                      <w:lang w:val="en-US" w:eastAsia="zh-CN"/>
                    </w:rPr>
                    <w:t>水</w:t>
                  </w:r>
                </w:p>
              </w:tc>
              <w:tc>
                <w:tcPr>
                  <w:tcW w:w="1933" w:type="pct"/>
                  <w:tcBorders>
                    <w:right w:val="single" w:color="auto" w:sz="4" w:space="0"/>
                  </w:tcBorders>
                  <w:noWrap w:val="0"/>
                  <w:vAlign w:val="center"/>
                </w:tcPr>
                <w:p w14:paraId="57560998">
                  <w:pPr>
                    <w:keepNext w:val="0"/>
                    <w:keepLines w:val="0"/>
                    <w:suppressLineNumbers w:val="0"/>
                    <w:spacing w:before="0" w:beforeAutospacing="0" w:after="0" w:afterAutospacing="0" w:line="240" w:lineRule="auto"/>
                    <w:ind w:left="0" w:leftChars="0" w:right="0" w:firstLine="0" w:firstLineChars="0"/>
                    <w:jc w:val="center"/>
                    <w:rPr>
                      <w:rFonts w:hint="default" w:ascii="宋体" w:hAnsi="宋体" w:eastAsia="宋体" w:cs="宋体"/>
                      <w:color w:val="auto"/>
                      <w:szCs w:val="21"/>
                      <w:highlight w:val="none"/>
                      <w:u w:val="none"/>
                      <w:vertAlign w:val="baseline"/>
                      <w:lang w:val="en-US" w:eastAsia="zh-CN"/>
                    </w:rPr>
                  </w:pPr>
                  <w:r>
                    <w:rPr>
                      <w:rFonts w:hint="eastAsia" w:ascii="宋体" w:hAnsi="宋体" w:cs="宋体"/>
                      <w:color w:val="auto"/>
                      <w:szCs w:val="21"/>
                      <w:highlight w:val="none"/>
                      <w:u w:val="none"/>
                      <w:lang w:val="en-US" w:eastAsia="zh-CN"/>
                    </w:rPr>
                    <w:t>项目医疗废水日排放量为16.88t/d，污水处理站设计处理能力为5m</w:t>
                  </w:r>
                  <w:r>
                    <w:rPr>
                      <w:rFonts w:hint="eastAsia" w:ascii="宋体" w:hAnsi="宋体" w:cs="宋体"/>
                      <w:color w:val="auto"/>
                      <w:szCs w:val="21"/>
                      <w:highlight w:val="none"/>
                      <w:u w:val="none"/>
                      <w:vertAlign w:val="superscript"/>
                      <w:lang w:val="en-US" w:eastAsia="zh-CN"/>
                    </w:rPr>
                    <w:t>3</w:t>
                  </w:r>
                  <w:r>
                    <w:rPr>
                      <w:rFonts w:hint="eastAsia" w:ascii="宋体" w:hAnsi="宋体" w:cs="宋体"/>
                      <w:color w:val="auto"/>
                      <w:szCs w:val="21"/>
                      <w:highlight w:val="none"/>
                      <w:u w:val="none"/>
                      <w:vertAlign w:val="baseline"/>
                      <w:lang w:val="en-US" w:eastAsia="zh-CN"/>
                    </w:rPr>
                    <w:t>/d，污水站处理能力不足</w:t>
                  </w:r>
                </w:p>
              </w:tc>
              <w:tc>
                <w:tcPr>
                  <w:tcW w:w="1568" w:type="pct"/>
                  <w:tcBorders>
                    <w:left w:val="single" w:color="auto" w:sz="4" w:space="0"/>
                    <w:right w:val="single" w:color="auto" w:sz="4" w:space="0"/>
                  </w:tcBorders>
                  <w:noWrap w:val="0"/>
                  <w:vAlign w:val="center"/>
                </w:tcPr>
                <w:p w14:paraId="63B9FAA3">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扩大污水处理站处理能力</w:t>
                  </w:r>
                </w:p>
              </w:tc>
            </w:tr>
          </w:tbl>
          <w:p w14:paraId="4C3B3AE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default" w:ascii="Times New Roman" w:hAnsi="Times New Roman" w:cs="Times New Roman"/>
                <w:color w:val="auto"/>
                <w:sz w:val="24"/>
                <w:szCs w:val="24"/>
                <w:highlight w:val="none"/>
                <w:u w:val="none"/>
                <w:lang w:val="en-US" w:eastAsia="zh-CN"/>
              </w:rPr>
            </w:pPr>
          </w:p>
          <w:p w14:paraId="30075582">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r>
    </w:tbl>
    <w:p w14:paraId="33A58388">
      <w:pPr>
        <w:pStyle w:val="30"/>
        <w:jc w:val="center"/>
        <w:rPr>
          <w:rFonts w:hint="default" w:ascii="Times New Roman" w:hAnsi="Times New Roman" w:eastAsia="黑体" w:cs="Times New Roman"/>
          <w:snapToGrid w:val="0"/>
          <w:color w:val="FF0000"/>
          <w:sz w:val="36"/>
          <w:szCs w:val="36"/>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45115D8F">
      <w:pPr>
        <w:pStyle w:val="30"/>
        <w:adjustRightInd w:val="0"/>
        <w:snapToGrid w:val="0"/>
        <w:spacing w:line="14" w:lineRule="auto"/>
        <w:jc w:val="center"/>
        <w:rPr>
          <w:rFonts w:hint="default" w:ascii="Times New Roman" w:hAnsi="Times New Roman" w:eastAsia="黑体" w:cs="Times New Roman"/>
          <w:snapToGrid w:val="0"/>
          <w:color w:val="FF0000"/>
          <w:sz w:val="30"/>
          <w:szCs w:val="30"/>
        </w:rPr>
      </w:pPr>
    </w:p>
    <w:p w14:paraId="06E86D81">
      <w:pPr>
        <w:pStyle w:val="4"/>
        <w:rPr>
          <w:rFonts w:hint="default" w:ascii="Times New Roman" w:hAnsi="Times New Roman" w:cs="Times New Roman"/>
          <w:color w:val="auto"/>
        </w:rPr>
      </w:pPr>
      <w:bookmarkStart w:id="21" w:name="_Toc20578"/>
      <w:r>
        <w:rPr>
          <w:rFonts w:hint="default" w:ascii="Times New Roman" w:hAnsi="Times New Roman" w:cs="Times New Roman"/>
          <w:color w:val="auto"/>
        </w:rPr>
        <w:t>三、区域环境质量现状、环境保护目标及评价标准</w:t>
      </w:r>
      <w:bookmarkEnd w:id="21"/>
    </w:p>
    <w:tbl>
      <w:tblPr>
        <w:tblStyle w:val="33"/>
        <w:tblW w:w="90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80"/>
        <w:gridCol w:w="8581"/>
      </w:tblGrid>
      <w:tr w14:paraId="5B1A69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480" w:type="dxa"/>
            <w:vAlign w:val="center"/>
          </w:tcPr>
          <w:p w14:paraId="646BAD8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区域</w:t>
            </w:r>
          </w:p>
          <w:p w14:paraId="0804572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环境</w:t>
            </w:r>
          </w:p>
          <w:p w14:paraId="2D0965D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质量</w:t>
            </w:r>
          </w:p>
          <w:p w14:paraId="7EEA8C7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FF0000"/>
                <w:kern w:val="0"/>
                <w:szCs w:val="21"/>
              </w:rPr>
            </w:pPr>
            <w:r>
              <w:rPr>
                <w:rFonts w:hint="default" w:ascii="Times New Roman" w:hAnsi="Times New Roman" w:cs="Times New Roman"/>
                <w:color w:val="auto"/>
                <w:kern w:val="0"/>
                <w:sz w:val="24"/>
                <w:szCs w:val="24"/>
              </w:rPr>
              <w:t>现状</w:t>
            </w:r>
          </w:p>
        </w:tc>
        <w:tc>
          <w:tcPr>
            <w:tcW w:w="8581" w:type="dxa"/>
            <w:vAlign w:val="center"/>
          </w:tcPr>
          <w:p w14:paraId="35A68208">
            <w:pPr>
              <w:pStyle w:val="5"/>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4"/>
                <w:szCs w:val="24"/>
              </w:rPr>
            </w:pPr>
            <w:bookmarkStart w:id="22" w:name="_Toc10187"/>
            <w:bookmarkStart w:id="23" w:name="_Toc61213709"/>
            <w:bookmarkStart w:id="24" w:name="_Toc468795832"/>
            <w:bookmarkStart w:id="25" w:name="_Toc8086"/>
            <w:r>
              <w:rPr>
                <w:rFonts w:hint="default" w:ascii="Times New Roman" w:hAnsi="Times New Roman" w:eastAsia="宋体" w:cs="Times New Roman"/>
                <w:color w:val="auto"/>
              </w:rPr>
              <w:t>建设项目所在地区域环境质量现状及主要环境问题(环境空气、地面水、地下水、声环</w:t>
            </w:r>
            <w:r>
              <w:rPr>
                <w:rFonts w:hint="default" w:ascii="Times New Roman" w:hAnsi="Times New Roman" w:eastAsia="宋体" w:cs="Times New Roman"/>
                <w:color w:val="auto"/>
                <w:sz w:val="24"/>
                <w:szCs w:val="24"/>
              </w:rPr>
              <w:t>境、生态环境等)</w:t>
            </w:r>
            <w:bookmarkEnd w:id="22"/>
            <w:bookmarkEnd w:id="23"/>
            <w:bookmarkEnd w:id="24"/>
            <w:bookmarkEnd w:id="25"/>
          </w:p>
          <w:p w14:paraId="30E895C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1、环境空气</w:t>
            </w:r>
          </w:p>
          <w:p w14:paraId="4950465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(1)项目所在区域达标情况</w:t>
            </w:r>
          </w:p>
          <w:p w14:paraId="3A254302">
            <w:pPr>
              <w:keepNext w:val="0"/>
              <w:keepLines w:val="0"/>
              <w:widowControl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kern w:val="2"/>
                <w:sz w:val="24"/>
                <w:szCs w:val="20"/>
                <w:lang w:val="en-US" w:eastAsia="zh-CN" w:bidi="ar-SA"/>
              </w:rPr>
            </w:pPr>
            <w:r>
              <w:rPr>
                <w:rFonts w:hint="default" w:ascii="Times New Roman" w:hAnsi="Times New Roman" w:eastAsia="宋体" w:cs="Times New Roman"/>
                <w:sz w:val="24"/>
                <w:szCs w:val="24"/>
              </w:rPr>
              <w:t>根据《环境影响评价技术导则—大气环境》（HJ2.2-2018）中“6.2.1项目所在区域达标判定，优先采用国家或地方生态环境主管部门公开发布的评价基准年环境质量公告或环境质量报告中数据或结论”。本项目引用</w:t>
            </w:r>
            <w:r>
              <w:rPr>
                <w:rFonts w:hint="default" w:ascii="Times New Roman" w:hAnsi="Times New Roman" w:eastAsia="宋体" w:cs="Times New Roman"/>
                <w:color w:val="auto"/>
                <w:sz w:val="24"/>
                <w:u w:val="none" w:color="auto"/>
                <w:lang w:eastAsia="zh-CN"/>
              </w:rPr>
              <w:t>常德市生态环境局发布的</w:t>
            </w:r>
            <w:r>
              <w:rPr>
                <w:rFonts w:hint="default" w:ascii="Times New Roman" w:hAnsi="Times New Roman" w:eastAsia="宋体" w:cs="Times New Roman"/>
                <w:color w:val="auto"/>
                <w:sz w:val="24"/>
                <w:u w:val="none" w:color="auto"/>
              </w:rPr>
              <w:t>《常德市生态环境局关于202</w:t>
            </w:r>
            <w:r>
              <w:rPr>
                <w:rFonts w:hint="eastAsia" w:ascii="Times New Roman" w:hAnsi="Times New Roman" w:eastAsia="宋体" w:cs="Times New Roman"/>
                <w:color w:val="auto"/>
                <w:sz w:val="24"/>
                <w:u w:val="none" w:color="auto"/>
                <w:lang w:val="en-US" w:eastAsia="zh-CN"/>
              </w:rPr>
              <w:t>3</w:t>
            </w:r>
            <w:r>
              <w:rPr>
                <w:rFonts w:hint="default" w:ascii="Times New Roman" w:hAnsi="Times New Roman" w:eastAsia="宋体" w:cs="Times New Roman"/>
                <w:color w:val="auto"/>
                <w:sz w:val="24"/>
                <w:u w:val="none" w:color="auto"/>
              </w:rPr>
              <w:t>年</w:t>
            </w:r>
            <w:r>
              <w:rPr>
                <w:rFonts w:hint="default" w:ascii="Times New Roman" w:hAnsi="Times New Roman" w:eastAsia="宋体" w:cs="Times New Roman"/>
                <w:color w:val="auto"/>
                <w:sz w:val="24"/>
                <w:u w:val="none" w:color="auto"/>
                <w:lang w:val="en-US" w:eastAsia="zh-CN"/>
              </w:rPr>
              <w:t>1-</w:t>
            </w:r>
            <w:r>
              <w:rPr>
                <w:rFonts w:hint="default" w:ascii="Times New Roman" w:hAnsi="Times New Roman" w:eastAsia="宋体" w:cs="Times New Roman"/>
                <w:color w:val="auto"/>
                <w:sz w:val="24"/>
                <w:u w:val="none" w:color="auto"/>
              </w:rPr>
              <w:t>12月全市环境质量状况的通报》进行评价，其基本污染物环境质量现状数据如下。</w:t>
            </w:r>
          </w:p>
          <w:p w14:paraId="16547A1A">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 xml:space="preserve">表3-1 </w:t>
            </w:r>
            <w:r>
              <w:rPr>
                <w:rFonts w:hint="default" w:ascii="Times New Roman" w:hAnsi="Times New Roman" w:eastAsia="宋体" w:cs="Times New Roman"/>
                <w:b/>
                <w:bCs/>
                <w:color w:val="auto"/>
                <w:sz w:val="21"/>
                <w:szCs w:val="21"/>
                <w:u w:val="none" w:color="auto"/>
                <w:lang w:val="en-US" w:eastAsia="zh-CN" w:bidi="ar-SA"/>
              </w:rPr>
              <w:t>津市市</w:t>
            </w:r>
            <w:r>
              <w:rPr>
                <w:rFonts w:hint="default" w:ascii="Times New Roman" w:hAnsi="Times New Roman" w:eastAsia="宋体" w:cs="Times New Roman"/>
                <w:b/>
                <w:bCs/>
                <w:color w:val="auto"/>
                <w:szCs w:val="21"/>
              </w:rPr>
              <w:t>区域空气质量现状评价表</w:t>
            </w:r>
          </w:p>
          <w:tbl>
            <w:tblPr>
              <w:tblStyle w:val="33"/>
              <w:tblW w:w="498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1782"/>
              <w:gridCol w:w="1647"/>
              <w:gridCol w:w="1787"/>
              <w:gridCol w:w="1186"/>
              <w:gridCol w:w="1105"/>
            </w:tblGrid>
            <w:tr w14:paraId="4F310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498" w:type="pct"/>
                  <w:tcBorders>
                    <w:tl2br w:val="nil"/>
                    <w:tr2bl w:val="nil"/>
                  </w:tcBorders>
                  <w:noWrap w:val="0"/>
                  <w:vAlign w:val="center"/>
                </w:tcPr>
                <w:p w14:paraId="79073902">
                  <w:pPr>
                    <w:keepNext w:val="0"/>
                    <w:keepLines w:val="0"/>
                    <w:pageBreakBefore w:val="0"/>
                    <w:widowControl w:val="0"/>
                    <w:suppressLineNumbers w:val="0"/>
                    <w:tabs>
                      <w:tab w:val="left" w:pos="1021"/>
                    </w:tabs>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napToGrid w:val="0"/>
                      <w:color w:val="auto"/>
                      <w:sz w:val="21"/>
                      <w:szCs w:val="21"/>
                      <w:u w:val="none" w:color="auto"/>
                      <w:lang w:val="zh-CN" w:eastAsia="zh-CN"/>
                    </w:rPr>
                  </w:pPr>
                  <w:r>
                    <w:rPr>
                      <w:rFonts w:hint="default" w:ascii="Times New Roman" w:hAnsi="Times New Roman" w:eastAsia="宋体" w:cs="Times New Roman"/>
                      <w:b/>
                      <w:bCs/>
                      <w:snapToGrid w:val="0"/>
                      <w:color w:val="auto"/>
                      <w:sz w:val="21"/>
                      <w:szCs w:val="21"/>
                      <w:u w:val="none" w:color="auto"/>
                      <w:lang w:val="zh-CN" w:eastAsia="zh-CN"/>
                    </w:rPr>
                    <w:t>污染物</w:t>
                  </w:r>
                </w:p>
              </w:tc>
              <w:tc>
                <w:tcPr>
                  <w:tcW w:w="1068" w:type="pct"/>
                  <w:tcBorders>
                    <w:tl2br w:val="nil"/>
                    <w:tr2bl w:val="nil"/>
                  </w:tcBorders>
                  <w:noWrap w:val="0"/>
                  <w:vAlign w:val="center"/>
                </w:tcPr>
                <w:p w14:paraId="05E6BCCC">
                  <w:pPr>
                    <w:keepNext w:val="0"/>
                    <w:keepLines w:val="0"/>
                    <w:pageBreakBefore w:val="0"/>
                    <w:widowControl w:val="0"/>
                    <w:suppressLineNumbers w:val="0"/>
                    <w:tabs>
                      <w:tab w:val="left" w:pos="1021"/>
                    </w:tabs>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napToGrid w:val="0"/>
                      <w:color w:val="auto"/>
                      <w:sz w:val="21"/>
                      <w:szCs w:val="21"/>
                      <w:u w:val="none" w:color="auto"/>
                      <w:lang w:val="zh-CN" w:eastAsia="zh-CN"/>
                    </w:rPr>
                  </w:pPr>
                  <w:r>
                    <w:rPr>
                      <w:rFonts w:hint="default" w:ascii="Times New Roman" w:hAnsi="Times New Roman" w:eastAsia="宋体" w:cs="Times New Roman"/>
                      <w:b/>
                      <w:bCs/>
                      <w:snapToGrid w:val="0"/>
                      <w:color w:val="auto"/>
                      <w:sz w:val="21"/>
                      <w:szCs w:val="21"/>
                      <w:u w:val="none" w:color="auto"/>
                      <w:lang w:val="zh-CN" w:eastAsia="zh-CN"/>
                    </w:rPr>
                    <w:t>年评价指标</w:t>
                  </w:r>
                </w:p>
              </w:tc>
              <w:tc>
                <w:tcPr>
                  <w:tcW w:w="987" w:type="pct"/>
                  <w:tcBorders>
                    <w:tl2br w:val="nil"/>
                    <w:tr2bl w:val="nil"/>
                  </w:tcBorders>
                  <w:noWrap w:val="0"/>
                  <w:vAlign w:val="center"/>
                </w:tcPr>
                <w:p w14:paraId="1DBDB4E6">
                  <w:pPr>
                    <w:keepNext w:val="0"/>
                    <w:keepLines w:val="0"/>
                    <w:pageBreakBefore w:val="0"/>
                    <w:widowControl w:val="0"/>
                    <w:suppressLineNumbers w:val="0"/>
                    <w:tabs>
                      <w:tab w:val="left" w:pos="1021"/>
                    </w:tabs>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napToGrid w:val="0"/>
                      <w:color w:val="auto"/>
                      <w:sz w:val="21"/>
                      <w:szCs w:val="21"/>
                      <w:u w:val="none" w:color="auto"/>
                      <w:lang w:val="zh-CN" w:eastAsia="zh-CN"/>
                    </w:rPr>
                  </w:pPr>
                  <w:r>
                    <w:rPr>
                      <w:rFonts w:hint="default" w:ascii="Times New Roman" w:hAnsi="Times New Roman" w:eastAsia="宋体" w:cs="Times New Roman"/>
                      <w:b/>
                      <w:bCs/>
                      <w:snapToGrid w:val="0"/>
                      <w:color w:val="auto"/>
                      <w:sz w:val="21"/>
                      <w:szCs w:val="21"/>
                      <w:u w:val="none" w:color="auto"/>
                      <w:lang w:val="zh-CN" w:eastAsia="zh-CN"/>
                    </w:rPr>
                    <w:t>年均值（μg/m³）</w:t>
                  </w:r>
                </w:p>
              </w:tc>
              <w:tc>
                <w:tcPr>
                  <w:tcW w:w="1071" w:type="pct"/>
                  <w:tcBorders>
                    <w:tl2br w:val="nil"/>
                    <w:tr2bl w:val="nil"/>
                  </w:tcBorders>
                  <w:noWrap w:val="0"/>
                  <w:vAlign w:val="center"/>
                </w:tcPr>
                <w:p w14:paraId="4E66EBF2">
                  <w:pPr>
                    <w:keepNext w:val="0"/>
                    <w:keepLines w:val="0"/>
                    <w:pageBreakBefore w:val="0"/>
                    <w:widowControl w:val="0"/>
                    <w:suppressLineNumbers w:val="0"/>
                    <w:tabs>
                      <w:tab w:val="left" w:pos="1021"/>
                    </w:tabs>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napToGrid w:val="0"/>
                      <w:color w:val="auto"/>
                      <w:sz w:val="21"/>
                      <w:szCs w:val="21"/>
                      <w:u w:val="none" w:color="auto"/>
                      <w:lang w:val="zh-CN" w:eastAsia="zh-CN"/>
                    </w:rPr>
                  </w:pPr>
                  <w:r>
                    <w:rPr>
                      <w:rFonts w:hint="default" w:ascii="Times New Roman" w:hAnsi="Times New Roman" w:eastAsia="宋体" w:cs="Times New Roman"/>
                      <w:b/>
                      <w:bCs/>
                      <w:snapToGrid w:val="0"/>
                      <w:color w:val="auto"/>
                      <w:sz w:val="21"/>
                      <w:szCs w:val="21"/>
                      <w:u w:val="none" w:color="auto"/>
                      <w:lang w:val="zh-CN" w:eastAsia="zh-CN"/>
                    </w:rPr>
                    <w:t>标准值（μg/m³）</w:t>
                  </w:r>
                </w:p>
              </w:tc>
              <w:tc>
                <w:tcPr>
                  <w:tcW w:w="711" w:type="pct"/>
                  <w:tcBorders>
                    <w:tl2br w:val="nil"/>
                    <w:tr2bl w:val="nil"/>
                  </w:tcBorders>
                  <w:noWrap w:val="0"/>
                  <w:vAlign w:val="center"/>
                </w:tcPr>
                <w:p w14:paraId="78B26E2F">
                  <w:pPr>
                    <w:keepNext w:val="0"/>
                    <w:keepLines w:val="0"/>
                    <w:pageBreakBefore w:val="0"/>
                    <w:widowControl w:val="0"/>
                    <w:suppressLineNumbers w:val="0"/>
                    <w:tabs>
                      <w:tab w:val="left" w:pos="1021"/>
                    </w:tabs>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napToGrid w:val="0"/>
                      <w:color w:val="auto"/>
                      <w:sz w:val="21"/>
                      <w:szCs w:val="21"/>
                      <w:u w:val="none" w:color="auto"/>
                      <w:lang w:val="zh-CN" w:eastAsia="zh-CN"/>
                    </w:rPr>
                  </w:pPr>
                  <w:r>
                    <w:rPr>
                      <w:rFonts w:hint="default" w:ascii="Times New Roman" w:hAnsi="Times New Roman" w:eastAsia="宋体" w:cs="Times New Roman"/>
                      <w:b/>
                      <w:bCs/>
                      <w:snapToGrid w:val="0"/>
                      <w:color w:val="auto"/>
                      <w:sz w:val="21"/>
                      <w:szCs w:val="21"/>
                      <w:u w:val="none" w:color="auto"/>
                      <w:lang w:val="zh-CN" w:eastAsia="zh-CN"/>
                    </w:rPr>
                    <w:t>占标率</w:t>
                  </w:r>
                </w:p>
              </w:tc>
              <w:tc>
                <w:tcPr>
                  <w:tcW w:w="662" w:type="pct"/>
                  <w:tcBorders>
                    <w:tl2br w:val="nil"/>
                    <w:tr2bl w:val="nil"/>
                  </w:tcBorders>
                  <w:noWrap w:val="0"/>
                  <w:vAlign w:val="center"/>
                </w:tcPr>
                <w:p w14:paraId="5F30C835">
                  <w:pPr>
                    <w:keepNext w:val="0"/>
                    <w:keepLines w:val="0"/>
                    <w:pageBreakBefore w:val="0"/>
                    <w:widowControl w:val="0"/>
                    <w:suppressLineNumbers w:val="0"/>
                    <w:tabs>
                      <w:tab w:val="left" w:pos="1021"/>
                    </w:tabs>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napToGrid w:val="0"/>
                      <w:color w:val="auto"/>
                      <w:sz w:val="21"/>
                      <w:szCs w:val="21"/>
                      <w:u w:val="none" w:color="auto"/>
                      <w:lang w:val="zh-CN" w:eastAsia="zh-CN"/>
                    </w:rPr>
                  </w:pPr>
                  <w:r>
                    <w:rPr>
                      <w:rFonts w:hint="default" w:ascii="Times New Roman" w:hAnsi="Times New Roman" w:eastAsia="宋体" w:cs="Times New Roman"/>
                      <w:b/>
                      <w:bCs/>
                      <w:snapToGrid w:val="0"/>
                      <w:color w:val="auto"/>
                      <w:sz w:val="21"/>
                      <w:szCs w:val="21"/>
                      <w:u w:val="none" w:color="auto"/>
                      <w:lang w:val="zh-CN" w:eastAsia="zh-CN"/>
                    </w:rPr>
                    <w:t>达标情况</w:t>
                  </w:r>
                </w:p>
              </w:tc>
            </w:tr>
            <w:tr w14:paraId="4D465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498" w:type="pct"/>
                  <w:tcBorders>
                    <w:tl2br w:val="nil"/>
                    <w:tr2bl w:val="nil"/>
                  </w:tcBorders>
                  <w:noWrap w:val="0"/>
                  <w:vAlign w:val="center"/>
                </w:tcPr>
                <w:p w14:paraId="145D7E68">
                  <w:pPr>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sz w:val="21"/>
                      <w:szCs w:val="21"/>
                      <w:u w:val="none" w:color="auto"/>
                      <w:lang w:val="zh-CN" w:eastAsia="zh-CN"/>
                    </w:rPr>
                  </w:pPr>
                  <w:r>
                    <w:rPr>
                      <w:rFonts w:hint="default" w:ascii="Times New Roman" w:hAnsi="Times New Roman" w:eastAsia="宋体" w:cs="Times New Roman"/>
                      <w:color w:val="auto"/>
                      <w:kern w:val="0"/>
                      <w:sz w:val="21"/>
                      <w:szCs w:val="21"/>
                      <w:u w:val="none" w:color="auto"/>
                    </w:rPr>
                    <w:t>PM</w:t>
                  </w:r>
                  <w:r>
                    <w:rPr>
                      <w:rFonts w:hint="default" w:ascii="Times New Roman" w:hAnsi="Times New Roman" w:eastAsia="宋体" w:cs="Times New Roman"/>
                      <w:color w:val="auto"/>
                      <w:kern w:val="0"/>
                      <w:sz w:val="21"/>
                      <w:szCs w:val="21"/>
                      <w:u w:val="none" w:color="auto"/>
                      <w:vertAlign w:val="subscript"/>
                    </w:rPr>
                    <w:t>2.5</w:t>
                  </w:r>
                </w:p>
              </w:tc>
              <w:tc>
                <w:tcPr>
                  <w:tcW w:w="1068" w:type="pct"/>
                  <w:tcBorders>
                    <w:tl2br w:val="nil"/>
                    <w:tr2bl w:val="nil"/>
                  </w:tcBorders>
                  <w:noWrap w:val="0"/>
                  <w:vAlign w:val="center"/>
                </w:tcPr>
                <w:p w14:paraId="5A1A1E69">
                  <w:pPr>
                    <w:keepNext w:val="0"/>
                    <w:keepLines w:val="0"/>
                    <w:pageBreakBefore w:val="0"/>
                    <w:widowControl w:val="0"/>
                    <w:suppressLineNumbers w:val="0"/>
                    <w:tabs>
                      <w:tab w:val="left" w:pos="1021"/>
                    </w:tabs>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u w:val="none" w:color="auto"/>
                      <w:lang w:val="zh-CN" w:eastAsia="zh-CN"/>
                    </w:rPr>
                  </w:pPr>
                  <w:r>
                    <w:rPr>
                      <w:rFonts w:hint="default" w:ascii="Times New Roman" w:hAnsi="Times New Roman" w:eastAsia="宋体" w:cs="Times New Roman"/>
                      <w:snapToGrid w:val="0"/>
                      <w:color w:val="auto"/>
                      <w:sz w:val="21"/>
                      <w:szCs w:val="21"/>
                      <w:u w:val="none" w:color="auto"/>
                      <w:lang w:val="zh-CN" w:eastAsia="zh-CN"/>
                    </w:rPr>
                    <w:t>年平均质量浓度</w:t>
                  </w:r>
                </w:p>
              </w:tc>
              <w:tc>
                <w:tcPr>
                  <w:tcW w:w="987" w:type="pct"/>
                  <w:tcBorders>
                    <w:tl2br w:val="nil"/>
                    <w:tr2bl w:val="nil"/>
                  </w:tcBorders>
                  <w:noWrap w:val="0"/>
                  <w:vAlign w:val="center"/>
                </w:tcPr>
                <w:p w14:paraId="33C02E65">
                  <w:pPr>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sz w:val="21"/>
                      <w:szCs w:val="21"/>
                      <w:u w:val="none" w:color="auto"/>
                      <w:lang w:val="en-US" w:eastAsia="zh-CN"/>
                    </w:rPr>
                  </w:pPr>
                  <w:r>
                    <w:rPr>
                      <w:rFonts w:hint="eastAsia" w:ascii="Times New Roman" w:hAnsi="Times New Roman" w:eastAsia="宋体" w:cs="Times New Roman"/>
                      <w:color w:val="auto"/>
                      <w:kern w:val="0"/>
                      <w:sz w:val="21"/>
                      <w:szCs w:val="21"/>
                      <w:u w:val="none" w:color="auto"/>
                      <w:lang w:val="en-US" w:eastAsia="zh-CN"/>
                    </w:rPr>
                    <w:t>30</w:t>
                  </w:r>
                </w:p>
              </w:tc>
              <w:tc>
                <w:tcPr>
                  <w:tcW w:w="1071" w:type="pct"/>
                  <w:tcBorders>
                    <w:tl2br w:val="nil"/>
                    <w:tr2bl w:val="nil"/>
                  </w:tcBorders>
                  <w:noWrap w:val="0"/>
                  <w:vAlign w:val="center"/>
                </w:tcPr>
                <w:p w14:paraId="1E4E2C23">
                  <w:pPr>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sz w:val="21"/>
                      <w:szCs w:val="21"/>
                      <w:u w:val="none" w:color="auto"/>
                      <w:lang w:val="zh-CN" w:eastAsia="zh-CN"/>
                    </w:rPr>
                  </w:pPr>
                  <w:r>
                    <w:rPr>
                      <w:rFonts w:hint="default" w:ascii="Times New Roman" w:hAnsi="Times New Roman" w:eastAsia="宋体" w:cs="Times New Roman"/>
                      <w:color w:val="auto"/>
                      <w:kern w:val="0"/>
                      <w:sz w:val="21"/>
                      <w:szCs w:val="21"/>
                      <w:u w:val="none" w:color="auto"/>
                    </w:rPr>
                    <w:t>35</w:t>
                  </w:r>
                </w:p>
              </w:tc>
              <w:tc>
                <w:tcPr>
                  <w:tcW w:w="1186" w:type="dxa"/>
                  <w:tcBorders>
                    <w:tl2br w:val="nil"/>
                    <w:tr2bl w:val="nil"/>
                  </w:tcBorders>
                  <w:noWrap w:val="0"/>
                  <w:vAlign w:val="center"/>
                </w:tcPr>
                <w:p w14:paraId="6BFE0629">
                  <w:pPr>
                    <w:keepNext w:val="0"/>
                    <w:keepLines w:val="0"/>
                    <w:pageBreakBefore w:val="0"/>
                    <w:widowControl w:val="0"/>
                    <w:suppressLineNumbers w:val="0"/>
                    <w:tabs>
                      <w:tab w:val="left" w:pos="1021"/>
                    </w:tabs>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u w:val="none" w:color="auto"/>
                      <w:lang w:val="en-US" w:eastAsia="zh-CN"/>
                    </w:rPr>
                  </w:pPr>
                  <w:r>
                    <w:rPr>
                      <w:rFonts w:hint="eastAsia" w:ascii="Times New Roman" w:hAnsi="Times New Roman" w:eastAsia="宋体" w:cs="Times New Roman"/>
                      <w:snapToGrid w:val="0"/>
                      <w:color w:val="auto"/>
                      <w:sz w:val="21"/>
                      <w:szCs w:val="21"/>
                      <w:u w:val="none" w:color="auto"/>
                      <w:lang w:val="en-US" w:eastAsia="zh-CN"/>
                    </w:rPr>
                    <w:t>85.71%</w:t>
                  </w:r>
                </w:p>
              </w:tc>
              <w:tc>
                <w:tcPr>
                  <w:tcW w:w="662" w:type="pct"/>
                  <w:tcBorders>
                    <w:tl2br w:val="nil"/>
                    <w:tr2bl w:val="nil"/>
                  </w:tcBorders>
                  <w:noWrap w:val="0"/>
                  <w:vAlign w:val="center"/>
                </w:tcPr>
                <w:p w14:paraId="03CF49E9">
                  <w:pPr>
                    <w:keepNext w:val="0"/>
                    <w:keepLines w:val="0"/>
                    <w:pageBreakBefore w:val="0"/>
                    <w:widowControl w:val="0"/>
                    <w:suppressLineNumbers w:val="0"/>
                    <w:tabs>
                      <w:tab w:val="left" w:pos="1021"/>
                    </w:tabs>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u w:val="none" w:color="auto"/>
                      <w:lang w:val="zh-CN" w:eastAsia="zh-CN"/>
                    </w:rPr>
                  </w:pPr>
                  <w:r>
                    <w:rPr>
                      <w:rFonts w:hint="default" w:ascii="Times New Roman" w:hAnsi="Times New Roman" w:eastAsia="宋体" w:cs="Times New Roman"/>
                      <w:snapToGrid w:val="0"/>
                      <w:color w:val="auto"/>
                      <w:sz w:val="21"/>
                      <w:szCs w:val="21"/>
                      <w:u w:val="none" w:color="auto"/>
                      <w:lang w:val="zh-CN" w:eastAsia="zh-CN"/>
                    </w:rPr>
                    <w:t>达标</w:t>
                  </w:r>
                </w:p>
              </w:tc>
            </w:tr>
            <w:tr w14:paraId="0B4CD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498" w:type="pct"/>
                  <w:tcBorders>
                    <w:tl2br w:val="nil"/>
                    <w:tr2bl w:val="nil"/>
                  </w:tcBorders>
                  <w:noWrap w:val="0"/>
                  <w:vAlign w:val="center"/>
                </w:tcPr>
                <w:p w14:paraId="577BB273">
                  <w:pPr>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sz w:val="21"/>
                      <w:szCs w:val="21"/>
                      <w:u w:val="none" w:color="auto"/>
                      <w:lang w:val="zh-CN" w:eastAsia="zh-CN"/>
                    </w:rPr>
                  </w:pPr>
                  <w:r>
                    <w:rPr>
                      <w:rFonts w:hint="default" w:ascii="Times New Roman" w:hAnsi="Times New Roman" w:eastAsia="宋体" w:cs="Times New Roman"/>
                      <w:color w:val="auto"/>
                      <w:kern w:val="0"/>
                      <w:sz w:val="21"/>
                      <w:szCs w:val="21"/>
                      <w:u w:val="none" w:color="auto"/>
                    </w:rPr>
                    <w:t>PM</w:t>
                  </w:r>
                  <w:r>
                    <w:rPr>
                      <w:rFonts w:hint="default" w:ascii="Times New Roman" w:hAnsi="Times New Roman" w:eastAsia="宋体" w:cs="Times New Roman"/>
                      <w:color w:val="auto"/>
                      <w:kern w:val="0"/>
                      <w:sz w:val="21"/>
                      <w:szCs w:val="21"/>
                      <w:u w:val="none" w:color="auto"/>
                      <w:vertAlign w:val="subscript"/>
                    </w:rPr>
                    <w:t>10</w:t>
                  </w:r>
                </w:p>
              </w:tc>
              <w:tc>
                <w:tcPr>
                  <w:tcW w:w="1068" w:type="pct"/>
                  <w:tcBorders>
                    <w:tl2br w:val="nil"/>
                    <w:tr2bl w:val="nil"/>
                  </w:tcBorders>
                  <w:noWrap w:val="0"/>
                  <w:vAlign w:val="center"/>
                </w:tcPr>
                <w:p w14:paraId="5EE88EAE">
                  <w:pPr>
                    <w:keepNext w:val="0"/>
                    <w:keepLines w:val="0"/>
                    <w:pageBreakBefore w:val="0"/>
                    <w:widowControl w:val="0"/>
                    <w:suppressLineNumbers w:val="0"/>
                    <w:tabs>
                      <w:tab w:val="left" w:pos="1021"/>
                    </w:tabs>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u w:val="none" w:color="auto"/>
                      <w:lang w:val="zh-CN" w:eastAsia="zh-CN"/>
                    </w:rPr>
                  </w:pPr>
                  <w:r>
                    <w:rPr>
                      <w:rFonts w:hint="default" w:ascii="Times New Roman" w:hAnsi="Times New Roman" w:eastAsia="宋体" w:cs="Times New Roman"/>
                      <w:snapToGrid w:val="0"/>
                      <w:color w:val="auto"/>
                      <w:sz w:val="21"/>
                      <w:szCs w:val="21"/>
                      <w:u w:val="none" w:color="auto"/>
                      <w:lang w:val="zh-CN" w:eastAsia="zh-CN"/>
                    </w:rPr>
                    <w:t>年平均质量浓度</w:t>
                  </w:r>
                </w:p>
              </w:tc>
              <w:tc>
                <w:tcPr>
                  <w:tcW w:w="987" w:type="pct"/>
                  <w:tcBorders>
                    <w:tl2br w:val="nil"/>
                    <w:tr2bl w:val="nil"/>
                  </w:tcBorders>
                  <w:noWrap w:val="0"/>
                  <w:vAlign w:val="center"/>
                </w:tcPr>
                <w:p w14:paraId="5A01A5DA">
                  <w:pPr>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sz w:val="21"/>
                      <w:szCs w:val="21"/>
                      <w:u w:val="none" w:color="auto"/>
                      <w:lang w:val="en-US" w:eastAsia="zh-CN"/>
                    </w:rPr>
                  </w:pPr>
                  <w:r>
                    <w:rPr>
                      <w:rFonts w:hint="default" w:ascii="Times New Roman" w:hAnsi="Times New Roman" w:eastAsia="宋体" w:cs="Times New Roman"/>
                      <w:color w:val="auto"/>
                      <w:kern w:val="0"/>
                      <w:sz w:val="21"/>
                      <w:szCs w:val="21"/>
                      <w:u w:val="none" w:color="auto"/>
                      <w:lang w:val="en-US" w:eastAsia="zh-CN"/>
                    </w:rPr>
                    <w:t>44</w:t>
                  </w:r>
                </w:p>
              </w:tc>
              <w:tc>
                <w:tcPr>
                  <w:tcW w:w="1071" w:type="pct"/>
                  <w:tcBorders>
                    <w:tl2br w:val="nil"/>
                    <w:tr2bl w:val="nil"/>
                  </w:tcBorders>
                  <w:noWrap w:val="0"/>
                  <w:vAlign w:val="center"/>
                </w:tcPr>
                <w:p w14:paraId="1547105F">
                  <w:pPr>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sz w:val="21"/>
                      <w:szCs w:val="21"/>
                      <w:u w:val="none" w:color="auto"/>
                      <w:lang w:val="zh-CN" w:eastAsia="zh-CN"/>
                    </w:rPr>
                  </w:pPr>
                  <w:r>
                    <w:rPr>
                      <w:rFonts w:hint="default" w:ascii="Times New Roman" w:hAnsi="Times New Roman" w:eastAsia="宋体" w:cs="Times New Roman"/>
                      <w:color w:val="auto"/>
                      <w:kern w:val="0"/>
                      <w:sz w:val="21"/>
                      <w:szCs w:val="21"/>
                      <w:u w:val="none" w:color="auto"/>
                    </w:rPr>
                    <w:t>70</w:t>
                  </w:r>
                </w:p>
              </w:tc>
              <w:tc>
                <w:tcPr>
                  <w:tcW w:w="1186" w:type="dxa"/>
                  <w:tcBorders>
                    <w:tl2br w:val="nil"/>
                    <w:tr2bl w:val="nil"/>
                  </w:tcBorders>
                  <w:noWrap w:val="0"/>
                  <w:vAlign w:val="center"/>
                </w:tcPr>
                <w:p w14:paraId="6CA4005C">
                  <w:pPr>
                    <w:keepNext w:val="0"/>
                    <w:keepLines w:val="0"/>
                    <w:pageBreakBefore w:val="0"/>
                    <w:widowControl w:val="0"/>
                    <w:suppressLineNumbers w:val="0"/>
                    <w:tabs>
                      <w:tab w:val="left" w:pos="1021"/>
                    </w:tabs>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u w:val="none" w:color="auto"/>
                      <w:lang w:val="en-US" w:eastAsia="zh-CN"/>
                    </w:rPr>
                  </w:pPr>
                  <w:r>
                    <w:rPr>
                      <w:rFonts w:hint="eastAsia" w:ascii="Times New Roman" w:hAnsi="Times New Roman" w:eastAsia="宋体" w:cs="Times New Roman"/>
                      <w:snapToGrid w:val="0"/>
                      <w:color w:val="auto"/>
                      <w:sz w:val="21"/>
                      <w:szCs w:val="21"/>
                      <w:u w:val="none" w:color="auto"/>
                      <w:lang w:val="en-US" w:eastAsia="zh-CN"/>
                    </w:rPr>
                    <w:t>62.86%</w:t>
                  </w:r>
                </w:p>
              </w:tc>
              <w:tc>
                <w:tcPr>
                  <w:tcW w:w="662" w:type="pct"/>
                  <w:tcBorders>
                    <w:tl2br w:val="nil"/>
                    <w:tr2bl w:val="nil"/>
                  </w:tcBorders>
                  <w:noWrap w:val="0"/>
                  <w:vAlign w:val="center"/>
                </w:tcPr>
                <w:p w14:paraId="22FD3B46">
                  <w:pPr>
                    <w:keepNext w:val="0"/>
                    <w:keepLines w:val="0"/>
                    <w:pageBreakBefore w:val="0"/>
                    <w:widowControl w:val="0"/>
                    <w:suppressLineNumbers w:val="0"/>
                    <w:tabs>
                      <w:tab w:val="left" w:pos="1021"/>
                    </w:tabs>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u w:val="none" w:color="auto"/>
                      <w:lang w:val="zh-CN" w:eastAsia="zh-CN"/>
                    </w:rPr>
                  </w:pPr>
                  <w:r>
                    <w:rPr>
                      <w:rFonts w:hint="default" w:ascii="Times New Roman" w:hAnsi="Times New Roman" w:eastAsia="宋体" w:cs="Times New Roman"/>
                      <w:snapToGrid w:val="0"/>
                      <w:color w:val="auto"/>
                      <w:sz w:val="21"/>
                      <w:szCs w:val="21"/>
                      <w:u w:val="none" w:color="auto"/>
                      <w:lang w:val="zh-CN" w:eastAsia="zh-CN"/>
                    </w:rPr>
                    <w:t>达标</w:t>
                  </w:r>
                </w:p>
              </w:tc>
            </w:tr>
            <w:tr w14:paraId="0C301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498" w:type="pct"/>
                  <w:tcBorders>
                    <w:tl2br w:val="nil"/>
                    <w:tr2bl w:val="nil"/>
                  </w:tcBorders>
                  <w:noWrap w:val="0"/>
                  <w:vAlign w:val="center"/>
                </w:tcPr>
                <w:p w14:paraId="63327FA3">
                  <w:pPr>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sz w:val="21"/>
                      <w:szCs w:val="21"/>
                      <w:u w:val="none" w:color="auto"/>
                      <w:lang w:val="zh-CN" w:eastAsia="zh-CN"/>
                    </w:rPr>
                  </w:pPr>
                  <w:r>
                    <w:rPr>
                      <w:rFonts w:hint="default" w:ascii="Times New Roman" w:hAnsi="Times New Roman" w:eastAsia="宋体" w:cs="Times New Roman"/>
                      <w:color w:val="auto"/>
                      <w:kern w:val="0"/>
                      <w:sz w:val="21"/>
                      <w:szCs w:val="21"/>
                      <w:u w:val="none" w:color="auto"/>
                    </w:rPr>
                    <w:t>SO</w:t>
                  </w:r>
                  <w:r>
                    <w:rPr>
                      <w:rFonts w:hint="default" w:ascii="Times New Roman" w:hAnsi="Times New Roman" w:eastAsia="宋体" w:cs="Times New Roman"/>
                      <w:color w:val="auto"/>
                      <w:kern w:val="0"/>
                      <w:sz w:val="21"/>
                      <w:szCs w:val="21"/>
                      <w:u w:val="none" w:color="auto"/>
                      <w:vertAlign w:val="subscript"/>
                    </w:rPr>
                    <w:t>2</w:t>
                  </w:r>
                </w:p>
              </w:tc>
              <w:tc>
                <w:tcPr>
                  <w:tcW w:w="1068" w:type="pct"/>
                  <w:tcBorders>
                    <w:tl2br w:val="nil"/>
                    <w:tr2bl w:val="nil"/>
                  </w:tcBorders>
                  <w:noWrap w:val="0"/>
                  <w:vAlign w:val="center"/>
                </w:tcPr>
                <w:p w14:paraId="60AC70B2">
                  <w:pPr>
                    <w:keepNext w:val="0"/>
                    <w:keepLines w:val="0"/>
                    <w:pageBreakBefore w:val="0"/>
                    <w:widowControl w:val="0"/>
                    <w:suppressLineNumbers w:val="0"/>
                    <w:tabs>
                      <w:tab w:val="left" w:pos="1021"/>
                    </w:tabs>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u w:val="none" w:color="auto"/>
                      <w:lang w:val="zh-CN" w:eastAsia="zh-CN"/>
                    </w:rPr>
                  </w:pPr>
                  <w:r>
                    <w:rPr>
                      <w:rFonts w:hint="default" w:ascii="Times New Roman" w:hAnsi="Times New Roman" w:eastAsia="宋体" w:cs="Times New Roman"/>
                      <w:snapToGrid w:val="0"/>
                      <w:color w:val="auto"/>
                      <w:sz w:val="21"/>
                      <w:szCs w:val="21"/>
                      <w:u w:val="none" w:color="auto"/>
                      <w:lang w:val="zh-CN" w:eastAsia="zh-CN"/>
                    </w:rPr>
                    <w:t>年平均质量浓度</w:t>
                  </w:r>
                </w:p>
              </w:tc>
              <w:tc>
                <w:tcPr>
                  <w:tcW w:w="987" w:type="pct"/>
                  <w:tcBorders>
                    <w:tl2br w:val="nil"/>
                    <w:tr2bl w:val="nil"/>
                  </w:tcBorders>
                  <w:noWrap w:val="0"/>
                  <w:vAlign w:val="center"/>
                </w:tcPr>
                <w:p w14:paraId="4FBA4D6C">
                  <w:pPr>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sz w:val="21"/>
                      <w:szCs w:val="21"/>
                      <w:u w:val="none" w:color="auto"/>
                      <w:lang w:val="zh-CN" w:eastAsia="zh-CN"/>
                    </w:rPr>
                  </w:pPr>
                  <w:r>
                    <w:rPr>
                      <w:rFonts w:hint="default" w:ascii="Times New Roman" w:hAnsi="Times New Roman" w:eastAsia="宋体" w:cs="Times New Roman"/>
                      <w:color w:val="auto"/>
                      <w:kern w:val="0"/>
                      <w:sz w:val="21"/>
                      <w:szCs w:val="21"/>
                      <w:u w:val="none" w:color="auto"/>
                      <w:lang w:val="en-US" w:eastAsia="zh-CN"/>
                    </w:rPr>
                    <w:t>6</w:t>
                  </w:r>
                </w:p>
              </w:tc>
              <w:tc>
                <w:tcPr>
                  <w:tcW w:w="1071" w:type="pct"/>
                  <w:tcBorders>
                    <w:tl2br w:val="nil"/>
                    <w:tr2bl w:val="nil"/>
                  </w:tcBorders>
                  <w:noWrap w:val="0"/>
                  <w:vAlign w:val="center"/>
                </w:tcPr>
                <w:p w14:paraId="0252D205">
                  <w:pPr>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sz w:val="21"/>
                      <w:szCs w:val="21"/>
                      <w:u w:val="none" w:color="auto"/>
                      <w:lang w:val="zh-CN" w:eastAsia="zh-CN"/>
                    </w:rPr>
                  </w:pPr>
                  <w:r>
                    <w:rPr>
                      <w:rFonts w:hint="default" w:ascii="Times New Roman" w:hAnsi="Times New Roman" w:eastAsia="宋体" w:cs="Times New Roman"/>
                      <w:color w:val="auto"/>
                      <w:kern w:val="0"/>
                      <w:sz w:val="21"/>
                      <w:szCs w:val="21"/>
                      <w:u w:val="none" w:color="auto"/>
                    </w:rPr>
                    <w:t>60</w:t>
                  </w:r>
                </w:p>
              </w:tc>
              <w:tc>
                <w:tcPr>
                  <w:tcW w:w="1186" w:type="dxa"/>
                  <w:tcBorders>
                    <w:tl2br w:val="nil"/>
                    <w:tr2bl w:val="nil"/>
                  </w:tcBorders>
                  <w:noWrap w:val="0"/>
                  <w:vAlign w:val="center"/>
                </w:tcPr>
                <w:p w14:paraId="25517213">
                  <w:pPr>
                    <w:keepNext w:val="0"/>
                    <w:keepLines w:val="0"/>
                    <w:pageBreakBefore w:val="0"/>
                    <w:widowControl w:val="0"/>
                    <w:suppressLineNumbers w:val="0"/>
                    <w:tabs>
                      <w:tab w:val="left" w:pos="1021"/>
                    </w:tabs>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u w:val="none" w:color="auto"/>
                      <w:lang w:val="en-US" w:eastAsia="zh-CN"/>
                    </w:rPr>
                  </w:pPr>
                  <w:r>
                    <w:rPr>
                      <w:rFonts w:hint="eastAsia" w:ascii="Times New Roman" w:hAnsi="Times New Roman" w:eastAsia="宋体" w:cs="Times New Roman"/>
                      <w:snapToGrid w:val="0"/>
                      <w:color w:val="auto"/>
                      <w:sz w:val="21"/>
                      <w:szCs w:val="21"/>
                      <w:u w:val="none" w:color="auto"/>
                      <w:lang w:val="en-US" w:eastAsia="zh-CN"/>
                    </w:rPr>
                    <w:t>10.00%</w:t>
                  </w:r>
                </w:p>
              </w:tc>
              <w:tc>
                <w:tcPr>
                  <w:tcW w:w="662" w:type="pct"/>
                  <w:tcBorders>
                    <w:tl2br w:val="nil"/>
                    <w:tr2bl w:val="nil"/>
                  </w:tcBorders>
                  <w:noWrap w:val="0"/>
                  <w:vAlign w:val="center"/>
                </w:tcPr>
                <w:p w14:paraId="318CC55F">
                  <w:pPr>
                    <w:keepNext w:val="0"/>
                    <w:keepLines w:val="0"/>
                    <w:pageBreakBefore w:val="0"/>
                    <w:widowControl w:val="0"/>
                    <w:suppressLineNumbers w:val="0"/>
                    <w:tabs>
                      <w:tab w:val="left" w:pos="1021"/>
                    </w:tabs>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u w:val="none" w:color="auto"/>
                      <w:lang w:val="zh-CN" w:eastAsia="zh-CN"/>
                    </w:rPr>
                  </w:pPr>
                  <w:r>
                    <w:rPr>
                      <w:rFonts w:hint="default" w:ascii="Times New Roman" w:hAnsi="Times New Roman" w:eastAsia="宋体" w:cs="Times New Roman"/>
                      <w:snapToGrid w:val="0"/>
                      <w:color w:val="auto"/>
                      <w:sz w:val="21"/>
                      <w:szCs w:val="21"/>
                      <w:u w:val="none" w:color="auto"/>
                      <w:lang w:val="zh-CN" w:eastAsia="zh-CN"/>
                    </w:rPr>
                    <w:t>达标</w:t>
                  </w:r>
                </w:p>
              </w:tc>
            </w:tr>
            <w:tr w14:paraId="54C0A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498" w:type="pct"/>
                  <w:tcBorders>
                    <w:tl2br w:val="nil"/>
                    <w:tr2bl w:val="nil"/>
                  </w:tcBorders>
                  <w:noWrap w:val="0"/>
                  <w:vAlign w:val="center"/>
                </w:tcPr>
                <w:p w14:paraId="62EA2CFA">
                  <w:pPr>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sz w:val="21"/>
                      <w:szCs w:val="21"/>
                      <w:u w:val="none" w:color="auto"/>
                      <w:lang w:val="zh-CN" w:eastAsia="zh-CN"/>
                    </w:rPr>
                  </w:pPr>
                  <w:r>
                    <w:rPr>
                      <w:rFonts w:hint="default" w:ascii="Times New Roman" w:hAnsi="Times New Roman" w:eastAsia="宋体" w:cs="Times New Roman"/>
                      <w:color w:val="auto"/>
                      <w:kern w:val="0"/>
                      <w:sz w:val="21"/>
                      <w:szCs w:val="21"/>
                      <w:u w:val="none" w:color="auto"/>
                    </w:rPr>
                    <w:t>NO</w:t>
                  </w:r>
                  <w:r>
                    <w:rPr>
                      <w:rFonts w:hint="default" w:ascii="Times New Roman" w:hAnsi="Times New Roman" w:eastAsia="宋体" w:cs="Times New Roman"/>
                      <w:color w:val="auto"/>
                      <w:kern w:val="0"/>
                      <w:sz w:val="21"/>
                      <w:szCs w:val="21"/>
                      <w:u w:val="none" w:color="auto"/>
                      <w:vertAlign w:val="subscript"/>
                    </w:rPr>
                    <w:t>2</w:t>
                  </w:r>
                </w:p>
              </w:tc>
              <w:tc>
                <w:tcPr>
                  <w:tcW w:w="1068" w:type="pct"/>
                  <w:tcBorders>
                    <w:tl2br w:val="nil"/>
                    <w:tr2bl w:val="nil"/>
                  </w:tcBorders>
                  <w:noWrap w:val="0"/>
                  <w:vAlign w:val="center"/>
                </w:tcPr>
                <w:p w14:paraId="175A168C">
                  <w:pPr>
                    <w:keepNext w:val="0"/>
                    <w:keepLines w:val="0"/>
                    <w:pageBreakBefore w:val="0"/>
                    <w:widowControl w:val="0"/>
                    <w:suppressLineNumbers w:val="0"/>
                    <w:tabs>
                      <w:tab w:val="left" w:pos="1021"/>
                    </w:tabs>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u w:val="none" w:color="auto"/>
                      <w:lang w:val="zh-CN" w:eastAsia="zh-CN"/>
                    </w:rPr>
                  </w:pPr>
                  <w:r>
                    <w:rPr>
                      <w:rFonts w:hint="default" w:ascii="Times New Roman" w:hAnsi="Times New Roman" w:eastAsia="宋体" w:cs="Times New Roman"/>
                      <w:snapToGrid w:val="0"/>
                      <w:color w:val="auto"/>
                      <w:sz w:val="21"/>
                      <w:szCs w:val="21"/>
                      <w:u w:val="none" w:color="auto"/>
                      <w:lang w:val="zh-CN" w:eastAsia="zh-CN"/>
                    </w:rPr>
                    <w:t>年平均质量浓度</w:t>
                  </w:r>
                </w:p>
              </w:tc>
              <w:tc>
                <w:tcPr>
                  <w:tcW w:w="987" w:type="pct"/>
                  <w:tcBorders>
                    <w:tl2br w:val="nil"/>
                    <w:tr2bl w:val="nil"/>
                  </w:tcBorders>
                  <w:noWrap w:val="0"/>
                  <w:vAlign w:val="center"/>
                </w:tcPr>
                <w:p w14:paraId="41929C94">
                  <w:pPr>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sz w:val="21"/>
                      <w:szCs w:val="21"/>
                      <w:u w:val="none" w:color="auto"/>
                      <w:lang w:val="en-US" w:eastAsia="zh-CN"/>
                    </w:rPr>
                  </w:pPr>
                  <w:r>
                    <w:rPr>
                      <w:rFonts w:hint="eastAsia" w:ascii="Times New Roman" w:hAnsi="Times New Roman" w:eastAsia="宋体" w:cs="Times New Roman"/>
                      <w:color w:val="auto"/>
                      <w:kern w:val="0"/>
                      <w:sz w:val="21"/>
                      <w:szCs w:val="21"/>
                      <w:u w:val="none" w:color="auto"/>
                      <w:lang w:val="en-US" w:eastAsia="zh-CN"/>
                    </w:rPr>
                    <w:t>10</w:t>
                  </w:r>
                </w:p>
              </w:tc>
              <w:tc>
                <w:tcPr>
                  <w:tcW w:w="1071" w:type="pct"/>
                  <w:tcBorders>
                    <w:tl2br w:val="nil"/>
                    <w:tr2bl w:val="nil"/>
                  </w:tcBorders>
                  <w:noWrap w:val="0"/>
                  <w:vAlign w:val="center"/>
                </w:tcPr>
                <w:p w14:paraId="71E7EFE2">
                  <w:pPr>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sz w:val="21"/>
                      <w:szCs w:val="21"/>
                      <w:u w:val="none" w:color="auto"/>
                      <w:lang w:val="zh-CN" w:eastAsia="zh-CN"/>
                    </w:rPr>
                  </w:pPr>
                  <w:r>
                    <w:rPr>
                      <w:rFonts w:hint="default" w:ascii="Times New Roman" w:hAnsi="Times New Roman" w:eastAsia="宋体" w:cs="Times New Roman"/>
                      <w:color w:val="auto"/>
                      <w:kern w:val="0"/>
                      <w:sz w:val="21"/>
                      <w:szCs w:val="21"/>
                      <w:u w:val="none" w:color="auto"/>
                    </w:rPr>
                    <w:t>40</w:t>
                  </w:r>
                </w:p>
              </w:tc>
              <w:tc>
                <w:tcPr>
                  <w:tcW w:w="1186" w:type="dxa"/>
                  <w:tcBorders>
                    <w:tl2br w:val="nil"/>
                    <w:tr2bl w:val="nil"/>
                  </w:tcBorders>
                  <w:noWrap w:val="0"/>
                  <w:vAlign w:val="center"/>
                </w:tcPr>
                <w:p w14:paraId="63334354">
                  <w:pPr>
                    <w:keepNext w:val="0"/>
                    <w:keepLines w:val="0"/>
                    <w:pageBreakBefore w:val="0"/>
                    <w:widowControl w:val="0"/>
                    <w:suppressLineNumbers w:val="0"/>
                    <w:tabs>
                      <w:tab w:val="left" w:pos="1021"/>
                    </w:tabs>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u w:val="none" w:color="auto"/>
                      <w:lang w:val="en-US" w:eastAsia="zh-CN"/>
                    </w:rPr>
                  </w:pPr>
                  <w:r>
                    <w:rPr>
                      <w:rFonts w:hint="eastAsia" w:ascii="Times New Roman" w:hAnsi="Times New Roman" w:eastAsia="宋体" w:cs="Times New Roman"/>
                      <w:snapToGrid w:val="0"/>
                      <w:color w:val="auto"/>
                      <w:sz w:val="21"/>
                      <w:szCs w:val="21"/>
                      <w:u w:val="none" w:color="auto"/>
                      <w:lang w:val="en-US" w:eastAsia="zh-CN"/>
                    </w:rPr>
                    <w:t>25.00%</w:t>
                  </w:r>
                </w:p>
              </w:tc>
              <w:tc>
                <w:tcPr>
                  <w:tcW w:w="662" w:type="pct"/>
                  <w:tcBorders>
                    <w:tl2br w:val="nil"/>
                    <w:tr2bl w:val="nil"/>
                  </w:tcBorders>
                  <w:noWrap w:val="0"/>
                  <w:vAlign w:val="center"/>
                </w:tcPr>
                <w:p w14:paraId="6407B71F">
                  <w:pPr>
                    <w:keepNext w:val="0"/>
                    <w:keepLines w:val="0"/>
                    <w:pageBreakBefore w:val="0"/>
                    <w:widowControl w:val="0"/>
                    <w:suppressLineNumbers w:val="0"/>
                    <w:tabs>
                      <w:tab w:val="left" w:pos="1021"/>
                    </w:tabs>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u w:val="none" w:color="auto"/>
                      <w:lang w:val="zh-CN" w:eastAsia="zh-CN"/>
                    </w:rPr>
                  </w:pPr>
                  <w:r>
                    <w:rPr>
                      <w:rFonts w:hint="default" w:ascii="Times New Roman" w:hAnsi="Times New Roman" w:eastAsia="宋体" w:cs="Times New Roman"/>
                      <w:snapToGrid w:val="0"/>
                      <w:color w:val="auto"/>
                      <w:sz w:val="21"/>
                      <w:szCs w:val="21"/>
                      <w:u w:val="none" w:color="auto"/>
                      <w:lang w:val="zh-CN" w:eastAsia="zh-CN"/>
                    </w:rPr>
                    <w:t>达标</w:t>
                  </w:r>
                </w:p>
              </w:tc>
            </w:tr>
            <w:tr w14:paraId="69553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498" w:type="pct"/>
                  <w:tcBorders>
                    <w:tl2br w:val="nil"/>
                    <w:tr2bl w:val="nil"/>
                  </w:tcBorders>
                  <w:noWrap w:val="0"/>
                  <w:vAlign w:val="center"/>
                </w:tcPr>
                <w:p w14:paraId="0910A862">
                  <w:pPr>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sz w:val="21"/>
                      <w:szCs w:val="21"/>
                      <w:u w:val="none" w:color="auto"/>
                      <w:lang w:val="zh-CN" w:eastAsia="zh-CN"/>
                    </w:rPr>
                  </w:pPr>
                  <w:r>
                    <w:rPr>
                      <w:rFonts w:hint="default" w:ascii="Times New Roman" w:hAnsi="Times New Roman" w:eastAsia="宋体" w:cs="Times New Roman"/>
                      <w:color w:val="auto"/>
                      <w:kern w:val="0"/>
                      <w:sz w:val="21"/>
                      <w:szCs w:val="21"/>
                      <w:u w:val="none" w:color="auto"/>
                    </w:rPr>
                    <w:t>CO</w:t>
                  </w:r>
                </w:p>
              </w:tc>
              <w:tc>
                <w:tcPr>
                  <w:tcW w:w="1068" w:type="pct"/>
                  <w:tcBorders>
                    <w:tl2br w:val="nil"/>
                    <w:tr2bl w:val="nil"/>
                  </w:tcBorders>
                  <w:noWrap w:val="0"/>
                  <w:vAlign w:val="center"/>
                </w:tcPr>
                <w:p w14:paraId="46F0D5D9">
                  <w:pPr>
                    <w:keepNext w:val="0"/>
                    <w:keepLines w:val="0"/>
                    <w:pageBreakBefore w:val="0"/>
                    <w:widowControl w:val="0"/>
                    <w:suppressLineNumbers w:val="0"/>
                    <w:tabs>
                      <w:tab w:val="left" w:pos="1021"/>
                    </w:tabs>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u w:val="none" w:color="auto"/>
                      <w:lang w:val="zh-CN" w:eastAsia="zh-CN"/>
                    </w:rPr>
                  </w:pPr>
                  <w:r>
                    <w:rPr>
                      <w:rFonts w:hint="default" w:ascii="Times New Roman" w:hAnsi="Times New Roman" w:eastAsia="宋体" w:cs="Times New Roman"/>
                      <w:snapToGrid w:val="0"/>
                      <w:color w:val="auto"/>
                      <w:sz w:val="21"/>
                      <w:szCs w:val="21"/>
                      <w:u w:val="none" w:color="auto"/>
                      <w:lang w:val="zh-CN" w:eastAsia="zh-CN"/>
                    </w:rPr>
                    <w:t>年平均质量浓度</w:t>
                  </w:r>
                </w:p>
              </w:tc>
              <w:tc>
                <w:tcPr>
                  <w:tcW w:w="987" w:type="pct"/>
                  <w:tcBorders>
                    <w:tl2br w:val="nil"/>
                    <w:tr2bl w:val="nil"/>
                  </w:tcBorders>
                  <w:noWrap w:val="0"/>
                  <w:vAlign w:val="center"/>
                </w:tcPr>
                <w:p w14:paraId="4872018D">
                  <w:pPr>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sz w:val="21"/>
                      <w:szCs w:val="21"/>
                      <w:u w:val="none" w:color="auto"/>
                      <w:lang w:val="en-US" w:eastAsia="zh-CN"/>
                    </w:rPr>
                  </w:pPr>
                  <w:r>
                    <w:rPr>
                      <w:rFonts w:hint="eastAsia" w:ascii="Times New Roman" w:hAnsi="Times New Roman" w:eastAsia="宋体" w:cs="Times New Roman"/>
                      <w:color w:val="auto"/>
                      <w:kern w:val="0"/>
                      <w:sz w:val="21"/>
                      <w:szCs w:val="21"/>
                      <w:u w:val="none" w:color="auto"/>
                      <w:lang w:val="en-US" w:eastAsia="zh-CN"/>
                    </w:rPr>
                    <w:t>900</w:t>
                  </w:r>
                </w:p>
              </w:tc>
              <w:tc>
                <w:tcPr>
                  <w:tcW w:w="1071" w:type="pct"/>
                  <w:tcBorders>
                    <w:tl2br w:val="nil"/>
                    <w:tr2bl w:val="nil"/>
                  </w:tcBorders>
                  <w:noWrap w:val="0"/>
                  <w:vAlign w:val="center"/>
                </w:tcPr>
                <w:p w14:paraId="0F21C79F">
                  <w:pPr>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sz w:val="21"/>
                      <w:szCs w:val="21"/>
                      <w:u w:val="none" w:color="auto"/>
                      <w:lang w:val="zh-CN" w:eastAsia="zh-CN"/>
                    </w:rPr>
                  </w:pPr>
                  <w:r>
                    <w:rPr>
                      <w:rFonts w:hint="default" w:ascii="Times New Roman" w:hAnsi="Times New Roman" w:eastAsia="宋体" w:cs="Times New Roman"/>
                      <w:color w:val="auto"/>
                      <w:kern w:val="0"/>
                      <w:sz w:val="21"/>
                      <w:szCs w:val="21"/>
                      <w:u w:val="none" w:color="auto"/>
                    </w:rPr>
                    <w:t>4000</w:t>
                  </w:r>
                </w:p>
              </w:tc>
              <w:tc>
                <w:tcPr>
                  <w:tcW w:w="1186" w:type="dxa"/>
                  <w:tcBorders>
                    <w:tl2br w:val="nil"/>
                    <w:tr2bl w:val="nil"/>
                  </w:tcBorders>
                  <w:noWrap w:val="0"/>
                  <w:vAlign w:val="center"/>
                </w:tcPr>
                <w:p w14:paraId="3BA651EB">
                  <w:pPr>
                    <w:keepNext w:val="0"/>
                    <w:keepLines w:val="0"/>
                    <w:pageBreakBefore w:val="0"/>
                    <w:widowControl w:val="0"/>
                    <w:suppressLineNumbers w:val="0"/>
                    <w:tabs>
                      <w:tab w:val="left" w:pos="1021"/>
                    </w:tabs>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u w:val="none" w:color="auto"/>
                      <w:lang w:val="en-US" w:eastAsia="zh-CN"/>
                    </w:rPr>
                  </w:pPr>
                  <w:r>
                    <w:rPr>
                      <w:rFonts w:hint="eastAsia" w:ascii="Times New Roman" w:hAnsi="Times New Roman" w:eastAsia="宋体" w:cs="Times New Roman"/>
                      <w:snapToGrid w:val="0"/>
                      <w:color w:val="auto"/>
                      <w:sz w:val="21"/>
                      <w:szCs w:val="21"/>
                      <w:u w:val="none" w:color="auto"/>
                      <w:lang w:val="en-US" w:eastAsia="zh-CN"/>
                    </w:rPr>
                    <w:t>22.50%</w:t>
                  </w:r>
                </w:p>
              </w:tc>
              <w:tc>
                <w:tcPr>
                  <w:tcW w:w="662" w:type="pct"/>
                  <w:tcBorders>
                    <w:tl2br w:val="nil"/>
                    <w:tr2bl w:val="nil"/>
                  </w:tcBorders>
                  <w:noWrap w:val="0"/>
                  <w:vAlign w:val="center"/>
                </w:tcPr>
                <w:p w14:paraId="62FE074B">
                  <w:pPr>
                    <w:keepNext w:val="0"/>
                    <w:keepLines w:val="0"/>
                    <w:pageBreakBefore w:val="0"/>
                    <w:widowControl w:val="0"/>
                    <w:suppressLineNumbers w:val="0"/>
                    <w:tabs>
                      <w:tab w:val="left" w:pos="1021"/>
                    </w:tabs>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u w:val="none" w:color="auto"/>
                      <w:lang w:val="zh-CN" w:eastAsia="zh-CN"/>
                    </w:rPr>
                  </w:pPr>
                  <w:r>
                    <w:rPr>
                      <w:rFonts w:hint="default" w:ascii="Times New Roman" w:hAnsi="Times New Roman" w:eastAsia="宋体" w:cs="Times New Roman"/>
                      <w:snapToGrid w:val="0"/>
                      <w:color w:val="auto"/>
                      <w:sz w:val="21"/>
                      <w:szCs w:val="21"/>
                      <w:u w:val="none" w:color="auto"/>
                      <w:lang w:val="zh-CN" w:eastAsia="zh-CN"/>
                    </w:rPr>
                    <w:t>达标</w:t>
                  </w:r>
                </w:p>
              </w:tc>
            </w:tr>
            <w:tr w14:paraId="3607E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498" w:type="pct"/>
                  <w:tcBorders>
                    <w:tl2br w:val="nil"/>
                    <w:tr2bl w:val="nil"/>
                  </w:tcBorders>
                  <w:noWrap w:val="0"/>
                  <w:vAlign w:val="center"/>
                </w:tcPr>
                <w:p w14:paraId="2C6F7FC2">
                  <w:pPr>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sz w:val="21"/>
                      <w:szCs w:val="21"/>
                      <w:u w:val="none" w:color="auto"/>
                      <w:lang w:val="zh-CN" w:eastAsia="zh-CN"/>
                    </w:rPr>
                  </w:pPr>
                  <w:r>
                    <w:rPr>
                      <w:rFonts w:hint="default" w:ascii="Times New Roman" w:hAnsi="Times New Roman" w:eastAsia="宋体" w:cs="Times New Roman"/>
                      <w:color w:val="auto"/>
                      <w:kern w:val="0"/>
                      <w:sz w:val="21"/>
                      <w:szCs w:val="21"/>
                      <w:u w:val="none" w:color="auto"/>
                    </w:rPr>
                    <w:t>O</w:t>
                  </w:r>
                  <w:r>
                    <w:rPr>
                      <w:rFonts w:hint="default" w:ascii="Times New Roman" w:hAnsi="Times New Roman" w:eastAsia="宋体" w:cs="Times New Roman"/>
                      <w:color w:val="auto"/>
                      <w:kern w:val="0"/>
                      <w:sz w:val="21"/>
                      <w:szCs w:val="21"/>
                      <w:u w:val="none" w:color="auto"/>
                      <w:vertAlign w:val="subscript"/>
                    </w:rPr>
                    <w:t>3</w:t>
                  </w:r>
                </w:p>
              </w:tc>
              <w:tc>
                <w:tcPr>
                  <w:tcW w:w="1068" w:type="pct"/>
                  <w:tcBorders>
                    <w:tl2br w:val="nil"/>
                    <w:tr2bl w:val="nil"/>
                  </w:tcBorders>
                  <w:noWrap w:val="0"/>
                  <w:vAlign w:val="center"/>
                </w:tcPr>
                <w:p w14:paraId="3183C93D">
                  <w:pPr>
                    <w:keepNext w:val="0"/>
                    <w:keepLines w:val="0"/>
                    <w:pageBreakBefore w:val="0"/>
                    <w:widowControl w:val="0"/>
                    <w:suppressLineNumbers w:val="0"/>
                    <w:tabs>
                      <w:tab w:val="left" w:pos="1021"/>
                    </w:tabs>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u w:val="none" w:color="auto"/>
                      <w:lang w:val="zh-CN" w:eastAsia="zh-CN"/>
                    </w:rPr>
                  </w:pPr>
                  <w:r>
                    <w:rPr>
                      <w:rFonts w:hint="default" w:ascii="Times New Roman" w:hAnsi="Times New Roman" w:eastAsia="宋体" w:cs="Times New Roman"/>
                      <w:snapToGrid w:val="0"/>
                      <w:color w:val="auto"/>
                      <w:sz w:val="21"/>
                      <w:szCs w:val="21"/>
                      <w:u w:val="none" w:color="auto"/>
                      <w:lang w:val="zh-CN" w:eastAsia="zh-CN"/>
                    </w:rPr>
                    <w:t>年平均质量浓度</w:t>
                  </w:r>
                </w:p>
              </w:tc>
              <w:tc>
                <w:tcPr>
                  <w:tcW w:w="987" w:type="pct"/>
                  <w:tcBorders>
                    <w:tl2br w:val="nil"/>
                    <w:tr2bl w:val="nil"/>
                  </w:tcBorders>
                  <w:noWrap w:val="0"/>
                  <w:vAlign w:val="center"/>
                </w:tcPr>
                <w:p w14:paraId="313FFD2C">
                  <w:pPr>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sz w:val="21"/>
                      <w:szCs w:val="21"/>
                      <w:u w:val="none" w:color="auto"/>
                      <w:lang w:val="en-US" w:eastAsia="zh-CN"/>
                    </w:rPr>
                  </w:pPr>
                  <w:r>
                    <w:rPr>
                      <w:rFonts w:hint="eastAsia" w:ascii="Times New Roman" w:hAnsi="Times New Roman" w:eastAsia="宋体" w:cs="Times New Roman"/>
                      <w:color w:val="auto"/>
                      <w:kern w:val="0"/>
                      <w:sz w:val="21"/>
                      <w:szCs w:val="21"/>
                      <w:u w:val="none" w:color="auto"/>
                      <w:lang w:val="en-US" w:eastAsia="zh-CN"/>
                    </w:rPr>
                    <w:t>137</w:t>
                  </w:r>
                </w:p>
              </w:tc>
              <w:tc>
                <w:tcPr>
                  <w:tcW w:w="1071" w:type="pct"/>
                  <w:tcBorders>
                    <w:tl2br w:val="nil"/>
                    <w:tr2bl w:val="nil"/>
                  </w:tcBorders>
                  <w:noWrap w:val="0"/>
                  <w:vAlign w:val="center"/>
                </w:tcPr>
                <w:p w14:paraId="4D6998B4">
                  <w:pPr>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sz w:val="21"/>
                      <w:szCs w:val="21"/>
                      <w:u w:val="none" w:color="auto"/>
                      <w:lang w:val="zh-CN" w:eastAsia="zh-CN"/>
                    </w:rPr>
                  </w:pPr>
                  <w:r>
                    <w:rPr>
                      <w:rFonts w:hint="default" w:ascii="Times New Roman" w:hAnsi="Times New Roman" w:eastAsia="宋体" w:cs="Times New Roman"/>
                      <w:color w:val="auto"/>
                      <w:kern w:val="0"/>
                      <w:sz w:val="21"/>
                      <w:szCs w:val="21"/>
                      <w:u w:val="none" w:color="auto"/>
                    </w:rPr>
                    <w:t>160</w:t>
                  </w:r>
                </w:p>
              </w:tc>
              <w:tc>
                <w:tcPr>
                  <w:tcW w:w="1186" w:type="dxa"/>
                  <w:tcBorders>
                    <w:tl2br w:val="nil"/>
                    <w:tr2bl w:val="nil"/>
                  </w:tcBorders>
                  <w:noWrap w:val="0"/>
                  <w:vAlign w:val="center"/>
                </w:tcPr>
                <w:p w14:paraId="6E06E60D">
                  <w:pPr>
                    <w:keepNext w:val="0"/>
                    <w:keepLines w:val="0"/>
                    <w:pageBreakBefore w:val="0"/>
                    <w:widowControl w:val="0"/>
                    <w:suppressLineNumbers w:val="0"/>
                    <w:tabs>
                      <w:tab w:val="left" w:pos="1021"/>
                    </w:tabs>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u w:val="none" w:color="auto"/>
                      <w:lang w:val="en-US" w:eastAsia="zh-CN"/>
                    </w:rPr>
                  </w:pPr>
                  <w:r>
                    <w:rPr>
                      <w:rFonts w:hint="eastAsia" w:ascii="Times New Roman" w:hAnsi="Times New Roman" w:eastAsia="宋体" w:cs="Times New Roman"/>
                      <w:snapToGrid w:val="0"/>
                      <w:color w:val="auto"/>
                      <w:sz w:val="21"/>
                      <w:szCs w:val="21"/>
                      <w:u w:val="none" w:color="auto"/>
                      <w:lang w:val="en-US" w:eastAsia="zh-CN"/>
                    </w:rPr>
                    <w:t>85.63%</w:t>
                  </w:r>
                </w:p>
              </w:tc>
              <w:tc>
                <w:tcPr>
                  <w:tcW w:w="662" w:type="pct"/>
                  <w:tcBorders>
                    <w:tl2br w:val="nil"/>
                    <w:tr2bl w:val="nil"/>
                  </w:tcBorders>
                  <w:noWrap w:val="0"/>
                  <w:vAlign w:val="center"/>
                </w:tcPr>
                <w:p w14:paraId="0CB75930">
                  <w:pPr>
                    <w:keepNext w:val="0"/>
                    <w:keepLines w:val="0"/>
                    <w:pageBreakBefore w:val="0"/>
                    <w:widowControl w:val="0"/>
                    <w:suppressLineNumbers w:val="0"/>
                    <w:tabs>
                      <w:tab w:val="left" w:pos="1021"/>
                    </w:tabs>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u w:val="none" w:color="auto"/>
                      <w:lang w:val="zh-CN" w:eastAsia="zh-CN"/>
                    </w:rPr>
                  </w:pPr>
                  <w:r>
                    <w:rPr>
                      <w:rFonts w:hint="default" w:ascii="Times New Roman" w:hAnsi="Times New Roman" w:eastAsia="宋体" w:cs="Times New Roman"/>
                      <w:snapToGrid w:val="0"/>
                      <w:color w:val="auto"/>
                      <w:sz w:val="21"/>
                      <w:szCs w:val="21"/>
                      <w:u w:val="none" w:color="auto"/>
                      <w:lang w:val="zh-CN" w:eastAsia="zh-CN"/>
                    </w:rPr>
                    <w:t>达标</w:t>
                  </w:r>
                </w:p>
              </w:tc>
            </w:tr>
          </w:tbl>
          <w:p w14:paraId="0E844122">
            <w:pPr>
              <w:keepNext w:val="0"/>
              <w:keepLines w:val="0"/>
              <w:pageBreakBefore w:val="0"/>
              <w:widowControl w:val="0"/>
              <w:suppressLineNumbers w:val="0"/>
              <w:tabs>
                <w:tab w:val="left" w:pos="1021"/>
              </w:tabs>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napToGrid w:val="0"/>
                <w:color w:val="auto"/>
                <w:sz w:val="24"/>
                <w:szCs w:val="24"/>
                <w:u w:val="none" w:color="auto"/>
                <w:lang w:val="en-US" w:eastAsia="zh-CN"/>
              </w:rPr>
              <w:t>经判定PM</w:t>
            </w:r>
            <w:r>
              <w:rPr>
                <w:rFonts w:hint="default" w:ascii="Times New Roman" w:hAnsi="Times New Roman" w:eastAsia="宋体" w:cs="Times New Roman"/>
                <w:snapToGrid w:val="0"/>
                <w:color w:val="auto"/>
                <w:sz w:val="24"/>
                <w:szCs w:val="24"/>
                <w:u w:val="none" w:color="auto"/>
                <w:vertAlign w:val="subscript"/>
                <w:lang w:val="en-US" w:eastAsia="zh-CN"/>
              </w:rPr>
              <w:t>10</w:t>
            </w:r>
            <w:r>
              <w:rPr>
                <w:rFonts w:hint="default" w:ascii="Times New Roman" w:hAnsi="Times New Roman" w:eastAsia="宋体" w:cs="Times New Roman"/>
                <w:snapToGrid w:val="0"/>
                <w:color w:val="auto"/>
                <w:sz w:val="24"/>
                <w:szCs w:val="24"/>
                <w:u w:val="none" w:color="auto"/>
                <w:lang w:val="en-US" w:eastAsia="zh-CN"/>
              </w:rPr>
              <w:t>、SO</w:t>
            </w:r>
            <w:r>
              <w:rPr>
                <w:rFonts w:hint="default" w:ascii="Times New Roman" w:hAnsi="Times New Roman" w:eastAsia="宋体" w:cs="Times New Roman"/>
                <w:snapToGrid w:val="0"/>
                <w:color w:val="auto"/>
                <w:sz w:val="24"/>
                <w:szCs w:val="24"/>
                <w:u w:val="none" w:color="auto"/>
                <w:vertAlign w:val="subscript"/>
                <w:lang w:val="en-US" w:eastAsia="zh-CN"/>
              </w:rPr>
              <w:t>2</w:t>
            </w:r>
            <w:r>
              <w:rPr>
                <w:rFonts w:hint="default" w:ascii="Times New Roman" w:hAnsi="Times New Roman" w:eastAsia="宋体" w:cs="Times New Roman"/>
                <w:snapToGrid w:val="0"/>
                <w:color w:val="auto"/>
                <w:sz w:val="24"/>
                <w:szCs w:val="24"/>
                <w:u w:val="none" w:color="auto"/>
                <w:lang w:val="en-US" w:eastAsia="zh-CN"/>
              </w:rPr>
              <w:t>、NO</w:t>
            </w:r>
            <w:r>
              <w:rPr>
                <w:rFonts w:hint="default" w:ascii="Times New Roman" w:hAnsi="Times New Roman" w:eastAsia="宋体" w:cs="Times New Roman"/>
                <w:snapToGrid w:val="0"/>
                <w:color w:val="auto"/>
                <w:sz w:val="24"/>
                <w:szCs w:val="24"/>
                <w:u w:val="none" w:color="auto"/>
                <w:vertAlign w:val="subscript"/>
                <w:lang w:val="en-US" w:eastAsia="zh-CN"/>
              </w:rPr>
              <w:t>2</w:t>
            </w:r>
            <w:r>
              <w:rPr>
                <w:rFonts w:hint="default" w:ascii="Times New Roman" w:hAnsi="Times New Roman" w:eastAsia="宋体" w:cs="Times New Roman"/>
                <w:snapToGrid w:val="0"/>
                <w:color w:val="auto"/>
                <w:sz w:val="24"/>
                <w:szCs w:val="24"/>
                <w:u w:val="none" w:color="auto"/>
                <w:lang w:val="en-US" w:eastAsia="zh-CN"/>
              </w:rPr>
              <w:t>年平均浓度、CO24小时平均浓度、O</w:t>
            </w:r>
            <w:r>
              <w:rPr>
                <w:rFonts w:hint="default" w:ascii="Times New Roman" w:hAnsi="Times New Roman" w:eastAsia="宋体" w:cs="Times New Roman"/>
                <w:snapToGrid w:val="0"/>
                <w:color w:val="auto"/>
                <w:sz w:val="24"/>
                <w:szCs w:val="24"/>
                <w:u w:val="none" w:color="auto"/>
                <w:vertAlign w:val="subscript"/>
                <w:lang w:val="en-US" w:eastAsia="zh-CN"/>
              </w:rPr>
              <w:t>3</w:t>
            </w:r>
            <w:r>
              <w:rPr>
                <w:rFonts w:hint="default" w:ascii="Times New Roman" w:hAnsi="Times New Roman" w:eastAsia="宋体" w:cs="Times New Roman"/>
                <w:snapToGrid w:val="0"/>
                <w:color w:val="auto"/>
                <w:sz w:val="24"/>
                <w:szCs w:val="24"/>
                <w:u w:val="none" w:color="auto"/>
                <w:lang w:val="en-US" w:eastAsia="zh-CN"/>
              </w:rPr>
              <w:t>最大8小时平均浓度、PM</w:t>
            </w:r>
            <w:r>
              <w:rPr>
                <w:rFonts w:hint="default" w:ascii="Times New Roman" w:hAnsi="Times New Roman" w:eastAsia="宋体" w:cs="Times New Roman"/>
                <w:snapToGrid w:val="0"/>
                <w:color w:val="auto"/>
                <w:sz w:val="24"/>
                <w:szCs w:val="24"/>
                <w:u w:val="none" w:color="auto"/>
                <w:vertAlign w:val="subscript"/>
                <w:lang w:val="en-US" w:eastAsia="zh-CN"/>
              </w:rPr>
              <w:t>2.5</w:t>
            </w:r>
            <w:r>
              <w:rPr>
                <w:rFonts w:hint="default" w:ascii="Times New Roman" w:hAnsi="Times New Roman" w:eastAsia="宋体" w:cs="Times New Roman"/>
                <w:snapToGrid w:val="0"/>
                <w:color w:val="auto"/>
                <w:sz w:val="24"/>
                <w:szCs w:val="24"/>
                <w:u w:val="none" w:color="auto"/>
                <w:lang w:val="en-US" w:eastAsia="zh-CN"/>
              </w:rPr>
              <w:t>年平均浓度符合《环境空气质量标准》（GB3095-2012）二级标准，因此津市市判定为达标区。</w:t>
            </w:r>
          </w:p>
          <w:p w14:paraId="4A8CC4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2、地表水</w:t>
            </w:r>
          </w:p>
          <w:p w14:paraId="507460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480" w:firstLineChars="200"/>
              <w:jc w:val="left"/>
              <w:textAlignment w:val="auto"/>
              <w:rPr>
                <w:rFonts w:hint="default" w:ascii="Times New Roman" w:hAnsi="Times New Roman" w:eastAsia="宋体" w:cs="Times New Roman"/>
                <w:bCs/>
                <w:color w:val="auto"/>
                <w:sz w:val="24"/>
                <w:szCs w:val="24"/>
                <w:u w:val="none" w:color="auto"/>
                <w:lang w:val="en-US" w:eastAsia="zh-CN"/>
              </w:rPr>
            </w:pPr>
            <w:bookmarkStart w:id="26" w:name="_Toc61213711"/>
            <w:r>
              <w:rPr>
                <w:rFonts w:hint="default" w:ascii="Times New Roman" w:hAnsi="Times New Roman" w:eastAsia="宋体" w:cs="Times New Roman"/>
                <w:bCs/>
                <w:color w:val="auto"/>
                <w:sz w:val="24"/>
                <w:szCs w:val="24"/>
                <w:u w:val="none" w:color="auto"/>
                <w:lang w:val="en-US" w:eastAsia="zh-CN"/>
              </w:rPr>
              <w:t>为了解项目拟建地临近地表水澧水（窑坡渡断面）水质现状，本次环评引用《常德市202</w:t>
            </w:r>
            <w:r>
              <w:rPr>
                <w:rFonts w:hint="eastAsia" w:ascii="Times New Roman" w:hAnsi="Times New Roman" w:eastAsia="宋体" w:cs="Times New Roman"/>
                <w:bCs/>
                <w:color w:val="auto"/>
                <w:sz w:val="24"/>
                <w:szCs w:val="24"/>
                <w:u w:val="none" w:color="auto"/>
                <w:lang w:val="en-US" w:eastAsia="zh-CN"/>
              </w:rPr>
              <w:t>3</w:t>
            </w:r>
            <w:r>
              <w:rPr>
                <w:rFonts w:hint="default" w:ascii="Times New Roman" w:hAnsi="Times New Roman" w:eastAsia="宋体" w:cs="Times New Roman"/>
                <w:bCs/>
                <w:color w:val="auto"/>
                <w:sz w:val="24"/>
                <w:szCs w:val="24"/>
                <w:u w:val="none" w:color="auto"/>
                <w:lang w:val="en-US" w:eastAsia="zh-CN"/>
              </w:rPr>
              <w:t>年全市环境质量状况通报》中202</w:t>
            </w:r>
            <w:r>
              <w:rPr>
                <w:rFonts w:hint="eastAsia" w:ascii="Times New Roman" w:hAnsi="Times New Roman" w:eastAsia="宋体" w:cs="Times New Roman"/>
                <w:bCs/>
                <w:color w:val="auto"/>
                <w:sz w:val="24"/>
                <w:szCs w:val="24"/>
                <w:u w:val="none" w:color="auto"/>
                <w:lang w:val="en-US" w:eastAsia="zh-CN"/>
              </w:rPr>
              <w:t>3</w:t>
            </w:r>
            <w:r>
              <w:rPr>
                <w:rFonts w:hint="default" w:ascii="Times New Roman" w:hAnsi="Times New Roman" w:eastAsia="宋体" w:cs="Times New Roman"/>
                <w:bCs/>
                <w:color w:val="auto"/>
                <w:sz w:val="24"/>
                <w:szCs w:val="24"/>
                <w:u w:val="none" w:color="auto"/>
                <w:lang w:val="en-US" w:eastAsia="zh-CN"/>
              </w:rPr>
              <w:t>年上半年监测数据进行评价。</w:t>
            </w:r>
          </w:p>
          <w:p w14:paraId="4C61C2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480" w:firstLineChars="200"/>
              <w:jc w:val="left"/>
              <w:textAlignment w:val="auto"/>
              <w:rPr>
                <w:rFonts w:hint="default" w:ascii="Times New Roman" w:hAnsi="Times New Roman" w:eastAsia="宋体" w:cs="Times New Roman"/>
                <w:bCs/>
                <w:color w:val="auto"/>
                <w:sz w:val="24"/>
                <w:szCs w:val="24"/>
                <w:u w:val="none" w:color="auto"/>
                <w:lang w:val="en-US" w:eastAsia="zh-CN"/>
              </w:rPr>
            </w:pPr>
            <w:r>
              <w:rPr>
                <w:rFonts w:hint="default" w:ascii="Times New Roman" w:hAnsi="Times New Roman" w:eastAsia="宋体" w:cs="Times New Roman"/>
                <w:bCs/>
                <w:color w:val="auto"/>
                <w:sz w:val="24"/>
                <w:szCs w:val="24"/>
                <w:u w:val="none" w:color="auto"/>
                <w:lang w:val="en-US" w:eastAsia="zh-CN"/>
              </w:rPr>
              <w:t>（1）监测因子</w:t>
            </w:r>
          </w:p>
          <w:p w14:paraId="01D85A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480" w:firstLineChars="200"/>
              <w:jc w:val="left"/>
              <w:textAlignment w:val="auto"/>
              <w:rPr>
                <w:rFonts w:hint="default" w:ascii="Times New Roman" w:hAnsi="Times New Roman" w:eastAsia="宋体" w:cs="Times New Roman"/>
                <w:bCs/>
                <w:color w:val="auto"/>
                <w:sz w:val="24"/>
                <w:szCs w:val="24"/>
                <w:u w:val="none" w:color="auto"/>
                <w:lang w:val="en-US" w:eastAsia="zh-CN"/>
              </w:rPr>
            </w:pPr>
            <w:r>
              <w:rPr>
                <w:rFonts w:hint="default" w:ascii="Times New Roman" w:hAnsi="Times New Roman" w:eastAsia="宋体" w:cs="Times New Roman"/>
                <w:bCs/>
                <w:color w:val="auto"/>
                <w:sz w:val="24"/>
                <w:szCs w:val="24"/>
                <w:u w:val="none" w:color="auto"/>
                <w:lang w:val="en-US" w:eastAsia="zh-CN"/>
              </w:rPr>
              <w:t>监测因子为pH值、溶解氧、五日生化需氧量、化学需氧量、硫化物、氨氮（以N计）、总磷（以P计）、氟化物（以F-计）、氰化物、挥发酚类、</w:t>
            </w:r>
            <w:r>
              <w:rPr>
                <w:rFonts w:hint="eastAsia" w:ascii="Times New Roman" w:hAnsi="Times New Roman" w:eastAsia="宋体" w:cs="Times New Roman"/>
                <w:bCs/>
                <w:color w:val="auto"/>
                <w:sz w:val="24"/>
                <w:szCs w:val="24"/>
                <w:u w:val="none" w:color="auto"/>
                <w:lang w:val="en-US" w:eastAsia="zh-CN"/>
              </w:rPr>
              <w:t>石油类</w:t>
            </w:r>
            <w:r>
              <w:rPr>
                <w:rFonts w:hint="default" w:ascii="Times New Roman" w:hAnsi="Times New Roman" w:eastAsia="宋体" w:cs="Times New Roman"/>
                <w:bCs/>
                <w:color w:val="auto"/>
                <w:sz w:val="24"/>
                <w:szCs w:val="24"/>
                <w:u w:val="none" w:color="auto"/>
                <w:lang w:val="en-US" w:eastAsia="zh-CN"/>
              </w:rPr>
              <w:t>。</w:t>
            </w:r>
          </w:p>
          <w:p w14:paraId="0BCFD0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480" w:firstLineChars="200"/>
              <w:jc w:val="left"/>
              <w:textAlignment w:val="auto"/>
              <w:rPr>
                <w:rFonts w:hint="default" w:ascii="Times New Roman" w:hAnsi="Times New Roman" w:eastAsia="宋体" w:cs="Times New Roman"/>
                <w:bCs/>
                <w:color w:val="auto"/>
                <w:sz w:val="24"/>
                <w:szCs w:val="24"/>
                <w:u w:val="none" w:color="auto"/>
                <w:lang w:val="en-US" w:eastAsia="zh-CN"/>
              </w:rPr>
            </w:pPr>
            <w:r>
              <w:rPr>
                <w:rFonts w:hint="default" w:ascii="Times New Roman" w:hAnsi="Times New Roman" w:eastAsia="宋体" w:cs="Times New Roman"/>
                <w:bCs/>
                <w:color w:val="auto"/>
                <w:sz w:val="24"/>
                <w:szCs w:val="24"/>
                <w:u w:val="none" w:color="auto"/>
                <w:lang w:val="en-US" w:eastAsia="zh-CN"/>
              </w:rPr>
              <w:t>（2）监测断面</w:t>
            </w:r>
          </w:p>
          <w:p w14:paraId="69D15569">
            <w:pPr>
              <w:keepNext w:val="0"/>
              <w:keepLines/>
              <w:pageBreakBefore w:val="0"/>
              <w:widowControl w:val="0"/>
              <w:suppressLineNumbers w:val="0"/>
              <w:tabs>
                <w:tab w:val="left" w:pos="1021"/>
              </w:tabs>
              <w:kinsoku/>
              <w:wordWrap/>
              <w:overflowPunct/>
              <w:topLinePunct w:val="0"/>
              <w:autoSpaceDE/>
              <w:autoSpaceDN/>
              <w:bidi w:val="0"/>
              <w:adjustRightInd w:val="0"/>
              <w:snapToGrid/>
              <w:spacing w:before="0" w:beforeAutospacing="0" w:after="0" w:afterAutospacing="0" w:line="520" w:lineRule="exact"/>
              <w:ind w:left="0" w:right="0" w:firstLine="422" w:firstLineChars="200"/>
              <w:jc w:val="center"/>
              <w:textAlignment w:val="auto"/>
              <w:outlineLvl w:val="9"/>
              <w:rPr>
                <w:rFonts w:hint="default" w:ascii="Times New Roman" w:hAnsi="Times New Roman" w:eastAsia="宋体" w:cs="Times New Roman"/>
                <w:b/>
                <w:bCs/>
                <w:color w:val="auto"/>
                <w:sz w:val="21"/>
                <w:szCs w:val="21"/>
                <w:u w:val="none" w:color="auto"/>
                <w:lang w:val="en-US" w:eastAsia="zh-CN" w:bidi="ar-SA"/>
              </w:rPr>
            </w:pPr>
            <w:r>
              <w:rPr>
                <w:rFonts w:hint="default" w:ascii="Times New Roman" w:hAnsi="Times New Roman" w:eastAsia="宋体" w:cs="Times New Roman"/>
                <w:b/>
                <w:bCs/>
                <w:color w:val="auto"/>
                <w:sz w:val="21"/>
                <w:szCs w:val="21"/>
                <w:u w:val="none" w:color="auto"/>
                <w:lang w:val="en-US" w:eastAsia="zh-CN" w:bidi="ar-SA"/>
              </w:rPr>
              <w:t>表3-</w:t>
            </w:r>
            <w:r>
              <w:rPr>
                <w:rFonts w:hint="eastAsia" w:ascii="Times New Roman" w:hAnsi="Times New Roman" w:eastAsia="宋体" w:cs="Times New Roman"/>
                <w:b/>
                <w:bCs/>
                <w:color w:val="auto"/>
                <w:sz w:val="21"/>
                <w:szCs w:val="21"/>
                <w:u w:val="none" w:color="auto"/>
                <w:lang w:val="en-US" w:eastAsia="zh-CN" w:bidi="ar-SA"/>
              </w:rPr>
              <w:t>2</w:t>
            </w:r>
            <w:r>
              <w:rPr>
                <w:rFonts w:hint="default" w:ascii="Times New Roman" w:hAnsi="Times New Roman" w:eastAsia="宋体" w:cs="Times New Roman"/>
                <w:b/>
                <w:bCs/>
                <w:color w:val="auto"/>
                <w:sz w:val="21"/>
                <w:szCs w:val="21"/>
                <w:u w:val="none" w:color="auto"/>
                <w:lang w:val="en-US" w:eastAsia="zh-CN" w:bidi="ar-SA"/>
              </w:rPr>
              <w:t xml:space="preserve"> 地表水监测数据及评价结果</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909"/>
              <w:gridCol w:w="995"/>
              <w:gridCol w:w="1707"/>
              <w:gridCol w:w="1314"/>
              <w:gridCol w:w="1104"/>
            </w:tblGrid>
            <w:tr w14:paraId="7FFA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pct"/>
                  <w:noWrap/>
                  <w:vAlign w:val="center"/>
                </w:tcPr>
                <w:p w14:paraId="7BA5EC4C">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b/>
                      <w:bCs/>
                      <w:color w:val="auto"/>
                      <w:sz w:val="21"/>
                      <w:szCs w:val="21"/>
                      <w:u w:val="none" w:color="auto"/>
                    </w:rPr>
                  </w:pPr>
                  <w:r>
                    <w:rPr>
                      <w:rFonts w:hint="default" w:ascii="Times New Roman" w:hAnsi="Times New Roman" w:eastAsia="宋体" w:cs="Times New Roman"/>
                      <w:b/>
                      <w:bCs/>
                      <w:color w:val="auto"/>
                      <w:sz w:val="21"/>
                      <w:szCs w:val="21"/>
                      <w:u w:val="none" w:color="auto"/>
                    </w:rPr>
                    <w:t>监测断面</w:t>
                  </w:r>
                </w:p>
              </w:tc>
              <w:tc>
                <w:tcPr>
                  <w:tcW w:w="1142" w:type="pct"/>
                  <w:noWrap/>
                  <w:vAlign w:val="center"/>
                </w:tcPr>
                <w:p w14:paraId="05EFB687">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b/>
                      <w:bCs/>
                      <w:color w:val="auto"/>
                      <w:sz w:val="21"/>
                      <w:szCs w:val="21"/>
                      <w:u w:val="none" w:color="auto"/>
                    </w:rPr>
                  </w:pPr>
                  <w:r>
                    <w:rPr>
                      <w:rFonts w:hint="default" w:ascii="Times New Roman" w:hAnsi="Times New Roman" w:eastAsia="宋体" w:cs="Times New Roman"/>
                      <w:b/>
                      <w:bCs/>
                      <w:color w:val="auto"/>
                      <w:sz w:val="21"/>
                      <w:szCs w:val="21"/>
                      <w:u w:val="none" w:color="auto"/>
                    </w:rPr>
                    <w:t>项目</w:t>
                  </w:r>
                </w:p>
              </w:tc>
              <w:tc>
                <w:tcPr>
                  <w:tcW w:w="595" w:type="pct"/>
                  <w:noWrap w:val="0"/>
                  <w:vAlign w:val="center"/>
                </w:tcPr>
                <w:p w14:paraId="1BFABDF2">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b/>
                      <w:bCs/>
                      <w:color w:val="auto"/>
                      <w:sz w:val="21"/>
                      <w:szCs w:val="21"/>
                      <w:u w:val="none" w:color="auto"/>
                    </w:rPr>
                  </w:pPr>
                  <w:r>
                    <w:rPr>
                      <w:rFonts w:hint="default" w:ascii="Times New Roman" w:hAnsi="Times New Roman" w:eastAsia="宋体" w:cs="Times New Roman"/>
                      <w:b/>
                      <w:bCs/>
                      <w:color w:val="auto"/>
                      <w:sz w:val="21"/>
                      <w:szCs w:val="21"/>
                      <w:u w:val="none" w:color="auto"/>
                    </w:rPr>
                    <w:t>检测值</w:t>
                  </w:r>
                </w:p>
              </w:tc>
              <w:tc>
                <w:tcPr>
                  <w:tcW w:w="1021" w:type="pct"/>
                  <w:noWrap/>
                  <w:vAlign w:val="center"/>
                </w:tcPr>
                <w:p w14:paraId="099E785B">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b/>
                      <w:bCs/>
                      <w:color w:val="auto"/>
                      <w:sz w:val="21"/>
                      <w:szCs w:val="21"/>
                      <w:u w:val="none" w:color="auto"/>
                      <w:lang w:eastAsia="zh-CN"/>
                    </w:rPr>
                  </w:pPr>
                  <w:r>
                    <w:rPr>
                      <w:rFonts w:hint="default" w:ascii="Times New Roman" w:hAnsi="Times New Roman" w:eastAsia="宋体" w:cs="Times New Roman"/>
                      <w:b/>
                      <w:bCs/>
                      <w:color w:val="auto"/>
                      <w:sz w:val="21"/>
                      <w:szCs w:val="21"/>
                      <w:u w:val="none" w:color="auto"/>
                    </w:rPr>
                    <w:t>最大</w:t>
                  </w:r>
                  <w:r>
                    <w:rPr>
                      <w:rFonts w:hint="default" w:ascii="Times New Roman" w:hAnsi="Times New Roman" w:eastAsia="宋体" w:cs="Times New Roman"/>
                      <w:b/>
                      <w:bCs/>
                      <w:color w:val="auto"/>
                      <w:sz w:val="21"/>
                      <w:szCs w:val="21"/>
                      <w:u w:val="none" w:color="auto"/>
                      <w:lang w:eastAsia="zh-CN"/>
                    </w:rPr>
                    <w:t>标准指数</w:t>
                  </w:r>
                </w:p>
              </w:tc>
              <w:tc>
                <w:tcPr>
                  <w:tcW w:w="786" w:type="pct"/>
                  <w:noWrap/>
                  <w:vAlign w:val="center"/>
                </w:tcPr>
                <w:p w14:paraId="406C3D16">
                  <w:pPr>
                    <w:keepNext w:val="0"/>
                    <w:keepLines w:val="0"/>
                    <w:suppressLineNumbers w:val="0"/>
                    <w:tabs>
                      <w:tab w:val="left" w:pos="1021"/>
                    </w:tabs>
                    <w:spacing w:before="0" w:beforeAutospacing="0" w:after="0" w:afterAutospacing="0" w:line="240" w:lineRule="auto"/>
                    <w:ind w:left="0" w:right="0"/>
                    <w:jc w:val="center"/>
                    <w:rPr>
                      <w:rFonts w:hint="default" w:ascii="Times New Roman" w:hAnsi="Times New Roman" w:eastAsia="宋体" w:cs="Times New Roman"/>
                      <w:b/>
                      <w:bCs/>
                      <w:color w:val="auto"/>
                      <w:sz w:val="21"/>
                      <w:szCs w:val="21"/>
                      <w:u w:val="none" w:color="auto"/>
                    </w:rPr>
                  </w:pPr>
                  <w:r>
                    <w:rPr>
                      <w:rFonts w:hint="default" w:ascii="Times New Roman" w:hAnsi="Times New Roman" w:eastAsia="宋体" w:cs="Times New Roman"/>
                      <w:b/>
                      <w:bCs/>
                      <w:color w:val="auto"/>
                      <w:sz w:val="21"/>
                      <w:szCs w:val="21"/>
                      <w:u w:val="none" w:color="auto"/>
                    </w:rPr>
                    <w:fldChar w:fldCharType="begin"/>
                  </w:r>
                  <w:r>
                    <w:rPr>
                      <w:rFonts w:hint="default" w:ascii="Times New Roman" w:hAnsi="Times New Roman" w:eastAsia="宋体" w:cs="Times New Roman"/>
                      <w:b/>
                      <w:bCs/>
                      <w:color w:val="auto"/>
                      <w:sz w:val="21"/>
                      <w:szCs w:val="21"/>
                      <w:u w:val="none" w:color="auto"/>
                    </w:rPr>
                    <w:instrText xml:space="preserve"> = 3 \* ROMAN </w:instrText>
                  </w:r>
                  <w:r>
                    <w:rPr>
                      <w:rFonts w:hint="default" w:ascii="Times New Roman" w:hAnsi="Times New Roman" w:eastAsia="宋体" w:cs="Times New Roman"/>
                      <w:b/>
                      <w:bCs/>
                      <w:color w:val="auto"/>
                      <w:sz w:val="21"/>
                      <w:szCs w:val="21"/>
                      <w:u w:val="none" w:color="auto"/>
                    </w:rPr>
                    <w:fldChar w:fldCharType="separate"/>
                  </w:r>
                  <w:r>
                    <w:rPr>
                      <w:rFonts w:hint="default" w:ascii="Times New Roman" w:hAnsi="Times New Roman" w:eastAsia="宋体" w:cs="Times New Roman"/>
                      <w:b/>
                      <w:bCs/>
                      <w:color w:val="auto"/>
                      <w:sz w:val="21"/>
                      <w:szCs w:val="21"/>
                      <w:u w:val="none" w:color="auto"/>
                    </w:rPr>
                    <w:t>III</w:t>
                  </w:r>
                  <w:r>
                    <w:rPr>
                      <w:rFonts w:hint="default" w:ascii="Times New Roman" w:hAnsi="Times New Roman" w:eastAsia="宋体" w:cs="Times New Roman"/>
                      <w:b/>
                      <w:bCs/>
                      <w:color w:val="auto"/>
                      <w:sz w:val="21"/>
                      <w:szCs w:val="21"/>
                      <w:u w:val="none" w:color="auto"/>
                    </w:rPr>
                    <w:fldChar w:fldCharType="end"/>
                  </w:r>
                  <w:r>
                    <w:rPr>
                      <w:rFonts w:hint="default" w:ascii="Times New Roman" w:hAnsi="Times New Roman" w:eastAsia="宋体" w:cs="Times New Roman"/>
                      <w:b/>
                      <w:bCs/>
                      <w:color w:val="auto"/>
                      <w:sz w:val="21"/>
                      <w:szCs w:val="21"/>
                      <w:u w:val="none" w:color="auto"/>
                    </w:rPr>
                    <w:t>类标准值</w:t>
                  </w:r>
                </w:p>
              </w:tc>
              <w:tc>
                <w:tcPr>
                  <w:tcW w:w="660" w:type="pct"/>
                  <w:noWrap/>
                  <w:vAlign w:val="center"/>
                </w:tcPr>
                <w:p w14:paraId="3A8803E3">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b/>
                      <w:bCs/>
                      <w:color w:val="auto"/>
                      <w:sz w:val="21"/>
                      <w:szCs w:val="21"/>
                      <w:u w:val="none" w:color="auto"/>
                    </w:rPr>
                  </w:pPr>
                  <w:r>
                    <w:rPr>
                      <w:rFonts w:hint="default" w:ascii="Times New Roman" w:hAnsi="Times New Roman" w:eastAsia="宋体" w:cs="Times New Roman"/>
                      <w:b/>
                      <w:bCs/>
                      <w:color w:val="auto"/>
                      <w:sz w:val="21"/>
                      <w:szCs w:val="21"/>
                      <w:u w:val="none" w:color="auto"/>
                    </w:rPr>
                    <w:t>达标情况</w:t>
                  </w:r>
                </w:p>
              </w:tc>
            </w:tr>
            <w:tr w14:paraId="583D4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pct"/>
                  <w:vMerge w:val="restart"/>
                  <w:noWrap w:val="0"/>
                  <w:vAlign w:val="center"/>
                </w:tcPr>
                <w:p w14:paraId="2D135C16">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S1：澧水</w:t>
                  </w:r>
                  <w:r>
                    <w:rPr>
                      <w:rFonts w:hint="default" w:ascii="Times New Roman" w:hAnsi="Times New Roman" w:eastAsia="宋体" w:cs="Times New Roman"/>
                      <w:color w:val="auto"/>
                      <w:sz w:val="21"/>
                      <w:szCs w:val="21"/>
                      <w:u w:val="none" w:color="auto"/>
                      <w:lang w:eastAsia="zh-CN"/>
                    </w:rPr>
                    <w:t>（窑坡渡断面）</w:t>
                  </w:r>
                </w:p>
              </w:tc>
              <w:tc>
                <w:tcPr>
                  <w:tcW w:w="1142" w:type="pct"/>
                  <w:noWrap/>
                  <w:vAlign w:val="center"/>
                </w:tcPr>
                <w:p w14:paraId="693590D8">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pH值（无量纲）</w:t>
                  </w:r>
                </w:p>
              </w:tc>
              <w:tc>
                <w:tcPr>
                  <w:tcW w:w="595" w:type="pct"/>
                  <w:noWrap w:val="0"/>
                  <w:vAlign w:val="center"/>
                </w:tcPr>
                <w:p w14:paraId="45EDCF7E">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7.8</w:t>
                  </w:r>
                </w:p>
              </w:tc>
              <w:tc>
                <w:tcPr>
                  <w:tcW w:w="1021" w:type="pct"/>
                  <w:noWrap/>
                  <w:vAlign w:val="center"/>
                </w:tcPr>
                <w:p w14:paraId="31CB5EE7">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0.4</w:t>
                  </w:r>
                </w:p>
              </w:tc>
              <w:tc>
                <w:tcPr>
                  <w:tcW w:w="786" w:type="pct"/>
                  <w:noWrap/>
                  <w:vAlign w:val="center"/>
                </w:tcPr>
                <w:p w14:paraId="5ED2A717">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6~9</w:t>
                  </w:r>
                </w:p>
              </w:tc>
              <w:tc>
                <w:tcPr>
                  <w:tcW w:w="660" w:type="pct"/>
                  <w:noWrap/>
                  <w:vAlign w:val="center"/>
                </w:tcPr>
                <w:p w14:paraId="4ACD32C4">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是</w:t>
                  </w:r>
                </w:p>
              </w:tc>
            </w:tr>
            <w:tr w14:paraId="39C9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pct"/>
                  <w:vMerge w:val="continue"/>
                  <w:noWrap w:val="0"/>
                  <w:vAlign w:val="center"/>
                </w:tcPr>
                <w:p w14:paraId="36216A67">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rPr>
                  </w:pPr>
                </w:p>
              </w:tc>
              <w:tc>
                <w:tcPr>
                  <w:tcW w:w="1142" w:type="pct"/>
                  <w:noWrap/>
                  <w:vAlign w:val="center"/>
                </w:tcPr>
                <w:p w14:paraId="03E0EBEE">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溶解氧</w:t>
                  </w:r>
                </w:p>
              </w:tc>
              <w:tc>
                <w:tcPr>
                  <w:tcW w:w="595" w:type="pct"/>
                  <w:noWrap w:val="0"/>
                  <w:vAlign w:val="center"/>
                </w:tcPr>
                <w:p w14:paraId="68C3C180">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9.97</w:t>
                  </w:r>
                </w:p>
              </w:tc>
              <w:tc>
                <w:tcPr>
                  <w:tcW w:w="1021" w:type="pct"/>
                  <w:noWrap/>
                  <w:vAlign w:val="center"/>
                </w:tcPr>
                <w:p w14:paraId="548562F7">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w:t>
                  </w:r>
                </w:p>
              </w:tc>
              <w:tc>
                <w:tcPr>
                  <w:tcW w:w="786" w:type="pct"/>
                  <w:noWrap/>
                  <w:vAlign w:val="center"/>
                </w:tcPr>
                <w:p w14:paraId="4BD95FF7">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≥5</w:t>
                  </w:r>
                </w:p>
              </w:tc>
              <w:tc>
                <w:tcPr>
                  <w:tcW w:w="660" w:type="pct"/>
                  <w:noWrap/>
                  <w:vAlign w:val="center"/>
                </w:tcPr>
                <w:p w14:paraId="51B7ED15">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是</w:t>
                  </w:r>
                </w:p>
              </w:tc>
            </w:tr>
            <w:tr w14:paraId="74D9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pct"/>
                  <w:vMerge w:val="continue"/>
                  <w:noWrap w:val="0"/>
                  <w:vAlign w:val="center"/>
                </w:tcPr>
                <w:p w14:paraId="3DF16969">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rPr>
                  </w:pPr>
                </w:p>
              </w:tc>
              <w:tc>
                <w:tcPr>
                  <w:tcW w:w="1142" w:type="pct"/>
                  <w:noWrap/>
                  <w:vAlign w:val="center"/>
                </w:tcPr>
                <w:p w14:paraId="2AEE8977">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五日生化需氧量</w:t>
                  </w:r>
                </w:p>
              </w:tc>
              <w:tc>
                <w:tcPr>
                  <w:tcW w:w="595" w:type="pct"/>
                  <w:noWrap w:val="0"/>
                  <w:vAlign w:val="center"/>
                </w:tcPr>
                <w:p w14:paraId="51FEA76B">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1.9</w:t>
                  </w:r>
                </w:p>
              </w:tc>
              <w:tc>
                <w:tcPr>
                  <w:tcW w:w="1021" w:type="pct"/>
                  <w:noWrap/>
                  <w:vAlign w:val="center"/>
                </w:tcPr>
                <w:p w14:paraId="315E4D4A">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0.475</w:t>
                  </w:r>
                </w:p>
              </w:tc>
              <w:tc>
                <w:tcPr>
                  <w:tcW w:w="786" w:type="pct"/>
                  <w:noWrap/>
                  <w:vAlign w:val="center"/>
                </w:tcPr>
                <w:p w14:paraId="299C74D2">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≤4</w:t>
                  </w:r>
                </w:p>
              </w:tc>
              <w:tc>
                <w:tcPr>
                  <w:tcW w:w="660" w:type="pct"/>
                  <w:noWrap/>
                  <w:vAlign w:val="center"/>
                </w:tcPr>
                <w:p w14:paraId="732B415B">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是</w:t>
                  </w:r>
                </w:p>
              </w:tc>
            </w:tr>
            <w:tr w14:paraId="28ADD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pct"/>
                  <w:vMerge w:val="continue"/>
                  <w:noWrap w:val="0"/>
                  <w:vAlign w:val="center"/>
                </w:tcPr>
                <w:p w14:paraId="7EBA04D9">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rPr>
                  </w:pPr>
                </w:p>
              </w:tc>
              <w:tc>
                <w:tcPr>
                  <w:tcW w:w="1142" w:type="pct"/>
                  <w:noWrap/>
                  <w:vAlign w:val="center"/>
                </w:tcPr>
                <w:p w14:paraId="6808B07F">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化学需氧量</w:t>
                  </w:r>
                </w:p>
              </w:tc>
              <w:tc>
                <w:tcPr>
                  <w:tcW w:w="595" w:type="pct"/>
                  <w:noWrap w:val="0"/>
                  <w:vAlign w:val="center"/>
                </w:tcPr>
                <w:p w14:paraId="5B87E45F">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6.8</w:t>
                  </w:r>
                </w:p>
              </w:tc>
              <w:tc>
                <w:tcPr>
                  <w:tcW w:w="1021" w:type="pct"/>
                  <w:noWrap/>
                  <w:vAlign w:val="center"/>
                </w:tcPr>
                <w:p w14:paraId="5E66D32E">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0.34</w:t>
                  </w:r>
                </w:p>
              </w:tc>
              <w:tc>
                <w:tcPr>
                  <w:tcW w:w="786" w:type="pct"/>
                  <w:noWrap/>
                  <w:vAlign w:val="center"/>
                </w:tcPr>
                <w:p w14:paraId="7D86B31E">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≤20</w:t>
                  </w:r>
                </w:p>
              </w:tc>
              <w:tc>
                <w:tcPr>
                  <w:tcW w:w="660" w:type="pct"/>
                  <w:noWrap/>
                  <w:vAlign w:val="center"/>
                </w:tcPr>
                <w:p w14:paraId="71C61F43">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是</w:t>
                  </w:r>
                </w:p>
              </w:tc>
            </w:tr>
            <w:tr w14:paraId="0A4C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pct"/>
                  <w:vMerge w:val="continue"/>
                  <w:noWrap w:val="0"/>
                  <w:vAlign w:val="center"/>
                </w:tcPr>
                <w:p w14:paraId="21F9E306">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rPr>
                  </w:pPr>
                </w:p>
              </w:tc>
              <w:tc>
                <w:tcPr>
                  <w:tcW w:w="1142" w:type="pct"/>
                  <w:noWrap/>
                  <w:vAlign w:val="center"/>
                </w:tcPr>
                <w:p w14:paraId="566D7643">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氨氮</w:t>
                  </w:r>
                </w:p>
              </w:tc>
              <w:tc>
                <w:tcPr>
                  <w:tcW w:w="595" w:type="pct"/>
                  <w:noWrap w:val="0"/>
                  <w:vAlign w:val="center"/>
                </w:tcPr>
                <w:p w14:paraId="60E54445">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rPr>
                    <w:t>0.</w:t>
                  </w:r>
                  <w:r>
                    <w:rPr>
                      <w:rFonts w:hint="default" w:ascii="Times New Roman" w:hAnsi="Times New Roman" w:eastAsia="宋体" w:cs="Times New Roman"/>
                      <w:color w:val="auto"/>
                      <w:sz w:val="21"/>
                      <w:szCs w:val="21"/>
                      <w:u w:val="none" w:color="auto"/>
                      <w:lang w:val="en-US" w:eastAsia="zh-CN"/>
                    </w:rPr>
                    <w:t>155</w:t>
                  </w:r>
                </w:p>
              </w:tc>
              <w:tc>
                <w:tcPr>
                  <w:tcW w:w="1021" w:type="pct"/>
                  <w:noWrap/>
                  <w:vAlign w:val="center"/>
                </w:tcPr>
                <w:p w14:paraId="373CC132">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0.155</w:t>
                  </w:r>
                </w:p>
              </w:tc>
              <w:tc>
                <w:tcPr>
                  <w:tcW w:w="786" w:type="pct"/>
                  <w:noWrap/>
                  <w:vAlign w:val="center"/>
                </w:tcPr>
                <w:p w14:paraId="402B0564">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≤1.0</w:t>
                  </w:r>
                </w:p>
              </w:tc>
              <w:tc>
                <w:tcPr>
                  <w:tcW w:w="660" w:type="pct"/>
                  <w:noWrap/>
                  <w:vAlign w:val="center"/>
                </w:tcPr>
                <w:p w14:paraId="0A53A6B4">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是</w:t>
                  </w:r>
                </w:p>
              </w:tc>
            </w:tr>
            <w:tr w14:paraId="36BF1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pct"/>
                  <w:vMerge w:val="continue"/>
                  <w:noWrap w:val="0"/>
                  <w:vAlign w:val="center"/>
                </w:tcPr>
                <w:p w14:paraId="566FD1B7">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rPr>
                  </w:pPr>
                </w:p>
              </w:tc>
              <w:tc>
                <w:tcPr>
                  <w:tcW w:w="1142" w:type="pct"/>
                  <w:noWrap/>
                  <w:vAlign w:val="center"/>
                </w:tcPr>
                <w:p w14:paraId="5ED58E60">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总磷</w:t>
                  </w:r>
                </w:p>
              </w:tc>
              <w:tc>
                <w:tcPr>
                  <w:tcW w:w="595" w:type="pct"/>
                  <w:noWrap w:val="0"/>
                  <w:vAlign w:val="center"/>
                </w:tcPr>
                <w:p w14:paraId="46CAAC47">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rPr>
                    <w:t>0.0</w:t>
                  </w:r>
                  <w:r>
                    <w:rPr>
                      <w:rFonts w:hint="default" w:ascii="Times New Roman" w:hAnsi="Times New Roman" w:eastAsia="宋体" w:cs="Times New Roman"/>
                      <w:color w:val="auto"/>
                      <w:sz w:val="21"/>
                      <w:szCs w:val="21"/>
                      <w:u w:val="none" w:color="auto"/>
                      <w:lang w:val="en-US" w:eastAsia="zh-CN"/>
                    </w:rPr>
                    <w:t>34</w:t>
                  </w:r>
                </w:p>
              </w:tc>
              <w:tc>
                <w:tcPr>
                  <w:tcW w:w="1021" w:type="pct"/>
                  <w:noWrap/>
                  <w:vAlign w:val="center"/>
                </w:tcPr>
                <w:p w14:paraId="5E66CE19">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0.17</w:t>
                  </w:r>
                </w:p>
              </w:tc>
              <w:tc>
                <w:tcPr>
                  <w:tcW w:w="786" w:type="pct"/>
                  <w:noWrap/>
                  <w:vAlign w:val="center"/>
                </w:tcPr>
                <w:p w14:paraId="73A5C57F">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≤0.2</w:t>
                  </w:r>
                </w:p>
              </w:tc>
              <w:tc>
                <w:tcPr>
                  <w:tcW w:w="660" w:type="pct"/>
                  <w:noWrap/>
                  <w:vAlign w:val="center"/>
                </w:tcPr>
                <w:p w14:paraId="17FB0B5E">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是</w:t>
                  </w:r>
                </w:p>
              </w:tc>
            </w:tr>
            <w:tr w14:paraId="0915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pct"/>
                  <w:vMerge w:val="continue"/>
                  <w:noWrap w:val="0"/>
                  <w:vAlign w:val="center"/>
                </w:tcPr>
                <w:p w14:paraId="07C14394">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rPr>
                  </w:pPr>
                </w:p>
              </w:tc>
              <w:tc>
                <w:tcPr>
                  <w:tcW w:w="1142" w:type="pct"/>
                  <w:noWrap/>
                  <w:vAlign w:val="center"/>
                </w:tcPr>
                <w:p w14:paraId="53C1935A">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氟化物</w:t>
                  </w:r>
                </w:p>
              </w:tc>
              <w:tc>
                <w:tcPr>
                  <w:tcW w:w="595" w:type="pct"/>
                  <w:noWrap w:val="0"/>
                  <w:vAlign w:val="center"/>
                </w:tcPr>
                <w:p w14:paraId="28D9BC7B">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rPr>
                    <w:t>0.</w:t>
                  </w:r>
                  <w:r>
                    <w:rPr>
                      <w:rFonts w:hint="default" w:ascii="Times New Roman" w:hAnsi="Times New Roman" w:eastAsia="宋体" w:cs="Times New Roman"/>
                      <w:color w:val="auto"/>
                      <w:sz w:val="21"/>
                      <w:szCs w:val="21"/>
                      <w:u w:val="none" w:color="auto"/>
                      <w:lang w:val="en-US" w:eastAsia="zh-CN"/>
                    </w:rPr>
                    <w:t>16</w:t>
                  </w:r>
                </w:p>
              </w:tc>
              <w:tc>
                <w:tcPr>
                  <w:tcW w:w="1021" w:type="pct"/>
                  <w:noWrap/>
                  <w:vAlign w:val="center"/>
                </w:tcPr>
                <w:p w14:paraId="67812AB4">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0.16</w:t>
                  </w:r>
                </w:p>
              </w:tc>
              <w:tc>
                <w:tcPr>
                  <w:tcW w:w="786" w:type="pct"/>
                  <w:noWrap/>
                  <w:vAlign w:val="center"/>
                </w:tcPr>
                <w:p w14:paraId="238C4A06">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≤1.0</w:t>
                  </w:r>
                </w:p>
              </w:tc>
              <w:tc>
                <w:tcPr>
                  <w:tcW w:w="660" w:type="pct"/>
                  <w:noWrap/>
                  <w:vAlign w:val="center"/>
                </w:tcPr>
                <w:p w14:paraId="3E64E028">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是</w:t>
                  </w:r>
                </w:p>
              </w:tc>
            </w:tr>
            <w:tr w14:paraId="7C889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pct"/>
                  <w:vMerge w:val="continue"/>
                  <w:noWrap w:val="0"/>
                  <w:vAlign w:val="center"/>
                </w:tcPr>
                <w:p w14:paraId="42D39CAE">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rPr>
                  </w:pPr>
                </w:p>
              </w:tc>
              <w:tc>
                <w:tcPr>
                  <w:tcW w:w="1142" w:type="pct"/>
                  <w:noWrap/>
                  <w:vAlign w:val="center"/>
                </w:tcPr>
                <w:p w14:paraId="4C035F8D">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氰化物</w:t>
                  </w:r>
                </w:p>
              </w:tc>
              <w:tc>
                <w:tcPr>
                  <w:tcW w:w="595" w:type="pct"/>
                  <w:noWrap w:val="0"/>
                  <w:vAlign w:val="center"/>
                </w:tcPr>
                <w:p w14:paraId="68A4B178">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0.0015</w:t>
                  </w:r>
                </w:p>
              </w:tc>
              <w:tc>
                <w:tcPr>
                  <w:tcW w:w="1021" w:type="pct"/>
                  <w:noWrap/>
                  <w:vAlign w:val="center"/>
                </w:tcPr>
                <w:p w14:paraId="384D655D">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0.0075</w:t>
                  </w:r>
                </w:p>
              </w:tc>
              <w:tc>
                <w:tcPr>
                  <w:tcW w:w="786" w:type="pct"/>
                  <w:noWrap/>
                  <w:vAlign w:val="center"/>
                </w:tcPr>
                <w:p w14:paraId="5BF32405">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≤0.2</w:t>
                  </w:r>
                </w:p>
              </w:tc>
              <w:tc>
                <w:tcPr>
                  <w:tcW w:w="660" w:type="pct"/>
                  <w:noWrap/>
                  <w:vAlign w:val="center"/>
                </w:tcPr>
                <w:p w14:paraId="5B15F37B">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是</w:t>
                  </w:r>
                </w:p>
              </w:tc>
            </w:tr>
            <w:tr w14:paraId="4CBD7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pct"/>
                  <w:vMerge w:val="continue"/>
                  <w:noWrap w:val="0"/>
                  <w:vAlign w:val="center"/>
                </w:tcPr>
                <w:p w14:paraId="60A94306">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rPr>
                  </w:pPr>
                </w:p>
              </w:tc>
              <w:tc>
                <w:tcPr>
                  <w:tcW w:w="1142" w:type="pct"/>
                  <w:noWrap/>
                  <w:vAlign w:val="center"/>
                </w:tcPr>
                <w:p w14:paraId="78994D3E">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挥发性酚类</w:t>
                  </w:r>
                </w:p>
              </w:tc>
              <w:tc>
                <w:tcPr>
                  <w:tcW w:w="595" w:type="pct"/>
                  <w:noWrap w:val="0"/>
                  <w:vAlign w:val="center"/>
                </w:tcPr>
                <w:p w14:paraId="1CA8E74C">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0.0002</w:t>
                  </w:r>
                </w:p>
              </w:tc>
              <w:tc>
                <w:tcPr>
                  <w:tcW w:w="1021" w:type="pct"/>
                  <w:noWrap/>
                  <w:vAlign w:val="center"/>
                </w:tcPr>
                <w:p w14:paraId="7E91DF41">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0.04</w:t>
                  </w:r>
                </w:p>
              </w:tc>
              <w:tc>
                <w:tcPr>
                  <w:tcW w:w="786" w:type="pct"/>
                  <w:noWrap/>
                  <w:vAlign w:val="center"/>
                </w:tcPr>
                <w:p w14:paraId="5B32231E">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≤0.005</w:t>
                  </w:r>
                </w:p>
              </w:tc>
              <w:tc>
                <w:tcPr>
                  <w:tcW w:w="660" w:type="pct"/>
                  <w:noWrap/>
                  <w:vAlign w:val="center"/>
                </w:tcPr>
                <w:p w14:paraId="1A612995">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是</w:t>
                  </w:r>
                </w:p>
              </w:tc>
            </w:tr>
            <w:tr w14:paraId="7128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pct"/>
                  <w:vMerge w:val="continue"/>
                  <w:noWrap w:val="0"/>
                  <w:vAlign w:val="center"/>
                </w:tcPr>
                <w:p w14:paraId="4CAB5837">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rPr>
                  </w:pPr>
                </w:p>
              </w:tc>
              <w:tc>
                <w:tcPr>
                  <w:tcW w:w="1142" w:type="pct"/>
                  <w:noWrap/>
                  <w:vAlign w:val="center"/>
                </w:tcPr>
                <w:p w14:paraId="1ACDD320">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石油类</w:t>
                  </w:r>
                </w:p>
              </w:tc>
              <w:tc>
                <w:tcPr>
                  <w:tcW w:w="595" w:type="pct"/>
                  <w:noWrap w:val="0"/>
                  <w:vAlign w:val="center"/>
                </w:tcPr>
                <w:p w14:paraId="47203707">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0.025</w:t>
                  </w:r>
                </w:p>
              </w:tc>
              <w:tc>
                <w:tcPr>
                  <w:tcW w:w="1021" w:type="pct"/>
                  <w:noWrap/>
                  <w:vAlign w:val="center"/>
                </w:tcPr>
                <w:p w14:paraId="7F3E4187">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0.5</w:t>
                  </w:r>
                </w:p>
              </w:tc>
              <w:tc>
                <w:tcPr>
                  <w:tcW w:w="786" w:type="pct"/>
                  <w:noWrap/>
                  <w:vAlign w:val="center"/>
                </w:tcPr>
                <w:p w14:paraId="152AF27E">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≤0.05</w:t>
                  </w:r>
                </w:p>
              </w:tc>
              <w:tc>
                <w:tcPr>
                  <w:tcW w:w="660" w:type="pct"/>
                  <w:noWrap/>
                  <w:vAlign w:val="center"/>
                </w:tcPr>
                <w:p w14:paraId="0CBD92B0">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是</w:t>
                  </w:r>
                </w:p>
              </w:tc>
            </w:tr>
          </w:tbl>
          <w:p w14:paraId="74D508A0">
            <w:pPr>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Autospacing="0" w:after="0" w:afterAutospacing="0" w:line="520" w:lineRule="exact"/>
              <w:ind w:left="0" w:right="0" w:firstLine="480" w:firstLineChars="200"/>
              <w:jc w:val="left"/>
              <w:textAlignment w:val="auto"/>
              <w:rPr>
                <w:rFonts w:hint="default" w:ascii="Times New Roman" w:hAnsi="Times New Roman" w:eastAsia="宋体" w:cs="Times New Roman"/>
                <w:color w:val="auto"/>
                <w:sz w:val="24"/>
                <w:szCs w:val="24"/>
                <w:u w:val="none" w:color="auto"/>
                <w:lang w:val="en-US" w:eastAsia="zh-CN"/>
              </w:rPr>
            </w:pPr>
            <w:r>
              <w:rPr>
                <w:rFonts w:hint="default" w:ascii="Times New Roman" w:hAnsi="Times New Roman" w:eastAsia="宋体" w:cs="Times New Roman"/>
                <w:color w:val="auto"/>
                <w:sz w:val="24"/>
                <w:szCs w:val="24"/>
                <w:u w:val="none" w:color="auto"/>
              </w:rPr>
              <w:t>由上表可知，澧水</w:t>
            </w:r>
            <w:r>
              <w:rPr>
                <w:rFonts w:hint="default" w:ascii="Times New Roman" w:hAnsi="Times New Roman" w:eastAsia="宋体" w:cs="Times New Roman"/>
                <w:color w:val="auto"/>
                <w:sz w:val="24"/>
                <w:szCs w:val="24"/>
                <w:u w:val="none" w:color="auto"/>
                <w:lang w:eastAsia="zh-CN"/>
              </w:rPr>
              <w:t>（窑坡渡断面）</w:t>
            </w:r>
            <w:r>
              <w:rPr>
                <w:rFonts w:hint="default" w:ascii="Times New Roman" w:hAnsi="Times New Roman" w:eastAsia="宋体" w:cs="Times New Roman"/>
                <w:color w:val="auto"/>
                <w:sz w:val="24"/>
                <w:szCs w:val="24"/>
                <w:u w:val="none" w:color="auto"/>
              </w:rPr>
              <w:t>各监测因子均符合《地表水环境质量标准》（GB3838－2002）Ⅲ类标准</w:t>
            </w:r>
            <w:r>
              <w:rPr>
                <w:rFonts w:hint="default" w:ascii="Times New Roman" w:hAnsi="Times New Roman" w:eastAsia="宋体" w:cs="Times New Roman"/>
                <w:color w:val="auto"/>
                <w:sz w:val="24"/>
                <w:szCs w:val="24"/>
                <w:u w:val="none" w:color="auto"/>
                <w:lang w:eastAsia="zh-CN"/>
              </w:rPr>
              <w:t>。</w:t>
            </w:r>
          </w:p>
          <w:p w14:paraId="6AEBEA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3、声环境</w:t>
            </w:r>
            <w:bookmarkEnd w:id="26"/>
          </w:p>
          <w:p w14:paraId="23D6BB3F">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FF0000"/>
                <w:sz w:val="24"/>
                <w:szCs w:val="24"/>
                <w:highlight w:val="none"/>
                <w:u w:val="none"/>
              </w:rPr>
            </w:pPr>
            <w:r>
              <w:rPr>
                <w:rFonts w:hint="default" w:ascii="Times New Roman" w:hAnsi="Times New Roman" w:eastAsia="宋体" w:cs="Times New Roman"/>
                <w:color w:val="auto"/>
                <w:sz w:val="24"/>
                <w:szCs w:val="24"/>
                <w:highlight w:val="none"/>
                <w:u w:val="none"/>
              </w:rPr>
              <w:t>按照《环境影响评价技术导则》(声环境)(HJ2.4-2009)中的有关规定，为了解项目选址周边的声环境质量，</w:t>
            </w:r>
            <w:r>
              <w:rPr>
                <w:rFonts w:hint="default" w:ascii="Times New Roman" w:hAnsi="Times New Roman" w:eastAsia="宋体" w:cs="Times New Roman"/>
                <w:color w:val="auto"/>
                <w:sz w:val="24"/>
                <w:szCs w:val="24"/>
                <w:highlight w:val="none"/>
                <w:u w:val="none"/>
                <w:lang w:eastAsia="zh-CN"/>
              </w:rPr>
              <w:t>本项目</w:t>
            </w:r>
            <w:r>
              <w:rPr>
                <w:rFonts w:hint="default" w:ascii="Times New Roman" w:hAnsi="Times New Roman" w:eastAsia="宋体" w:cs="Times New Roman"/>
                <w:color w:val="auto"/>
                <w:sz w:val="24"/>
                <w:szCs w:val="24"/>
                <w:highlight w:val="none"/>
                <w:u w:val="none"/>
              </w:rPr>
              <w:t>对项目周边厂界进行了昼间及夜间声环境质量监测，昼夜各监测一次，监测方法严格按照《声环境质量标准》（GB3096-2008）标准要求进行。监测结果见下表。</w:t>
            </w:r>
          </w:p>
          <w:p w14:paraId="4E83B1C5">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b/>
                <w:bCs/>
                <w:color w:val="auto"/>
                <w:szCs w:val="21"/>
                <w:lang w:val="en-US" w:eastAsia="zh-CN"/>
              </w:rPr>
              <w:t>表3-3 声环境现状监测结果（单位：dB(A)）</w:t>
            </w:r>
          </w:p>
          <w:tbl>
            <w:tblPr>
              <w:tblStyle w:val="33"/>
              <w:tblW w:w="4971" w:type="pc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1022"/>
              <w:gridCol w:w="1578"/>
              <w:gridCol w:w="1529"/>
              <w:gridCol w:w="1084"/>
              <w:gridCol w:w="1057"/>
            </w:tblGrid>
            <w:tr w14:paraId="47FD1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26" w:type="pct"/>
                  <w:vMerge w:val="restart"/>
                  <w:tcBorders>
                    <w:tl2br w:val="nil"/>
                    <w:tr2bl w:val="nil"/>
                  </w:tcBorders>
                  <w:noWrap/>
                  <w:vAlign w:val="center"/>
                </w:tcPr>
                <w:p w14:paraId="1C7DFD8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检测点位</w:t>
                  </w:r>
                </w:p>
              </w:tc>
              <w:tc>
                <w:tcPr>
                  <w:tcW w:w="615" w:type="pct"/>
                  <w:vMerge w:val="restart"/>
                  <w:tcBorders>
                    <w:tl2br w:val="nil"/>
                    <w:tr2bl w:val="nil"/>
                  </w:tcBorders>
                  <w:noWrap/>
                  <w:vAlign w:val="center"/>
                </w:tcPr>
                <w:p w14:paraId="7C5DBB74">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检测</w:t>
                  </w:r>
                  <w:r>
                    <w:rPr>
                      <w:rFonts w:hint="eastAsia" w:ascii="Times New Roman" w:hAnsi="Times New Roman" w:eastAsia="宋体" w:cs="Times New Roman"/>
                      <w:b/>
                      <w:bCs/>
                      <w:i w:val="0"/>
                      <w:iCs w:val="0"/>
                      <w:color w:val="000000"/>
                      <w:kern w:val="0"/>
                      <w:sz w:val="21"/>
                      <w:szCs w:val="21"/>
                      <w:u w:val="none"/>
                      <w:lang w:val="en-US" w:eastAsia="zh-CN" w:bidi="ar"/>
                    </w:rPr>
                    <w:t>时间</w:t>
                  </w:r>
                </w:p>
              </w:tc>
              <w:tc>
                <w:tcPr>
                  <w:tcW w:w="1869" w:type="pct"/>
                  <w:gridSpan w:val="2"/>
                  <w:tcBorders>
                    <w:tl2br w:val="nil"/>
                    <w:tr2bl w:val="nil"/>
                  </w:tcBorders>
                  <w:noWrap/>
                  <w:vAlign w:val="center"/>
                </w:tcPr>
                <w:p w14:paraId="5850A6E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检测结果</w:t>
                  </w:r>
                  <w:r>
                    <w:rPr>
                      <w:rFonts w:hint="default" w:ascii="Times New Roman" w:hAnsi="Times New Roman" w:eastAsia="宋体" w:cs="Times New Roman"/>
                      <w:b/>
                      <w:bCs/>
                      <w:color w:val="0C0C0C"/>
                      <w:sz w:val="21"/>
                      <w:szCs w:val="21"/>
                      <w:lang w:val="en-US" w:eastAsia="zh-CN"/>
                    </w:rPr>
                    <w:t>Leq</w:t>
                  </w:r>
                  <w:r>
                    <w:rPr>
                      <w:rFonts w:hint="eastAsia" w:ascii="Times New Roman" w:hAnsi="Times New Roman" w:eastAsia="宋体" w:cs="Times New Roman"/>
                      <w:b/>
                      <w:bCs/>
                      <w:color w:val="0C0C0C"/>
                      <w:sz w:val="21"/>
                      <w:szCs w:val="21"/>
                      <w:lang w:val="en-US" w:eastAsia="zh-CN"/>
                    </w:rPr>
                    <w:t>[</w:t>
                  </w:r>
                  <w:r>
                    <w:rPr>
                      <w:rFonts w:hint="default" w:ascii="Times New Roman" w:hAnsi="Times New Roman" w:eastAsia="宋体" w:cs="Times New Roman"/>
                      <w:b/>
                      <w:bCs/>
                      <w:color w:val="0C0C0C"/>
                      <w:sz w:val="21"/>
                      <w:szCs w:val="21"/>
                      <w:lang w:val="en-US" w:eastAsia="zh-CN"/>
                    </w:rPr>
                    <w:t>dB</w:t>
                  </w:r>
                  <w:r>
                    <w:rPr>
                      <w:rFonts w:hint="eastAsia" w:ascii="Times New Roman" w:hAnsi="Times New Roman" w:eastAsia="宋体" w:cs="Times New Roman"/>
                      <w:b/>
                      <w:bCs/>
                      <w:color w:val="0C0C0C"/>
                      <w:sz w:val="21"/>
                      <w:szCs w:val="21"/>
                      <w:lang w:val="en-US" w:eastAsia="zh-CN"/>
                    </w:rPr>
                    <w:t>(A)]</w:t>
                  </w:r>
                </w:p>
              </w:tc>
              <w:tc>
                <w:tcPr>
                  <w:tcW w:w="1288" w:type="pct"/>
                  <w:gridSpan w:val="2"/>
                  <w:tcBorders>
                    <w:tl2br w:val="nil"/>
                    <w:tr2bl w:val="nil"/>
                  </w:tcBorders>
                  <w:noWrap/>
                  <w:vAlign w:val="center"/>
                </w:tcPr>
                <w:p w14:paraId="45C9476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标准限值</w:t>
                  </w:r>
                  <w:r>
                    <w:rPr>
                      <w:rFonts w:hint="default" w:ascii="Times New Roman" w:hAnsi="Times New Roman" w:eastAsia="宋体" w:cs="Times New Roman"/>
                      <w:b/>
                      <w:bCs/>
                      <w:color w:val="0C0C0C"/>
                      <w:sz w:val="21"/>
                      <w:szCs w:val="21"/>
                      <w:lang w:val="en-US" w:eastAsia="zh-CN"/>
                    </w:rPr>
                    <w:t>Leq</w:t>
                  </w:r>
                  <w:r>
                    <w:rPr>
                      <w:rFonts w:hint="eastAsia" w:ascii="Times New Roman" w:hAnsi="Times New Roman" w:eastAsia="宋体" w:cs="Times New Roman"/>
                      <w:b/>
                      <w:bCs/>
                      <w:color w:val="0C0C0C"/>
                      <w:sz w:val="21"/>
                      <w:szCs w:val="21"/>
                      <w:lang w:val="en-US" w:eastAsia="zh-CN"/>
                    </w:rPr>
                    <w:t>[</w:t>
                  </w:r>
                  <w:r>
                    <w:rPr>
                      <w:rFonts w:hint="default" w:ascii="Times New Roman" w:hAnsi="Times New Roman" w:eastAsia="宋体" w:cs="Times New Roman"/>
                      <w:b/>
                      <w:bCs/>
                      <w:color w:val="0C0C0C"/>
                      <w:sz w:val="21"/>
                      <w:szCs w:val="21"/>
                      <w:lang w:val="en-US" w:eastAsia="zh-CN"/>
                    </w:rPr>
                    <w:t>dB</w:t>
                  </w:r>
                  <w:r>
                    <w:rPr>
                      <w:rFonts w:hint="eastAsia" w:ascii="Times New Roman" w:hAnsi="Times New Roman" w:eastAsia="宋体" w:cs="Times New Roman"/>
                      <w:b/>
                      <w:bCs/>
                      <w:color w:val="0C0C0C"/>
                      <w:sz w:val="21"/>
                      <w:szCs w:val="21"/>
                      <w:lang w:val="en-US" w:eastAsia="zh-CN"/>
                    </w:rPr>
                    <w:t>(A)]</w:t>
                  </w:r>
                </w:p>
              </w:tc>
            </w:tr>
            <w:tr w14:paraId="2E47A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26" w:type="pct"/>
                  <w:vMerge w:val="continue"/>
                  <w:tcBorders>
                    <w:tl2br w:val="nil"/>
                    <w:tr2bl w:val="nil"/>
                  </w:tcBorders>
                  <w:noWrap/>
                  <w:vAlign w:val="center"/>
                </w:tcPr>
                <w:p w14:paraId="5BBE03F6">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1"/>
                      <w:szCs w:val="21"/>
                      <w:u w:val="none"/>
                    </w:rPr>
                  </w:pPr>
                </w:p>
              </w:tc>
              <w:tc>
                <w:tcPr>
                  <w:tcW w:w="615" w:type="pct"/>
                  <w:vMerge w:val="continue"/>
                  <w:tcBorders>
                    <w:tl2br w:val="nil"/>
                    <w:tr2bl w:val="nil"/>
                  </w:tcBorders>
                  <w:noWrap/>
                  <w:vAlign w:val="center"/>
                </w:tcPr>
                <w:p w14:paraId="09A07A4C">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1"/>
                      <w:szCs w:val="21"/>
                      <w:u w:val="none"/>
                    </w:rPr>
                  </w:pPr>
                </w:p>
              </w:tc>
              <w:tc>
                <w:tcPr>
                  <w:tcW w:w="949" w:type="pct"/>
                  <w:tcBorders>
                    <w:tl2br w:val="nil"/>
                    <w:tr2bl w:val="nil"/>
                  </w:tcBorders>
                  <w:noWrap/>
                  <w:vAlign w:val="center"/>
                </w:tcPr>
                <w:p w14:paraId="3F0F0F8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昼间</w:t>
                  </w:r>
                </w:p>
              </w:tc>
              <w:tc>
                <w:tcPr>
                  <w:tcW w:w="920" w:type="pct"/>
                  <w:tcBorders>
                    <w:tl2br w:val="nil"/>
                    <w:tr2bl w:val="nil"/>
                  </w:tcBorders>
                  <w:noWrap/>
                  <w:vAlign w:val="center"/>
                </w:tcPr>
                <w:p w14:paraId="05DEE97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2"/>
                      <w:sz w:val="21"/>
                      <w:szCs w:val="21"/>
                      <w:u w:val="no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夜间</w:t>
                  </w:r>
                </w:p>
              </w:tc>
              <w:tc>
                <w:tcPr>
                  <w:tcW w:w="652" w:type="pct"/>
                  <w:tcBorders>
                    <w:tl2br w:val="nil"/>
                    <w:tr2bl w:val="nil"/>
                  </w:tcBorders>
                  <w:noWrap/>
                  <w:vAlign w:val="center"/>
                </w:tcPr>
                <w:p w14:paraId="4740D8A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昼间</w:t>
                  </w:r>
                </w:p>
              </w:tc>
              <w:tc>
                <w:tcPr>
                  <w:tcW w:w="636" w:type="pct"/>
                  <w:tcBorders>
                    <w:tl2br w:val="nil"/>
                    <w:tr2bl w:val="nil"/>
                  </w:tcBorders>
                  <w:noWrap/>
                  <w:vAlign w:val="center"/>
                </w:tcPr>
                <w:p w14:paraId="7B701C9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夜间</w:t>
                  </w:r>
                </w:p>
              </w:tc>
            </w:tr>
            <w:tr w14:paraId="0E2D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26" w:type="pct"/>
                  <w:tcBorders>
                    <w:tl2br w:val="nil"/>
                    <w:tr2bl w:val="nil"/>
                  </w:tcBorders>
                  <w:noWrap/>
                  <w:vAlign w:val="center"/>
                </w:tcPr>
                <w:p w14:paraId="1EE5F4D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b w:val="0"/>
                      <w:bCs/>
                      <w:i w:val="0"/>
                      <w:iCs w:val="0"/>
                      <w:color w:val="000000"/>
                      <w:sz w:val="21"/>
                      <w:szCs w:val="21"/>
                      <w:highlight w:val="none"/>
                      <w:u w:val="none"/>
                      <w:lang w:val="en-US" w:eastAsia="zh-CN"/>
                    </w:rPr>
                    <w:t>厂区东南10m处居民点</w:t>
                  </w:r>
                </w:p>
              </w:tc>
              <w:tc>
                <w:tcPr>
                  <w:tcW w:w="615" w:type="pct"/>
                  <w:tcBorders>
                    <w:tl2br w:val="nil"/>
                    <w:tr2bl w:val="nil"/>
                  </w:tcBorders>
                  <w:noWrap/>
                  <w:vAlign w:val="center"/>
                </w:tcPr>
                <w:p w14:paraId="253A084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bCs w:val="0"/>
                      <w:color w:val="000000"/>
                      <w:sz w:val="21"/>
                      <w:szCs w:val="21"/>
                      <w:lang w:val="en-US" w:eastAsia="zh-CN"/>
                    </w:rPr>
                    <w:t>2024.11.04</w:t>
                  </w:r>
                </w:p>
              </w:tc>
              <w:tc>
                <w:tcPr>
                  <w:tcW w:w="949" w:type="pct"/>
                  <w:tcBorders>
                    <w:tl2br w:val="nil"/>
                    <w:tr2bl w:val="nil"/>
                  </w:tcBorders>
                  <w:noWrap/>
                  <w:vAlign w:val="center"/>
                </w:tcPr>
                <w:p w14:paraId="2047659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sz w:val="21"/>
                      <w:szCs w:val="21"/>
                      <w:u w:val="none"/>
                      <w:lang w:val="en-US" w:eastAsia="zh-CN"/>
                    </w:rPr>
                  </w:pPr>
                  <w:r>
                    <w:rPr>
                      <w:rFonts w:hint="eastAsia" w:ascii="Times New Roman" w:hAnsi="Times New Roman" w:eastAsia="宋体" w:cs="Times New Roman"/>
                      <w:b w:val="0"/>
                      <w:bCs/>
                      <w:i w:val="0"/>
                      <w:iCs w:val="0"/>
                      <w:color w:val="000000"/>
                      <w:sz w:val="21"/>
                      <w:szCs w:val="21"/>
                      <w:u w:val="none"/>
                      <w:lang w:val="en-US" w:eastAsia="zh-CN"/>
                    </w:rPr>
                    <w:t>54.2</w:t>
                  </w:r>
                </w:p>
              </w:tc>
              <w:tc>
                <w:tcPr>
                  <w:tcW w:w="920" w:type="pct"/>
                  <w:tcBorders>
                    <w:tl2br w:val="nil"/>
                    <w:tr2bl w:val="nil"/>
                  </w:tcBorders>
                  <w:noWrap/>
                  <w:vAlign w:val="center"/>
                </w:tcPr>
                <w:p w14:paraId="0682072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2"/>
                      <w:sz w:val="21"/>
                      <w:szCs w:val="21"/>
                      <w:u w:val="none"/>
                      <w:lang w:val="en-US" w:eastAsia="zh-CN" w:bidi="ar-SA"/>
                    </w:rPr>
                  </w:pPr>
                  <w:r>
                    <w:rPr>
                      <w:rFonts w:hint="eastAsia" w:ascii="Times New Roman" w:hAnsi="Times New Roman" w:eastAsia="宋体" w:cs="Times New Roman"/>
                      <w:b w:val="0"/>
                      <w:bCs/>
                      <w:i w:val="0"/>
                      <w:iCs w:val="0"/>
                      <w:color w:val="000000"/>
                      <w:kern w:val="2"/>
                      <w:sz w:val="21"/>
                      <w:szCs w:val="21"/>
                      <w:u w:val="none"/>
                      <w:lang w:val="en-US" w:eastAsia="zh-CN" w:bidi="ar-SA"/>
                    </w:rPr>
                    <w:t>42.6</w:t>
                  </w:r>
                </w:p>
              </w:tc>
              <w:tc>
                <w:tcPr>
                  <w:tcW w:w="652" w:type="pct"/>
                  <w:tcBorders>
                    <w:tl2br w:val="nil"/>
                    <w:tr2bl w:val="nil"/>
                  </w:tcBorders>
                  <w:noWrap/>
                  <w:vAlign w:val="center"/>
                </w:tcPr>
                <w:p w14:paraId="5038689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sz w:val="21"/>
                      <w:szCs w:val="21"/>
                      <w:highlight w:val="none"/>
                      <w:u w:val="none"/>
                      <w:lang w:val="en-US" w:eastAsia="zh-CN"/>
                    </w:rPr>
                  </w:pPr>
                  <w:r>
                    <w:rPr>
                      <w:rFonts w:hint="eastAsia" w:ascii="Times New Roman" w:hAnsi="Times New Roman" w:eastAsia="宋体" w:cs="Times New Roman"/>
                      <w:b w:val="0"/>
                      <w:bCs/>
                      <w:i w:val="0"/>
                      <w:iCs w:val="0"/>
                      <w:color w:val="000000"/>
                      <w:sz w:val="21"/>
                      <w:szCs w:val="21"/>
                      <w:highlight w:val="none"/>
                      <w:u w:val="none"/>
                      <w:lang w:val="en-US" w:eastAsia="zh-CN"/>
                    </w:rPr>
                    <w:t>60</w:t>
                  </w:r>
                </w:p>
              </w:tc>
              <w:tc>
                <w:tcPr>
                  <w:tcW w:w="636" w:type="pct"/>
                  <w:tcBorders>
                    <w:tl2br w:val="nil"/>
                    <w:tr2bl w:val="nil"/>
                  </w:tcBorders>
                  <w:noWrap/>
                  <w:vAlign w:val="center"/>
                </w:tcPr>
                <w:p w14:paraId="27E6B07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sz w:val="21"/>
                      <w:szCs w:val="21"/>
                      <w:highlight w:val="none"/>
                      <w:u w:val="none"/>
                      <w:lang w:val="en-US" w:eastAsia="zh-CN"/>
                    </w:rPr>
                  </w:pPr>
                  <w:r>
                    <w:rPr>
                      <w:rFonts w:hint="eastAsia" w:ascii="Times New Roman" w:hAnsi="Times New Roman" w:eastAsia="宋体" w:cs="Times New Roman"/>
                      <w:b w:val="0"/>
                      <w:bCs/>
                      <w:i w:val="0"/>
                      <w:iCs w:val="0"/>
                      <w:color w:val="000000"/>
                      <w:sz w:val="21"/>
                      <w:szCs w:val="21"/>
                      <w:highlight w:val="none"/>
                      <w:u w:val="none"/>
                      <w:lang w:val="en-US" w:eastAsia="zh-CN"/>
                    </w:rPr>
                    <w:t>50</w:t>
                  </w:r>
                </w:p>
              </w:tc>
            </w:tr>
            <w:tr w14:paraId="42C07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26" w:type="pct"/>
                  <w:tcBorders>
                    <w:tl2br w:val="nil"/>
                    <w:tr2bl w:val="nil"/>
                  </w:tcBorders>
                  <w:noWrap/>
                  <w:vAlign w:val="center"/>
                </w:tcPr>
                <w:p w14:paraId="43443CF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sz w:val="21"/>
                      <w:szCs w:val="21"/>
                      <w:u w:val="none"/>
                      <w:lang w:val="en-US" w:eastAsia="zh-CN"/>
                    </w:rPr>
                  </w:pPr>
                  <w:r>
                    <w:rPr>
                      <w:rFonts w:hint="eastAsia" w:ascii="Times New Roman" w:hAnsi="Times New Roman" w:eastAsia="宋体" w:cs="Times New Roman"/>
                      <w:b w:val="0"/>
                      <w:bCs/>
                      <w:i w:val="0"/>
                      <w:iCs w:val="0"/>
                      <w:color w:val="000000"/>
                      <w:sz w:val="21"/>
                      <w:szCs w:val="21"/>
                      <w:highlight w:val="none"/>
                      <w:u w:val="none"/>
                      <w:lang w:val="en-US" w:eastAsia="zh-CN"/>
                    </w:rPr>
                    <w:t>厂区东南10m处居民点</w:t>
                  </w:r>
                </w:p>
              </w:tc>
              <w:tc>
                <w:tcPr>
                  <w:tcW w:w="615" w:type="pct"/>
                  <w:tcBorders>
                    <w:tl2br w:val="nil"/>
                    <w:tr2bl w:val="nil"/>
                  </w:tcBorders>
                  <w:noWrap/>
                  <w:vAlign w:val="center"/>
                </w:tcPr>
                <w:p w14:paraId="7E41706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sz w:val="21"/>
                      <w:szCs w:val="21"/>
                      <w:highlight w:val="none"/>
                      <w:u w:val="none"/>
                      <w:lang w:val="en-US" w:eastAsia="zh-CN"/>
                    </w:rPr>
                  </w:pPr>
                  <w:r>
                    <w:rPr>
                      <w:rFonts w:hint="eastAsia" w:ascii="Times New Roman" w:hAnsi="Times New Roman" w:eastAsia="宋体" w:cs="Times New Roman"/>
                      <w:b w:val="0"/>
                      <w:bCs w:val="0"/>
                      <w:color w:val="000000"/>
                      <w:sz w:val="21"/>
                      <w:szCs w:val="21"/>
                      <w:lang w:val="en-US" w:eastAsia="zh-CN"/>
                    </w:rPr>
                    <w:t>2024.11.05</w:t>
                  </w:r>
                </w:p>
              </w:tc>
              <w:tc>
                <w:tcPr>
                  <w:tcW w:w="949" w:type="pct"/>
                  <w:tcBorders>
                    <w:tl2br w:val="nil"/>
                    <w:tr2bl w:val="nil"/>
                  </w:tcBorders>
                  <w:noWrap/>
                  <w:vAlign w:val="center"/>
                </w:tcPr>
                <w:p w14:paraId="4110758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sz w:val="21"/>
                      <w:szCs w:val="21"/>
                      <w:highlight w:val="none"/>
                      <w:u w:val="none"/>
                      <w:lang w:val="en-US" w:eastAsia="zh-CN"/>
                    </w:rPr>
                  </w:pPr>
                  <w:r>
                    <w:rPr>
                      <w:rFonts w:hint="eastAsia" w:ascii="Times New Roman" w:hAnsi="Times New Roman" w:eastAsia="宋体" w:cs="Times New Roman"/>
                      <w:b w:val="0"/>
                      <w:bCs w:val="0"/>
                      <w:i w:val="0"/>
                      <w:iCs w:val="0"/>
                      <w:color w:val="000000"/>
                      <w:sz w:val="21"/>
                      <w:szCs w:val="21"/>
                      <w:highlight w:val="none"/>
                      <w:u w:val="none"/>
                      <w:lang w:val="en-US" w:eastAsia="zh-CN"/>
                    </w:rPr>
                    <w:t>58.6</w:t>
                  </w:r>
                </w:p>
              </w:tc>
              <w:tc>
                <w:tcPr>
                  <w:tcW w:w="920" w:type="pct"/>
                  <w:tcBorders>
                    <w:tl2br w:val="nil"/>
                    <w:tr2bl w:val="nil"/>
                  </w:tcBorders>
                  <w:noWrap/>
                  <w:vAlign w:val="center"/>
                </w:tcPr>
                <w:p w14:paraId="5DF004F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2"/>
                      <w:sz w:val="21"/>
                      <w:szCs w:val="21"/>
                      <w:u w:val="none"/>
                      <w:lang w:val="en-US" w:eastAsia="zh-CN" w:bidi="ar-SA"/>
                    </w:rPr>
                  </w:pPr>
                  <w:r>
                    <w:rPr>
                      <w:rFonts w:hint="eastAsia" w:ascii="Times New Roman" w:hAnsi="Times New Roman" w:eastAsia="宋体" w:cs="Times New Roman"/>
                      <w:b w:val="0"/>
                      <w:bCs/>
                      <w:i w:val="0"/>
                      <w:iCs w:val="0"/>
                      <w:color w:val="000000"/>
                      <w:kern w:val="2"/>
                      <w:sz w:val="21"/>
                      <w:szCs w:val="21"/>
                      <w:u w:val="none"/>
                      <w:lang w:val="en-US" w:eastAsia="zh-CN" w:bidi="ar-SA"/>
                    </w:rPr>
                    <w:t>44.2</w:t>
                  </w:r>
                </w:p>
              </w:tc>
              <w:tc>
                <w:tcPr>
                  <w:tcW w:w="652" w:type="pct"/>
                  <w:tcBorders>
                    <w:tl2br w:val="nil"/>
                    <w:tr2bl w:val="nil"/>
                  </w:tcBorders>
                  <w:noWrap/>
                  <w:vAlign w:val="center"/>
                </w:tcPr>
                <w:p w14:paraId="10745D1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2"/>
                      <w:sz w:val="21"/>
                      <w:szCs w:val="21"/>
                      <w:highlight w:val="none"/>
                      <w:u w:val="none"/>
                      <w:lang w:val="en-US" w:eastAsia="zh-CN" w:bidi="ar-SA"/>
                    </w:rPr>
                  </w:pPr>
                  <w:r>
                    <w:rPr>
                      <w:rFonts w:hint="eastAsia" w:ascii="Times New Roman" w:hAnsi="Times New Roman" w:eastAsia="宋体" w:cs="Times New Roman"/>
                      <w:b w:val="0"/>
                      <w:bCs/>
                      <w:i w:val="0"/>
                      <w:iCs w:val="0"/>
                      <w:color w:val="000000"/>
                      <w:kern w:val="2"/>
                      <w:sz w:val="21"/>
                      <w:szCs w:val="21"/>
                      <w:highlight w:val="none"/>
                      <w:u w:val="none"/>
                      <w:lang w:val="en-US" w:eastAsia="zh-CN" w:bidi="ar-SA"/>
                    </w:rPr>
                    <w:t>60</w:t>
                  </w:r>
                </w:p>
              </w:tc>
              <w:tc>
                <w:tcPr>
                  <w:tcW w:w="636" w:type="pct"/>
                  <w:tcBorders>
                    <w:tl2br w:val="nil"/>
                    <w:tr2bl w:val="nil"/>
                  </w:tcBorders>
                  <w:noWrap/>
                  <w:vAlign w:val="center"/>
                </w:tcPr>
                <w:p w14:paraId="5620453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2"/>
                      <w:sz w:val="21"/>
                      <w:szCs w:val="21"/>
                      <w:highlight w:val="none"/>
                      <w:u w:val="none"/>
                      <w:lang w:val="en-US" w:eastAsia="zh-CN" w:bidi="ar-SA"/>
                    </w:rPr>
                  </w:pPr>
                  <w:r>
                    <w:rPr>
                      <w:rFonts w:hint="eastAsia" w:ascii="Times New Roman" w:hAnsi="Times New Roman" w:eastAsia="宋体" w:cs="Times New Roman"/>
                      <w:b w:val="0"/>
                      <w:bCs/>
                      <w:i w:val="0"/>
                      <w:iCs w:val="0"/>
                      <w:color w:val="000000"/>
                      <w:kern w:val="2"/>
                      <w:sz w:val="21"/>
                      <w:szCs w:val="21"/>
                      <w:highlight w:val="none"/>
                      <w:u w:val="none"/>
                      <w:lang w:val="en-US" w:eastAsia="zh-CN" w:bidi="ar-SA"/>
                    </w:rPr>
                    <w:t>50</w:t>
                  </w:r>
                </w:p>
              </w:tc>
            </w:tr>
          </w:tbl>
          <w:p w14:paraId="3AA94A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u w:val="none"/>
              </w:rPr>
              <w:t>由</w:t>
            </w:r>
            <w:r>
              <w:rPr>
                <w:rFonts w:hint="default" w:ascii="Times New Roman" w:hAnsi="Times New Roman" w:eastAsia="宋体" w:cs="Times New Roman"/>
                <w:color w:val="auto"/>
                <w:sz w:val="24"/>
                <w:szCs w:val="24"/>
                <w:u w:val="none"/>
                <w:lang w:eastAsia="zh-CN"/>
              </w:rPr>
              <w:t>上表</w:t>
            </w:r>
            <w:r>
              <w:rPr>
                <w:rFonts w:hint="default" w:ascii="Times New Roman" w:hAnsi="Times New Roman" w:eastAsia="宋体" w:cs="Times New Roman"/>
                <w:color w:val="auto"/>
                <w:sz w:val="24"/>
                <w:szCs w:val="24"/>
                <w:u w:val="none"/>
              </w:rPr>
              <w:t>可知，项目</w:t>
            </w:r>
            <w:r>
              <w:rPr>
                <w:rFonts w:hint="default" w:ascii="Times New Roman" w:hAnsi="Times New Roman" w:eastAsia="宋体" w:cs="Times New Roman"/>
                <w:color w:val="auto"/>
                <w:sz w:val="24"/>
                <w:szCs w:val="24"/>
                <w:u w:val="none"/>
                <w:lang w:eastAsia="zh-CN"/>
              </w:rPr>
              <w:t>厂界</w:t>
            </w:r>
            <w:r>
              <w:rPr>
                <w:rFonts w:hint="default" w:ascii="Times New Roman" w:hAnsi="Times New Roman" w:eastAsia="宋体" w:cs="Times New Roman"/>
                <w:color w:val="auto"/>
                <w:sz w:val="24"/>
                <w:szCs w:val="24"/>
                <w:u w:val="none"/>
              </w:rPr>
              <w:t>符合</w:t>
            </w:r>
            <w:r>
              <w:rPr>
                <w:rFonts w:hint="default" w:ascii="Times New Roman" w:hAnsi="Times New Roman" w:eastAsia="宋体" w:cs="Times New Roman"/>
                <w:color w:val="auto"/>
                <w:sz w:val="24"/>
                <w:szCs w:val="24"/>
                <w:highlight w:val="none"/>
                <w:u w:val="none"/>
              </w:rPr>
              <w:t>《工业企业厂界环境噪声排放标准》（GB12348-2008）</w:t>
            </w:r>
            <w:r>
              <w:rPr>
                <w:rFonts w:hint="default" w:ascii="Times New Roman" w:hAnsi="Times New Roman" w:eastAsia="宋体" w:cs="Times New Roman"/>
                <w:color w:val="auto"/>
                <w:sz w:val="24"/>
                <w:szCs w:val="24"/>
                <w:u w:val="none"/>
                <w:lang w:val="en-US" w:eastAsia="zh-CN"/>
              </w:rPr>
              <w:t>2</w:t>
            </w:r>
            <w:r>
              <w:rPr>
                <w:rFonts w:hint="default" w:ascii="Times New Roman" w:hAnsi="Times New Roman" w:eastAsia="宋体" w:cs="Times New Roman"/>
                <w:color w:val="auto"/>
                <w:sz w:val="24"/>
                <w:szCs w:val="24"/>
                <w:u w:val="none"/>
              </w:rPr>
              <w:t>类标准</w:t>
            </w:r>
            <w:r>
              <w:rPr>
                <w:rFonts w:hint="default" w:ascii="Times New Roman" w:hAnsi="Times New Roman" w:eastAsia="宋体" w:cs="Times New Roman"/>
                <w:color w:val="auto"/>
                <w:sz w:val="24"/>
                <w:szCs w:val="24"/>
                <w:u w:val="none"/>
                <w:lang w:eastAsia="zh-CN"/>
              </w:rPr>
              <w:t>。</w:t>
            </w:r>
            <w:r>
              <w:rPr>
                <w:rFonts w:hint="default" w:ascii="Times New Roman" w:hAnsi="Times New Roman" w:eastAsia="宋体" w:cs="Times New Roman"/>
                <w:color w:val="auto"/>
                <w:sz w:val="24"/>
                <w:szCs w:val="24"/>
                <w:u w:val="none"/>
                <w:lang w:val="en-US" w:eastAsia="zh-CN"/>
              </w:rPr>
              <w:t>周边居民点</w:t>
            </w:r>
            <w:r>
              <w:rPr>
                <w:rFonts w:hint="default" w:ascii="Times New Roman" w:hAnsi="Times New Roman" w:eastAsia="宋体" w:cs="Times New Roman"/>
                <w:color w:val="auto"/>
                <w:sz w:val="24"/>
                <w:szCs w:val="24"/>
                <w:u w:val="none"/>
              </w:rPr>
              <w:t>声环境符合《声环境质量标准》（GB3096-2008）</w:t>
            </w:r>
            <w:r>
              <w:rPr>
                <w:rFonts w:hint="default" w:ascii="Times New Roman" w:hAnsi="Times New Roman" w:eastAsia="宋体" w:cs="Times New Roman"/>
                <w:color w:val="auto"/>
                <w:sz w:val="24"/>
                <w:szCs w:val="24"/>
                <w:u w:val="none"/>
                <w:lang w:val="en-US" w:eastAsia="zh-CN"/>
              </w:rPr>
              <w:t>2</w:t>
            </w:r>
            <w:r>
              <w:rPr>
                <w:rFonts w:hint="default" w:ascii="Times New Roman" w:hAnsi="Times New Roman" w:eastAsia="宋体" w:cs="Times New Roman"/>
                <w:color w:val="auto"/>
                <w:sz w:val="24"/>
                <w:szCs w:val="24"/>
                <w:u w:val="none"/>
              </w:rPr>
              <w:t>类标准</w:t>
            </w:r>
            <w:r>
              <w:rPr>
                <w:rFonts w:hint="default" w:ascii="Times New Roman" w:hAnsi="Times New Roman" w:eastAsia="宋体" w:cs="Times New Roman"/>
                <w:color w:val="auto"/>
                <w:sz w:val="24"/>
                <w:szCs w:val="24"/>
                <w:u w:val="none"/>
                <w:lang w:eastAsia="zh-CN"/>
              </w:rPr>
              <w:t>。综上，</w:t>
            </w:r>
            <w:r>
              <w:rPr>
                <w:rFonts w:hint="default" w:ascii="Times New Roman" w:hAnsi="Times New Roman" w:eastAsia="宋体" w:cs="Times New Roman"/>
                <w:color w:val="auto"/>
                <w:sz w:val="24"/>
                <w:szCs w:val="24"/>
                <w:u w:val="none"/>
              </w:rPr>
              <w:t>声环境质量良好。</w:t>
            </w:r>
          </w:p>
          <w:p w14:paraId="5A9C6EA8">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r>
              <w:rPr>
                <w:rFonts w:hint="default" w:ascii="Times New Roman" w:hAnsi="Times New Roman" w:cs="Times New Roman"/>
                <w:color w:val="auto"/>
                <w:sz w:val="24"/>
                <w:szCs w:val="24"/>
                <w:lang w:val="en-US" w:eastAsia="zh-CN"/>
              </w:rPr>
              <w:t>地下水、</w:t>
            </w:r>
            <w:r>
              <w:rPr>
                <w:rFonts w:hint="default" w:ascii="Times New Roman" w:hAnsi="Times New Roman" w:cs="Times New Roman"/>
                <w:color w:val="auto"/>
                <w:sz w:val="24"/>
                <w:szCs w:val="24"/>
              </w:rPr>
              <w:t>土壤环境</w:t>
            </w:r>
          </w:p>
          <w:p w14:paraId="5C422BAB">
            <w:pPr>
              <w:keepNext w:val="0"/>
              <w:keepLines w:val="0"/>
              <w:suppressLineNumbers w:val="0"/>
              <w:bidi w:val="0"/>
              <w:spacing w:before="0" w:beforeAutospacing="0" w:after="0" w:afterAutospacing="0" w:line="360" w:lineRule="auto"/>
              <w:ind w:left="0" w:right="0"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厂界外 500m 范围内，不存在地下水集中式饮用水源和热水、矿泉水、温泉等特殊地下水资源。</w:t>
            </w:r>
          </w:p>
          <w:p w14:paraId="269AC111">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b w:val="0"/>
                <w:bCs/>
                <w:color w:val="FF0000"/>
                <w:sz w:val="24"/>
                <w:szCs w:val="24"/>
              </w:rPr>
            </w:pPr>
            <w:r>
              <w:rPr>
                <w:rFonts w:hint="default" w:ascii="Times New Roman" w:hAnsi="Times New Roman" w:eastAsia="宋体" w:cs="Times New Roman"/>
                <w:b w:val="0"/>
                <w:bCs/>
                <w:color w:val="auto"/>
                <w:sz w:val="24"/>
                <w:szCs w:val="24"/>
              </w:rPr>
              <w:t>根据《环境影响评价技术导则-土壤环境(试行)》，本项目属于</w:t>
            </w:r>
            <w:r>
              <w:rPr>
                <w:rFonts w:hint="default" w:ascii="Times New Roman" w:hAnsi="Times New Roman" w:eastAsia="宋体" w:cs="Times New Roman"/>
                <w:b w:val="0"/>
                <w:bCs/>
                <w:color w:val="auto"/>
                <w:sz w:val="24"/>
                <w:szCs w:val="24"/>
                <w:lang w:val="en-US" w:eastAsia="zh-CN"/>
              </w:rPr>
              <w:t>社会事业与服务业</w:t>
            </w:r>
            <w:r>
              <w:rPr>
                <w:rFonts w:hint="default" w:ascii="Times New Roman" w:hAnsi="Times New Roman" w:eastAsia="宋体" w:cs="Times New Roman"/>
                <w:b w:val="0"/>
                <w:bCs/>
                <w:color w:val="auto"/>
                <w:sz w:val="24"/>
                <w:szCs w:val="24"/>
              </w:rPr>
              <w:t>：其他类，属于Ⅳ类项目，因此，本项目无需进行土壤环境质量调查。</w:t>
            </w:r>
          </w:p>
          <w:p w14:paraId="45781D7A">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b w:val="0"/>
                <w:bCs/>
                <w:color w:val="auto"/>
                <w:sz w:val="24"/>
                <w:szCs w:val="24"/>
              </w:rPr>
            </w:pPr>
            <w:r>
              <w:rPr>
                <w:rFonts w:hint="default" w:ascii="Times New Roman" w:hAnsi="Times New Roman" w:cs="Times New Roman"/>
                <w:b w:val="0"/>
                <w:bCs/>
                <w:color w:val="auto"/>
                <w:sz w:val="24"/>
                <w:szCs w:val="24"/>
                <w:lang w:val="en-US" w:eastAsia="zh-CN"/>
              </w:rPr>
              <w:t>5</w:t>
            </w:r>
            <w:r>
              <w:rPr>
                <w:rFonts w:hint="default" w:ascii="Times New Roman" w:hAnsi="Times New Roman" w:eastAsia="宋体" w:cs="Times New Roman"/>
                <w:b w:val="0"/>
                <w:bCs/>
                <w:color w:val="auto"/>
                <w:sz w:val="24"/>
                <w:szCs w:val="24"/>
              </w:rPr>
              <w:t>、生态环境现状调查</w:t>
            </w:r>
          </w:p>
          <w:p w14:paraId="705A244D">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color w:val="FF0000"/>
                <w:kern w:val="0"/>
                <w:szCs w:val="21"/>
                <w:lang w:val="en-US" w:eastAsia="zh-CN"/>
              </w:rPr>
            </w:pPr>
            <w:r>
              <w:rPr>
                <w:rFonts w:hint="default" w:ascii="Times New Roman" w:hAnsi="Times New Roman" w:eastAsia="宋体" w:cs="Times New Roman"/>
                <w:color w:val="auto"/>
                <w:sz w:val="24"/>
                <w:szCs w:val="24"/>
                <w:highlight w:val="none"/>
              </w:rPr>
              <w:t>根据对建设项目所在地及周边环境现状的踏勘，项目周边基本</w:t>
            </w:r>
            <w:r>
              <w:rPr>
                <w:rFonts w:hint="default" w:ascii="Times New Roman" w:hAnsi="Times New Roman" w:eastAsia="宋体" w:cs="Times New Roman"/>
                <w:color w:val="auto"/>
                <w:sz w:val="24"/>
                <w:szCs w:val="24"/>
              </w:rPr>
              <w:t>为</w:t>
            </w:r>
            <w:r>
              <w:rPr>
                <w:rFonts w:hint="eastAsia" w:cs="Times New Roman"/>
                <w:color w:val="auto"/>
                <w:sz w:val="24"/>
                <w:szCs w:val="24"/>
                <w:lang w:val="en-US" w:eastAsia="zh-CN"/>
              </w:rPr>
              <w:t>居民</w:t>
            </w:r>
            <w:r>
              <w:rPr>
                <w:rFonts w:hint="default" w:ascii="Times New Roman" w:hAnsi="Times New Roman" w:eastAsia="宋体" w:cs="Times New Roman"/>
                <w:color w:val="auto"/>
                <w:sz w:val="24"/>
                <w:szCs w:val="24"/>
              </w:rPr>
              <w:t>。项目周边无天然林和珍稀类、濒危动植物。生态现状良好。</w:t>
            </w:r>
          </w:p>
        </w:tc>
      </w:tr>
      <w:tr w14:paraId="6E3F11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0" w:type="dxa"/>
            <w:vAlign w:val="center"/>
          </w:tcPr>
          <w:p w14:paraId="6DCC37A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环境</w:t>
            </w:r>
          </w:p>
          <w:p w14:paraId="0FFFACD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保护</w:t>
            </w:r>
          </w:p>
          <w:p w14:paraId="6BA357D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FF0000"/>
                <w:kern w:val="0"/>
                <w:szCs w:val="21"/>
              </w:rPr>
            </w:pPr>
            <w:r>
              <w:rPr>
                <w:rFonts w:hint="default" w:ascii="Times New Roman" w:hAnsi="Times New Roman" w:cs="Times New Roman"/>
                <w:color w:val="auto"/>
                <w:kern w:val="0"/>
                <w:sz w:val="24"/>
                <w:szCs w:val="24"/>
              </w:rPr>
              <w:t>目标</w:t>
            </w:r>
          </w:p>
        </w:tc>
        <w:tc>
          <w:tcPr>
            <w:tcW w:w="8581" w:type="dxa"/>
            <w:vAlign w:val="center"/>
          </w:tcPr>
          <w:p w14:paraId="62DCF600">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right="0" w:firstLine="482" w:firstLineChars="200"/>
              <w:textAlignment w:val="auto"/>
              <w:rPr>
                <w:rFonts w:hint="default" w:ascii="Times New Roman" w:hAnsi="Times New Roman" w:eastAsia="宋体" w:cs="Times New Roman"/>
                <w:b/>
                <w:bCs/>
                <w:color w:val="auto"/>
                <w:sz w:val="24"/>
                <w:szCs w:val="21"/>
                <w:highlight w:val="none"/>
                <w:lang w:eastAsia="zh-CN"/>
              </w:rPr>
            </w:pPr>
            <w:r>
              <w:rPr>
                <w:rFonts w:hint="default" w:ascii="Times New Roman" w:hAnsi="Times New Roman" w:eastAsia="宋体" w:cs="Times New Roman"/>
                <w:b/>
                <w:bCs/>
                <w:color w:val="auto"/>
                <w:sz w:val="24"/>
                <w:szCs w:val="21"/>
                <w:highlight w:val="none"/>
                <w:lang w:val="en-US" w:eastAsia="zh-CN"/>
              </w:rPr>
              <w:t>1、</w:t>
            </w:r>
            <w:r>
              <w:rPr>
                <w:rFonts w:hint="default" w:ascii="Times New Roman" w:hAnsi="Times New Roman" w:eastAsia="宋体" w:cs="Times New Roman"/>
                <w:b/>
                <w:bCs/>
                <w:color w:val="auto"/>
                <w:sz w:val="24"/>
                <w:szCs w:val="21"/>
                <w:highlight w:val="none"/>
                <w:lang w:eastAsia="zh-CN"/>
              </w:rPr>
              <w:t>大气环境</w:t>
            </w:r>
          </w:p>
          <w:p w14:paraId="10128D83">
            <w:pPr>
              <w:keepNext w:val="0"/>
              <w:keepLines w:val="0"/>
              <w:suppressLineNumbers w:val="0"/>
              <w:spacing w:before="0" w:beforeAutospacing="0" w:after="0" w:afterAutospacing="0" w:line="360" w:lineRule="auto"/>
              <w:ind w:left="0" w:right="0" w:firstLine="512"/>
              <w:textAlignment w:val="baseline"/>
              <w:rPr>
                <w:rFonts w:hint="default" w:ascii="Times New Roman" w:hAnsi="Times New Roman" w:eastAsia="宋体" w:cs="Times New Roman"/>
                <w:snapToGrid w:val="0"/>
                <w:color w:val="FF0000"/>
                <w:spacing w:val="8"/>
                <w:kern w:val="0"/>
                <w:sz w:val="24"/>
                <w:szCs w:val="32"/>
                <w:highlight w:val="none"/>
                <w:u w:val="none"/>
              </w:rPr>
            </w:pPr>
            <w:r>
              <w:rPr>
                <w:rFonts w:hint="default" w:ascii="Times New Roman" w:hAnsi="Times New Roman" w:eastAsia="宋体" w:cs="Times New Roman"/>
                <w:snapToGrid w:val="0"/>
                <w:color w:val="auto"/>
                <w:spacing w:val="8"/>
                <w:kern w:val="0"/>
                <w:sz w:val="24"/>
                <w:szCs w:val="24"/>
                <w:highlight w:val="none"/>
                <w:u w:val="none"/>
              </w:rPr>
              <w:t>项目周边500m范围内</w:t>
            </w:r>
            <w:r>
              <w:rPr>
                <w:rFonts w:hint="default" w:ascii="Times New Roman" w:hAnsi="Times New Roman" w:eastAsia="宋体" w:cs="Times New Roman"/>
                <w:snapToGrid w:val="0"/>
                <w:color w:val="auto"/>
                <w:spacing w:val="8"/>
                <w:kern w:val="0"/>
                <w:sz w:val="24"/>
                <w:szCs w:val="24"/>
                <w:highlight w:val="none"/>
                <w:u w:val="none"/>
                <w:lang w:eastAsia="zh-CN"/>
              </w:rPr>
              <w:t>存在</w:t>
            </w:r>
            <w:r>
              <w:rPr>
                <w:rFonts w:hint="default" w:ascii="Times New Roman" w:hAnsi="Times New Roman" w:eastAsia="宋体" w:cs="Times New Roman"/>
                <w:snapToGrid w:val="0"/>
                <w:color w:val="auto"/>
                <w:spacing w:val="8"/>
                <w:kern w:val="0"/>
                <w:sz w:val="24"/>
                <w:szCs w:val="24"/>
                <w:highlight w:val="none"/>
                <w:u w:val="none"/>
              </w:rPr>
              <w:t>大气环境敏感目标</w:t>
            </w:r>
            <w:r>
              <w:rPr>
                <w:rFonts w:hint="default" w:ascii="Times New Roman" w:hAnsi="Times New Roman" w:eastAsia="宋体" w:cs="Times New Roman"/>
                <w:snapToGrid w:val="0"/>
                <w:color w:val="auto"/>
                <w:spacing w:val="8"/>
                <w:kern w:val="0"/>
                <w:sz w:val="24"/>
                <w:szCs w:val="24"/>
                <w:highlight w:val="none"/>
                <w:u w:val="none"/>
                <w:lang w:eastAsia="zh-CN"/>
              </w:rPr>
              <w:t>（具体见下表</w:t>
            </w:r>
            <w:r>
              <w:rPr>
                <w:rFonts w:hint="default" w:ascii="Times New Roman" w:hAnsi="Times New Roman" w:eastAsia="宋体" w:cs="Times New Roman"/>
                <w:snapToGrid w:val="0"/>
                <w:color w:val="auto"/>
                <w:spacing w:val="8"/>
                <w:kern w:val="0"/>
                <w:sz w:val="24"/>
                <w:szCs w:val="24"/>
                <w:highlight w:val="none"/>
                <w:u w:val="none"/>
                <w:lang w:val="en-US" w:eastAsia="zh-CN"/>
              </w:rPr>
              <w:t>3-</w:t>
            </w:r>
            <w:r>
              <w:rPr>
                <w:rFonts w:hint="default" w:ascii="Times New Roman" w:hAnsi="Times New Roman" w:cs="Times New Roman"/>
                <w:snapToGrid w:val="0"/>
                <w:color w:val="auto"/>
                <w:spacing w:val="8"/>
                <w:kern w:val="0"/>
                <w:sz w:val="24"/>
                <w:szCs w:val="24"/>
                <w:highlight w:val="none"/>
                <w:u w:val="none"/>
                <w:lang w:val="en-US" w:eastAsia="zh-CN"/>
              </w:rPr>
              <w:t>4</w:t>
            </w:r>
            <w:r>
              <w:rPr>
                <w:rFonts w:hint="default" w:ascii="Times New Roman" w:hAnsi="Times New Roman" w:eastAsia="宋体" w:cs="Times New Roman"/>
                <w:snapToGrid w:val="0"/>
                <w:color w:val="auto"/>
                <w:spacing w:val="8"/>
                <w:kern w:val="0"/>
                <w:sz w:val="24"/>
                <w:szCs w:val="24"/>
                <w:highlight w:val="none"/>
                <w:u w:val="none"/>
                <w:lang w:val="en-US" w:eastAsia="zh-CN"/>
              </w:rPr>
              <w:t>所示</w:t>
            </w:r>
            <w:r>
              <w:rPr>
                <w:rFonts w:hint="default" w:ascii="Times New Roman" w:hAnsi="Times New Roman" w:eastAsia="宋体" w:cs="Times New Roman"/>
                <w:snapToGrid w:val="0"/>
                <w:color w:val="auto"/>
                <w:spacing w:val="8"/>
                <w:kern w:val="0"/>
                <w:sz w:val="24"/>
                <w:szCs w:val="24"/>
                <w:highlight w:val="none"/>
                <w:u w:val="none"/>
                <w:lang w:eastAsia="zh-CN"/>
              </w:rPr>
              <w:t>），不存在</w:t>
            </w:r>
            <w:r>
              <w:rPr>
                <w:rFonts w:hint="default" w:ascii="Times New Roman" w:hAnsi="Times New Roman" w:eastAsia="宋体" w:cs="Times New Roman"/>
                <w:snapToGrid w:val="0"/>
                <w:color w:val="auto"/>
                <w:spacing w:val="8"/>
                <w:kern w:val="0"/>
                <w:sz w:val="24"/>
                <w:szCs w:val="24"/>
                <w:highlight w:val="none"/>
                <w:u w:val="none"/>
              </w:rPr>
              <w:t>地下水声环境敏感目标，厂界外50米范围内</w:t>
            </w:r>
            <w:r>
              <w:rPr>
                <w:rFonts w:hint="default" w:ascii="Times New Roman" w:hAnsi="Times New Roman" w:eastAsia="宋体" w:cs="Times New Roman"/>
                <w:snapToGrid w:val="0"/>
                <w:color w:val="auto"/>
                <w:spacing w:val="8"/>
                <w:kern w:val="0"/>
                <w:sz w:val="24"/>
                <w:szCs w:val="24"/>
                <w:highlight w:val="none"/>
                <w:u w:val="none"/>
                <w:lang w:eastAsia="zh-CN"/>
              </w:rPr>
              <w:t>存在</w:t>
            </w:r>
            <w:r>
              <w:rPr>
                <w:rFonts w:hint="default" w:ascii="Times New Roman" w:hAnsi="Times New Roman" w:eastAsia="宋体" w:cs="Times New Roman"/>
                <w:snapToGrid w:val="0"/>
                <w:color w:val="auto"/>
                <w:spacing w:val="8"/>
                <w:kern w:val="0"/>
                <w:sz w:val="24"/>
                <w:szCs w:val="24"/>
                <w:highlight w:val="none"/>
                <w:u w:val="none"/>
              </w:rPr>
              <w:t>声环境保护目标</w:t>
            </w:r>
            <w:r>
              <w:rPr>
                <w:rFonts w:hint="default" w:ascii="Times New Roman" w:hAnsi="Times New Roman" w:eastAsia="宋体" w:cs="Times New Roman"/>
                <w:snapToGrid w:val="0"/>
                <w:color w:val="auto"/>
                <w:spacing w:val="8"/>
                <w:kern w:val="0"/>
                <w:sz w:val="24"/>
                <w:szCs w:val="24"/>
                <w:highlight w:val="none"/>
                <w:u w:val="none"/>
                <w:lang w:eastAsia="zh-CN"/>
              </w:rPr>
              <w:t>（具体如下表</w:t>
            </w:r>
            <w:r>
              <w:rPr>
                <w:rFonts w:hint="default" w:ascii="Times New Roman" w:hAnsi="Times New Roman" w:eastAsia="宋体" w:cs="Times New Roman"/>
                <w:snapToGrid w:val="0"/>
                <w:color w:val="auto"/>
                <w:spacing w:val="8"/>
                <w:kern w:val="0"/>
                <w:sz w:val="24"/>
                <w:szCs w:val="24"/>
                <w:highlight w:val="none"/>
                <w:u w:val="none"/>
                <w:lang w:val="en-US" w:eastAsia="zh-CN"/>
              </w:rPr>
              <w:t>3-</w:t>
            </w:r>
            <w:r>
              <w:rPr>
                <w:rFonts w:hint="default" w:ascii="Times New Roman" w:hAnsi="Times New Roman" w:cs="Times New Roman"/>
                <w:snapToGrid w:val="0"/>
                <w:color w:val="auto"/>
                <w:spacing w:val="8"/>
                <w:kern w:val="0"/>
                <w:sz w:val="24"/>
                <w:szCs w:val="24"/>
                <w:highlight w:val="none"/>
                <w:u w:val="none"/>
                <w:lang w:val="en-US" w:eastAsia="zh-CN"/>
              </w:rPr>
              <w:t>5</w:t>
            </w:r>
            <w:r>
              <w:rPr>
                <w:rFonts w:hint="default" w:ascii="Times New Roman" w:hAnsi="Times New Roman" w:eastAsia="宋体" w:cs="Times New Roman"/>
                <w:snapToGrid w:val="0"/>
                <w:color w:val="auto"/>
                <w:spacing w:val="8"/>
                <w:kern w:val="0"/>
                <w:sz w:val="24"/>
                <w:szCs w:val="24"/>
                <w:highlight w:val="none"/>
                <w:u w:val="none"/>
                <w:lang w:eastAsia="zh-CN"/>
              </w:rPr>
              <w:t>所示）</w:t>
            </w:r>
            <w:r>
              <w:rPr>
                <w:rFonts w:hint="default" w:ascii="Times New Roman" w:hAnsi="Times New Roman" w:eastAsia="宋体" w:cs="Times New Roman"/>
                <w:snapToGrid w:val="0"/>
                <w:color w:val="auto"/>
                <w:spacing w:val="8"/>
                <w:kern w:val="0"/>
                <w:sz w:val="24"/>
                <w:szCs w:val="24"/>
                <w:highlight w:val="none"/>
                <w:u w:val="none"/>
              </w:rPr>
              <w:t>。</w:t>
            </w:r>
          </w:p>
          <w:p w14:paraId="6152D7DA">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b/>
                <w:bCs/>
                <w:color w:val="auto"/>
                <w:szCs w:val="21"/>
                <w:lang w:val="en-US" w:eastAsia="zh-CN"/>
              </w:rPr>
              <w:t>表3-4 环境空气保护目标</w:t>
            </w:r>
          </w:p>
          <w:tbl>
            <w:tblPr>
              <w:tblStyle w:val="3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618"/>
              <w:gridCol w:w="1486"/>
              <w:gridCol w:w="1315"/>
              <w:gridCol w:w="1215"/>
              <w:gridCol w:w="1519"/>
            </w:tblGrid>
            <w:tr w14:paraId="2A83D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17" w:type="pct"/>
                  <w:vMerge w:val="restart"/>
                  <w:vAlign w:val="center"/>
                </w:tcPr>
                <w:p w14:paraId="6089812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名称</w:t>
                  </w:r>
                </w:p>
              </w:tc>
              <w:tc>
                <w:tcPr>
                  <w:tcW w:w="1858" w:type="pct"/>
                  <w:gridSpan w:val="2"/>
                  <w:vAlign w:val="center"/>
                </w:tcPr>
                <w:p w14:paraId="14EF1A8F">
                  <w:pPr>
                    <w:pStyle w:val="2"/>
                    <w:keepNext w:val="0"/>
                    <w:keepLines w:val="0"/>
                    <w:suppressLineNumbers w:val="0"/>
                    <w:spacing w:before="0" w:beforeAutospacing="0" w:after="0" w:afterAutospacing="0"/>
                    <w:ind w:left="0" w:right="0"/>
                    <w:jc w:val="center"/>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lang w:val="en-US" w:eastAsia="zh-CN"/>
                    </w:rPr>
                    <w:t>经纬度</w:t>
                  </w:r>
                </w:p>
              </w:tc>
              <w:tc>
                <w:tcPr>
                  <w:tcW w:w="787" w:type="pct"/>
                  <w:vMerge w:val="restart"/>
                  <w:vAlign w:val="center"/>
                </w:tcPr>
                <w:p w14:paraId="3786620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方位、距离</w:t>
                  </w:r>
                </w:p>
              </w:tc>
              <w:tc>
                <w:tcPr>
                  <w:tcW w:w="727" w:type="pct"/>
                  <w:vMerge w:val="restart"/>
                  <w:vAlign w:val="center"/>
                </w:tcPr>
                <w:p w14:paraId="21013CB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功能、规模</w:t>
                  </w:r>
                </w:p>
              </w:tc>
              <w:tc>
                <w:tcPr>
                  <w:tcW w:w="909" w:type="pct"/>
                  <w:vMerge w:val="restart"/>
                  <w:vAlign w:val="center"/>
                </w:tcPr>
                <w:p w14:paraId="685BF6A2">
                  <w:pPr>
                    <w:pStyle w:val="2"/>
                    <w:keepNext w:val="0"/>
                    <w:keepLines w:val="0"/>
                    <w:suppressLineNumbers w:val="0"/>
                    <w:spacing w:before="0" w:beforeAutospacing="0" w:after="0" w:afterAutospacing="0"/>
                    <w:ind w:left="0" w:right="0"/>
                    <w:jc w:val="center"/>
                    <w:rPr>
                      <w:rFonts w:hint="default" w:ascii="Times New Roman" w:hAnsi="Times New Roman" w:cs="Times New Roman"/>
                      <w:sz w:val="21"/>
                      <w:szCs w:val="21"/>
                      <w:vertAlign w:val="baseline"/>
                    </w:rPr>
                  </w:pPr>
                  <w:r>
                    <w:rPr>
                      <w:rFonts w:hint="default" w:ascii="Times New Roman" w:hAnsi="Times New Roman" w:cs="Times New Roman"/>
                      <w:color w:val="auto"/>
                      <w:sz w:val="21"/>
                      <w:szCs w:val="21"/>
                    </w:rPr>
                    <w:t>保护级别</w:t>
                  </w:r>
                </w:p>
              </w:tc>
            </w:tr>
            <w:tr w14:paraId="2830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7" w:type="pct"/>
                  <w:vMerge w:val="continue"/>
                  <w:vAlign w:val="center"/>
                </w:tcPr>
                <w:p w14:paraId="2C63A33B">
                  <w:pPr>
                    <w:pStyle w:val="2"/>
                    <w:keepNext w:val="0"/>
                    <w:keepLines w:val="0"/>
                    <w:suppressLineNumbers w:val="0"/>
                    <w:spacing w:before="0" w:beforeAutospacing="0" w:after="0" w:afterAutospacing="0"/>
                    <w:ind w:left="0" w:right="0"/>
                    <w:jc w:val="center"/>
                    <w:rPr>
                      <w:rFonts w:hint="default" w:ascii="Times New Roman" w:hAnsi="Times New Roman" w:cs="Times New Roman"/>
                      <w:sz w:val="21"/>
                      <w:szCs w:val="21"/>
                      <w:vertAlign w:val="baseline"/>
                    </w:rPr>
                  </w:pPr>
                </w:p>
              </w:tc>
              <w:tc>
                <w:tcPr>
                  <w:tcW w:w="968" w:type="pct"/>
                  <w:vAlign w:val="center"/>
                </w:tcPr>
                <w:p w14:paraId="23DE284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经度</w:t>
                  </w:r>
                </w:p>
              </w:tc>
              <w:tc>
                <w:tcPr>
                  <w:tcW w:w="889" w:type="pct"/>
                  <w:vAlign w:val="center"/>
                </w:tcPr>
                <w:p w14:paraId="7E4997B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纬度</w:t>
                  </w:r>
                </w:p>
              </w:tc>
              <w:tc>
                <w:tcPr>
                  <w:tcW w:w="787" w:type="pct"/>
                  <w:vMerge w:val="continue"/>
                  <w:vAlign w:val="center"/>
                </w:tcPr>
                <w:p w14:paraId="70F7D3E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727" w:type="pct"/>
                  <w:vMerge w:val="continue"/>
                  <w:vAlign w:val="center"/>
                </w:tcPr>
                <w:p w14:paraId="79BE655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909" w:type="pct"/>
                  <w:vMerge w:val="continue"/>
                  <w:vAlign w:val="center"/>
                </w:tcPr>
                <w:p w14:paraId="0CCF017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p>
              </w:tc>
            </w:tr>
            <w:tr w14:paraId="2512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17" w:type="pct"/>
                  <w:vAlign w:val="center"/>
                </w:tcPr>
                <w:p w14:paraId="24F4012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pacing w:val="4"/>
                      <w:sz w:val="21"/>
                      <w:szCs w:val="21"/>
                      <w:lang w:val="en-US" w:eastAsia="zh-CN"/>
                    </w:rPr>
                    <w:t>五泉村居民</w:t>
                  </w:r>
                </w:p>
              </w:tc>
              <w:tc>
                <w:tcPr>
                  <w:tcW w:w="968" w:type="pct"/>
                  <w:vAlign w:val="center"/>
                </w:tcPr>
                <w:p w14:paraId="4D38BDB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111.820523326</w:t>
                  </w:r>
                </w:p>
              </w:tc>
              <w:tc>
                <w:tcPr>
                  <w:tcW w:w="889" w:type="pct"/>
                  <w:vAlign w:val="center"/>
                </w:tcPr>
                <w:p w14:paraId="6865FAA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29.535920671</w:t>
                  </w:r>
                </w:p>
              </w:tc>
              <w:tc>
                <w:tcPr>
                  <w:tcW w:w="787" w:type="pct"/>
                  <w:vAlign w:val="center"/>
                </w:tcPr>
                <w:p w14:paraId="2ACDD3D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西南侧，230-500m</w:t>
                  </w:r>
                </w:p>
              </w:tc>
              <w:tc>
                <w:tcPr>
                  <w:tcW w:w="727" w:type="pct"/>
                  <w:vAlign w:val="center"/>
                </w:tcPr>
                <w:p w14:paraId="62ECE25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约30</w:t>
                  </w:r>
                  <w:r>
                    <w:rPr>
                      <w:rFonts w:hint="default" w:ascii="Times New Roman" w:hAnsi="Times New Roman" w:cs="Times New Roman"/>
                      <w:color w:val="auto"/>
                      <w:sz w:val="21"/>
                      <w:szCs w:val="21"/>
                    </w:rPr>
                    <w:t>户，</w:t>
                  </w:r>
                  <w:r>
                    <w:rPr>
                      <w:rFonts w:hint="eastAsia" w:ascii="Times New Roman" w:hAnsi="Times New Roman" w:cs="Times New Roman"/>
                      <w:color w:val="auto"/>
                      <w:sz w:val="21"/>
                      <w:szCs w:val="21"/>
                      <w:lang w:val="en-US" w:eastAsia="zh-CN"/>
                    </w:rPr>
                    <w:t>150</w:t>
                  </w:r>
                  <w:r>
                    <w:rPr>
                      <w:rFonts w:hint="default" w:ascii="Times New Roman" w:hAnsi="Times New Roman" w:cs="Times New Roman"/>
                      <w:color w:val="auto"/>
                      <w:sz w:val="21"/>
                      <w:szCs w:val="21"/>
                    </w:rPr>
                    <w:t>人</w:t>
                  </w:r>
                </w:p>
              </w:tc>
              <w:tc>
                <w:tcPr>
                  <w:tcW w:w="909" w:type="pct"/>
                  <w:vMerge w:val="restart"/>
                  <w:vAlign w:val="center"/>
                </w:tcPr>
                <w:p w14:paraId="669357D0">
                  <w:pPr>
                    <w:pStyle w:val="2"/>
                    <w:keepNext w:val="0"/>
                    <w:keepLines w:val="0"/>
                    <w:suppressLineNumbers w:val="0"/>
                    <w:spacing w:before="0" w:beforeAutospacing="0" w:after="0" w:afterAutospacing="0"/>
                    <w:ind w:left="0" w:right="0"/>
                    <w:jc w:val="center"/>
                    <w:rPr>
                      <w:rFonts w:hint="default" w:ascii="Times New Roman" w:hAnsi="Times New Roman" w:cs="Times New Roman"/>
                      <w:sz w:val="21"/>
                      <w:szCs w:val="21"/>
                      <w:vertAlign w:val="baseline"/>
                    </w:rPr>
                  </w:pPr>
                  <w:r>
                    <w:rPr>
                      <w:rFonts w:hint="default" w:ascii="Times New Roman" w:hAnsi="Times New Roman" w:cs="Times New Roman"/>
                      <w:color w:val="auto"/>
                      <w:sz w:val="21"/>
                      <w:szCs w:val="21"/>
                    </w:rPr>
                    <w:t>（GB3095-2012）二级标准</w:t>
                  </w:r>
                </w:p>
              </w:tc>
            </w:tr>
            <w:tr w14:paraId="76FC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17" w:type="pct"/>
                  <w:vAlign w:val="center"/>
                </w:tcPr>
                <w:p w14:paraId="510532B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东南侧灵泉大道沿线居民</w:t>
                  </w:r>
                </w:p>
              </w:tc>
              <w:tc>
                <w:tcPr>
                  <w:tcW w:w="968" w:type="pct"/>
                  <w:vAlign w:val="center"/>
                </w:tcPr>
                <w:p w14:paraId="019FA3C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111.823956554</w:t>
                  </w:r>
                </w:p>
              </w:tc>
              <w:tc>
                <w:tcPr>
                  <w:tcW w:w="889" w:type="pct"/>
                  <w:vAlign w:val="center"/>
                </w:tcPr>
                <w:p w14:paraId="3D8D075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29.535877756</w:t>
                  </w:r>
                </w:p>
              </w:tc>
              <w:tc>
                <w:tcPr>
                  <w:tcW w:w="787" w:type="pct"/>
                  <w:vAlign w:val="center"/>
                </w:tcPr>
                <w:p w14:paraId="23B38C3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东南侧40m-500m</w:t>
                  </w:r>
                </w:p>
              </w:tc>
              <w:tc>
                <w:tcPr>
                  <w:tcW w:w="727" w:type="pct"/>
                  <w:vAlign w:val="center"/>
                </w:tcPr>
                <w:p w14:paraId="7D142B9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约1</w:t>
                  </w:r>
                  <w:r>
                    <w:rPr>
                      <w:rFonts w:hint="default" w:ascii="Times New Roman" w:hAnsi="Times New Roman" w:cs="Times New Roman"/>
                      <w:color w:val="auto"/>
                      <w:sz w:val="21"/>
                      <w:szCs w:val="21"/>
                    </w:rPr>
                    <w:t>50户，</w:t>
                  </w:r>
                  <w:r>
                    <w:rPr>
                      <w:rFonts w:hint="eastAsia" w:ascii="Times New Roman" w:hAnsi="Times New Roman" w:cs="Times New Roman"/>
                      <w:color w:val="auto"/>
                      <w:sz w:val="21"/>
                      <w:szCs w:val="21"/>
                      <w:lang w:val="en-US" w:eastAsia="zh-CN"/>
                    </w:rPr>
                    <w:t>750</w:t>
                  </w:r>
                  <w:r>
                    <w:rPr>
                      <w:rFonts w:hint="default" w:ascii="Times New Roman" w:hAnsi="Times New Roman" w:cs="Times New Roman"/>
                      <w:color w:val="auto"/>
                      <w:sz w:val="21"/>
                      <w:szCs w:val="21"/>
                    </w:rPr>
                    <w:t>人</w:t>
                  </w:r>
                </w:p>
              </w:tc>
              <w:tc>
                <w:tcPr>
                  <w:tcW w:w="909" w:type="pct"/>
                  <w:vMerge w:val="continue"/>
                  <w:vAlign w:val="center"/>
                </w:tcPr>
                <w:p w14:paraId="079D066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p>
              </w:tc>
            </w:tr>
            <w:tr w14:paraId="4D8F4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717" w:type="pct"/>
                  <w:vAlign w:val="center"/>
                </w:tcPr>
                <w:p w14:paraId="33C209D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pacing w:val="4"/>
                      <w:sz w:val="21"/>
                      <w:szCs w:val="21"/>
                      <w:lang w:val="en-US" w:eastAsia="zh-CN"/>
                    </w:rPr>
                  </w:pPr>
                  <w:r>
                    <w:rPr>
                      <w:rFonts w:hint="eastAsia" w:ascii="Times New Roman" w:hAnsi="Times New Roman" w:cs="Times New Roman"/>
                      <w:color w:val="auto"/>
                      <w:spacing w:val="4"/>
                      <w:sz w:val="21"/>
                      <w:szCs w:val="21"/>
                      <w:lang w:val="en-US" w:eastAsia="zh-CN"/>
                    </w:rPr>
                    <w:t>同心村居民</w:t>
                  </w:r>
                </w:p>
              </w:tc>
              <w:tc>
                <w:tcPr>
                  <w:tcW w:w="968" w:type="pct"/>
                  <w:vAlign w:val="center"/>
                </w:tcPr>
                <w:p w14:paraId="6F0BAC9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111.8235703156</w:t>
                  </w:r>
                </w:p>
              </w:tc>
              <w:tc>
                <w:tcPr>
                  <w:tcW w:w="889" w:type="pct"/>
                  <w:vAlign w:val="center"/>
                </w:tcPr>
                <w:p w14:paraId="34C42E9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29.54186444</w:t>
                  </w:r>
                </w:p>
              </w:tc>
              <w:tc>
                <w:tcPr>
                  <w:tcW w:w="787" w:type="pct"/>
                  <w:vAlign w:val="center"/>
                </w:tcPr>
                <w:p w14:paraId="3F94A0D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北侧，180m-450m</w:t>
                  </w:r>
                </w:p>
              </w:tc>
              <w:tc>
                <w:tcPr>
                  <w:tcW w:w="727" w:type="pct"/>
                  <w:vAlign w:val="center"/>
                </w:tcPr>
                <w:p w14:paraId="7131A44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约20户，100人</w:t>
                  </w:r>
                </w:p>
              </w:tc>
              <w:tc>
                <w:tcPr>
                  <w:tcW w:w="909" w:type="pct"/>
                  <w:vMerge w:val="continue"/>
                  <w:vAlign w:val="center"/>
                </w:tcPr>
                <w:p w14:paraId="771A5B0F">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p>
              </w:tc>
            </w:tr>
            <w:tr w14:paraId="5848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17" w:type="pct"/>
                  <w:vAlign w:val="center"/>
                </w:tcPr>
                <w:p w14:paraId="1405252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pacing w:val="4"/>
                      <w:sz w:val="21"/>
                      <w:szCs w:val="21"/>
                      <w:lang w:val="en-US" w:eastAsia="zh-CN"/>
                    </w:rPr>
                  </w:pPr>
                  <w:r>
                    <w:rPr>
                      <w:rFonts w:hint="eastAsia" w:cs="Times New Roman"/>
                      <w:color w:val="auto"/>
                      <w:spacing w:val="4"/>
                      <w:sz w:val="21"/>
                      <w:szCs w:val="21"/>
                      <w:lang w:val="en-US" w:eastAsia="zh-CN"/>
                    </w:rPr>
                    <w:t>慧慧幼儿园</w:t>
                  </w:r>
                </w:p>
              </w:tc>
              <w:tc>
                <w:tcPr>
                  <w:tcW w:w="968" w:type="pct"/>
                  <w:vAlign w:val="center"/>
                </w:tcPr>
                <w:p w14:paraId="1DECE5A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111.492989354</w:t>
                  </w:r>
                </w:p>
              </w:tc>
              <w:tc>
                <w:tcPr>
                  <w:tcW w:w="889" w:type="pct"/>
                  <w:vAlign w:val="center"/>
                </w:tcPr>
                <w:p w14:paraId="08EB442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29.321841997</w:t>
                  </w:r>
                </w:p>
              </w:tc>
              <w:tc>
                <w:tcPr>
                  <w:tcW w:w="787" w:type="pct"/>
                  <w:vAlign w:val="center"/>
                </w:tcPr>
                <w:p w14:paraId="1C6E26A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东侧115m</w:t>
                  </w:r>
                </w:p>
              </w:tc>
              <w:tc>
                <w:tcPr>
                  <w:tcW w:w="727" w:type="pct"/>
                  <w:vAlign w:val="center"/>
                </w:tcPr>
                <w:p w14:paraId="74FEE78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约20人</w:t>
                  </w:r>
                </w:p>
              </w:tc>
              <w:tc>
                <w:tcPr>
                  <w:tcW w:w="909" w:type="pct"/>
                  <w:vMerge w:val="continue"/>
                  <w:vAlign w:val="center"/>
                </w:tcPr>
                <w:p w14:paraId="5496D508">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p>
              </w:tc>
            </w:tr>
          </w:tbl>
          <w:p w14:paraId="6C3968F3">
            <w:pPr>
              <w:keepNext w:val="0"/>
              <w:keepLines w:val="0"/>
              <w:pageBreakBefore w:val="0"/>
              <w:widowControl w:val="0"/>
              <w:suppressLineNumbers w:val="0"/>
              <w:tabs>
                <w:tab w:val="left" w:pos="4602"/>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新宋体" w:cs="Times New Roman"/>
                <w:b/>
                <w:bCs w:val="0"/>
                <w:color w:val="auto"/>
                <w:sz w:val="21"/>
                <w:szCs w:val="21"/>
                <w:highlight w:val="none"/>
                <w:u w:val="none"/>
                <w:lang w:val="en-US" w:eastAsia="zh-CN"/>
              </w:rPr>
            </w:pPr>
            <w:r>
              <w:rPr>
                <w:rFonts w:hint="default" w:ascii="Times New Roman" w:hAnsi="Times New Roman" w:eastAsia="新宋体" w:cs="Times New Roman"/>
                <w:b/>
                <w:bCs w:val="0"/>
                <w:color w:val="auto"/>
                <w:sz w:val="21"/>
                <w:szCs w:val="21"/>
                <w:highlight w:val="none"/>
                <w:u w:val="none"/>
                <w:lang w:val="en-US" w:eastAsia="zh-CN"/>
              </w:rPr>
              <w:t>表3-</w:t>
            </w:r>
            <w:r>
              <w:rPr>
                <w:rFonts w:hint="default" w:ascii="Times New Roman" w:hAnsi="Times New Roman" w:cs="Times New Roman"/>
                <w:b/>
                <w:bCs/>
                <w:color w:val="auto"/>
                <w:szCs w:val="21"/>
                <w:highlight w:val="none"/>
                <w:lang w:val="en-US" w:eastAsia="zh-CN"/>
              </w:rPr>
              <w:t xml:space="preserve">5 </w:t>
            </w:r>
            <w:r>
              <w:rPr>
                <w:rFonts w:hint="default" w:ascii="Times New Roman" w:hAnsi="Times New Roman" w:eastAsia="宋体" w:cs="Times New Roman"/>
                <w:b/>
                <w:bCs/>
                <w:color w:val="auto"/>
                <w:szCs w:val="21"/>
                <w:highlight w:val="none"/>
              </w:rPr>
              <w:t>声环境保护目标</w:t>
            </w:r>
            <w:r>
              <w:rPr>
                <w:rFonts w:hint="default" w:ascii="Times New Roman" w:hAnsi="Times New Roman" w:eastAsia="宋体" w:cs="Times New Roman"/>
                <w:b/>
                <w:bCs/>
                <w:color w:val="auto"/>
                <w:szCs w:val="21"/>
                <w:highlight w:val="none"/>
                <w:lang w:eastAsia="zh-CN"/>
              </w:rPr>
              <w:t>一览表</w:t>
            </w:r>
          </w:p>
          <w:tbl>
            <w:tblPr>
              <w:tblStyle w:val="3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1053"/>
              <w:gridCol w:w="1808"/>
              <w:gridCol w:w="1168"/>
              <w:gridCol w:w="2393"/>
            </w:tblGrid>
            <w:tr w14:paraId="5755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55" w:type="pct"/>
                  <w:vAlign w:val="center"/>
                </w:tcPr>
                <w:p w14:paraId="3FC11A79">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kern w:val="2"/>
                      <w:sz w:val="21"/>
                      <w:szCs w:val="21"/>
                      <w:highlight w:val="none"/>
                      <w:vertAlign w:val="baseline"/>
                      <w:lang w:val="en-US" w:eastAsia="zh-CN" w:bidi="ar-SA"/>
                    </w:rPr>
                  </w:pPr>
                  <w:r>
                    <w:rPr>
                      <w:rFonts w:hint="default" w:ascii="Times New Roman" w:hAnsi="Times New Roman" w:eastAsia="宋体" w:cs="Times New Roman"/>
                      <w:b/>
                      <w:bCs w:val="0"/>
                      <w:color w:val="auto"/>
                      <w:sz w:val="21"/>
                      <w:szCs w:val="21"/>
                      <w:highlight w:val="none"/>
                    </w:rPr>
                    <w:t>环境保护目标</w:t>
                  </w:r>
                </w:p>
              </w:tc>
              <w:tc>
                <w:tcPr>
                  <w:tcW w:w="630" w:type="pct"/>
                  <w:vAlign w:val="center"/>
                </w:tcPr>
                <w:p w14:paraId="65623ED1">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21"/>
                      <w:szCs w:val="21"/>
                      <w:highlight w:val="none"/>
                      <w:lang w:eastAsia="zh-CN"/>
                    </w:rPr>
                  </w:pPr>
                  <w:r>
                    <w:rPr>
                      <w:rFonts w:hint="default" w:ascii="Times New Roman" w:hAnsi="Times New Roman" w:eastAsia="宋体" w:cs="Times New Roman"/>
                      <w:b/>
                      <w:bCs w:val="0"/>
                      <w:color w:val="auto"/>
                      <w:sz w:val="21"/>
                      <w:szCs w:val="21"/>
                      <w:highlight w:val="none"/>
                      <w:lang w:eastAsia="zh-CN"/>
                    </w:rPr>
                    <w:t>相对厂址方位</w:t>
                  </w:r>
                </w:p>
              </w:tc>
              <w:tc>
                <w:tcPr>
                  <w:tcW w:w="1082" w:type="pct"/>
                  <w:vAlign w:val="center"/>
                </w:tcPr>
                <w:p w14:paraId="38D88842">
                  <w:pPr>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bCs w:val="0"/>
                      <w:color w:val="auto"/>
                      <w:sz w:val="21"/>
                      <w:szCs w:val="21"/>
                      <w:highlight w:val="none"/>
                      <w:lang w:val="en-US" w:eastAsia="zh-CN"/>
                    </w:rPr>
                    <w:t>最近距离/m</w:t>
                  </w:r>
                </w:p>
              </w:tc>
              <w:tc>
                <w:tcPr>
                  <w:tcW w:w="699" w:type="pct"/>
                  <w:vAlign w:val="center"/>
                </w:tcPr>
                <w:p w14:paraId="48057F69">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kern w:val="2"/>
                      <w:sz w:val="21"/>
                      <w:szCs w:val="21"/>
                      <w:highlight w:val="none"/>
                      <w:vertAlign w:val="baseline"/>
                      <w:lang w:val="en-US" w:eastAsia="zh-CN" w:bidi="ar-SA"/>
                    </w:rPr>
                  </w:pPr>
                  <w:r>
                    <w:rPr>
                      <w:rFonts w:hint="default" w:ascii="Times New Roman" w:hAnsi="Times New Roman" w:eastAsia="宋体" w:cs="Times New Roman"/>
                      <w:b/>
                      <w:bCs w:val="0"/>
                      <w:color w:val="auto"/>
                      <w:sz w:val="21"/>
                      <w:szCs w:val="21"/>
                      <w:highlight w:val="none"/>
                    </w:rPr>
                    <w:t>规模特征</w:t>
                  </w:r>
                </w:p>
              </w:tc>
              <w:tc>
                <w:tcPr>
                  <w:tcW w:w="1432" w:type="pct"/>
                  <w:vAlign w:val="center"/>
                </w:tcPr>
                <w:p w14:paraId="65157C2C">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kern w:val="2"/>
                      <w:sz w:val="21"/>
                      <w:szCs w:val="21"/>
                      <w:highlight w:val="none"/>
                      <w:vertAlign w:val="baseline"/>
                      <w:lang w:val="en-US" w:eastAsia="zh-CN" w:bidi="ar-SA"/>
                    </w:rPr>
                  </w:pPr>
                  <w:r>
                    <w:rPr>
                      <w:rFonts w:hint="default" w:ascii="Times New Roman" w:hAnsi="Times New Roman" w:eastAsia="宋体" w:cs="Times New Roman"/>
                      <w:b/>
                      <w:bCs w:val="0"/>
                      <w:color w:val="auto"/>
                      <w:sz w:val="21"/>
                      <w:szCs w:val="21"/>
                      <w:highlight w:val="none"/>
                    </w:rPr>
                    <w:t>功能</w:t>
                  </w:r>
                </w:p>
              </w:tc>
            </w:tr>
            <w:tr w14:paraId="67E55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55" w:type="pct"/>
                  <w:vAlign w:val="center"/>
                </w:tcPr>
                <w:p w14:paraId="1AFEEA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FF0000"/>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居民</w:t>
                  </w:r>
                </w:p>
              </w:tc>
              <w:tc>
                <w:tcPr>
                  <w:tcW w:w="630" w:type="pct"/>
                  <w:vAlign w:val="center"/>
                </w:tcPr>
                <w:p w14:paraId="635CB6C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东南侧</w:t>
                  </w:r>
                </w:p>
              </w:tc>
              <w:tc>
                <w:tcPr>
                  <w:tcW w:w="1082" w:type="pct"/>
                  <w:vAlign w:val="center"/>
                </w:tcPr>
                <w:p w14:paraId="0DC5981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40</w:t>
                  </w:r>
                </w:p>
              </w:tc>
              <w:tc>
                <w:tcPr>
                  <w:tcW w:w="699" w:type="pct"/>
                  <w:vAlign w:val="center"/>
                </w:tcPr>
                <w:p w14:paraId="49633E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lang w:val="en-US" w:eastAsia="zh-CN"/>
                    </w:rPr>
                    <w:t>1</w:t>
                  </w:r>
                  <w:r>
                    <w:rPr>
                      <w:rFonts w:hint="default" w:ascii="Times New Roman" w:hAnsi="Times New Roman" w:eastAsia="宋体" w:cs="Times New Roman"/>
                      <w:color w:val="auto"/>
                    </w:rPr>
                    <w:t>户</w:t>
                  </w:r>
                </w:p>
              </w:tc>
              <w:tc>
                <w:tcPr>
                  <w:tcW w:w="1432" w:type="pct"/>
                  <w:vAlign w:val="center"/>
                </w:tcPr>
                <w:p w14:paraId="6B78CF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FF0000"/>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《声环境质量标准》（GB3096-2002）2类</w:t>
                  </w:r>
                </w:p>
              </w:tc>
            </w:tr>
          </w:tbl>
          <w:p w14:paraId="74C51BD5">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right="0" w:firstLine="482" w:firstLineChars="200"/>
              <w:textAlignment w:val="auto"/>
              <w:rPr>
                <w:rFonts w:hint="default" w:ascii="Times New Roman" w:hAnsi="Times New Roman" w:eastAsia="宋体" w:cs="Times New Roman"/>
                <w:b/>
                <w:bCs/>
                <w:color w:val="auto"/>
                <w:sz w:val="24"/>
                <w:szCs w:val="21"/>
                <w:highlight w:val="none"/>
                <w:u w:val="none"/>
                <w:lang w:val="en-US" w:eastAsia="zh-CN"/>
              </w:rPr>
            </w:pPr>
            <w:r>
              <w:rPr>
                <w:rFonts w:hint="default" w:ascii="Times New Roman" w:hAnsi="Times New Roman" w:eastAsia="宋体" w:cs="Times New Roman"/>
                <w:b/>
                <w:bCs/>
                <w:color w:val="auto"/>
                <w:sz w:val="24"/>
                <w:szCs w:val="21"/>
                <w:highlight w:val="none"/>
                <w:u w:val="none"/>
                <w:lang w:val="en-US" w:eastAsia="zh-CN"/>
              </w:rPr>
              <w:t>3、地下水环境</w:t>
            </w:r>
          </w:p>
          <w:p w14:paraId="5022C389">
            <w:pPr>
              <w:keepNext w:val="0"/>
              <w:keepLines w:val="0"/>
              <w:suppressLineNumbers w:val="0"/>
              <w:spacing w:before="0" w:beforeAutospacing="0" w:after="0" w:afterAutospacing="0" w:line="360" w:lineRule="auto"/>
              <w:ind w:left="0" w:right="0" w:firstLine="480"/>
              <w:rPr>
                <w:rFonts w:hint="default" w:ascii="Times New Roman" w:hAnsi="Times New Roman" w:eastAsia="宋体" w:cs="Times New Roman"/>
                <w:color w:val="auto"/>
                <w:sz w:val="24"/>
                <w:szCs w:val="21"/>
                <w:highlight w:val="none"/>
                <w:u w:val="none"/>
              </w:rPr>
            </w:pPr>
            <w:r>
              <w:rPr>
                <w:rFonts w:hint="default" w:ascii="Times New Roman" w:hAnsi="Times New Roman" w:eastAsia="宋体" w:cs="Times New Roman"/>
                <w:color w:val="auto"/>
                <w:sz w:val="24"/>
                <w:szCs w:val="24"/>
                <w:highlight w:val="none"/>
                <w:u w:val="none"/>
                <w:lang w:eastAsia="zh-CN"/>
              </w:rPr>
              <w:t>本项目厂界外</w:t>
            </w:r>
            <w:r>
              <w:rPr>
                <w:rFonts w:hint="default" w:ascii="Times New Roman" w:hAnsi="Times New Roman" w:eastAsia="宋体" w:cs="Times New Roman"/>
                <w:color w:val="auto"/>
                <w:sz w:val="24"/>
                <w:szCs w:val="24"/>
                <w:highlight w:val="none"/>
                <w:u w:val="none"/>
                <w:lang w:val="en-US" w:eastAsia="zh-CN"/>
              </w:rPr>
              <w:t>500米范围内无地下水集中式饮用水水源和热水、矿泉水、温泉等特殊地下水资源</w:t>
            </w:r>
            <w:r>
              <w:rPr>
                <w:rFonts w:hint="default" w:ascii="Times New Roman" w:hAnsi="Times New Roman" w:eastAsia="宋体" w:cs="Times New Roman"/>
                <w:color w:val="auto"/>
                <w:sz w:val="24"/>
                <w:szCs w:val="21"/>
                <w:highlight w:val="none"/>
                <w:u w:val="none"/>
              </w:rPr>
              <w:t xml:space="preserve">。 </w:t>
            </w:r>
          </w:p>
          <w:p w14:paraId="2A523172">
            <w:pPr>
              <w:keepNext w:val="0"/>
              <w:keepLines w:val="0"/>
              <w:suppressLineNumbers w:val="0"/>
              <w:spacing w:before="0" w:beforeAutospacing="0" w:after="0" w:afterAutospacing="0" w:line="360" w:lineRule="auto"/>
              <w:ind w:left="0" w:right="0" w:firstLine="480"/>
              <w:rPr>
                <w:rFonts w:hint="default" w:ascii="Times New Roman" w:hAnsi="Times New Roman" w:eastAsia="宋体" w:cs="Times New Roman"/>
                <w:b/>
                <w:bCs/>
                <w:color w:val="auto"/>
                <w:sz w:val="24"/>
                <w:szCs w:val="24"/>
                <w:highlight w:val="none"/>
                <w:u w:val="none"/>
              </w:rPr>
            </w:pPr>
            <w:r>
              <w:rPr>
                <w:rFonts w:hint="default" w:ascii="Times New Roman" w:hAnsi="Times New Roman" w:eastAsia="宋体" w:cs="Times New Roman"/>
                <w:b/>
                <w:bCs/>
                <w:color w:val="auto"/>
                <w:sz w:val="24"/>
                <w:szCs w:val="24"/>
                <w:highlight w:val="none"/>
                <w:u w:val="none"/>
              </w:rPr>
              <w:t>4、生态保护目标</w:t>
            </w:r>
          </w:p>
          <w:p w14:paraId="2F28D74E">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FF0000"/>
                <w:kern w:val="0"/>
                <w:szCs w:val="21"/>
              </w:rPr>
            </w:pPr>
            <w:r>
              <w:rPr>
                <w:rFonts w:hint="default" w:ascii="Times New Roman" w:hAnsi="Times New Roman" w:eastAsia="宋体" w:cs="Times New Roman"/>
                <w:color w:val="auto"/>
                <w:sz w:val="24"/>
                <w:szCs w:val="24"/>
                <w:highlight w:val="none"/>
                <w:u w:val="none"/>
                <w:lang w:eastAsia="zh-CN"/>
              </w:rPr>
              <w:t>本项目</w:t>
            </w:r>
            <w:r>
              <w:rPr>
                <w:rFonts w:hint="default" w:ascii="Times New Roman" w:hAnsi="Times New Roman" w:cs="Times New Roman"/>
                <w:color w:val="auto"/>
                <w:sz w:val="24"/>
                <w:szCs w:val="24"/>
                <w:highlight w:val="none"/>
                <w:u w:val="none"/>
                <w:lang w:eastAsia="zh-CN"/>
              </w:rPr>
              <w:t>为已建成项目，不新增用地</w:t>
            </w:r>
            <w:r>
              <w:rPr>
                <w:rFonts w:hint="default" w:ascii="Times New Roman" w:hAnsi="Times New Roman" w:eastAsia="宋体" w:cs="Times New Roman"/>
                <w:color w:val="auto"/>
                <w:sz w:val="24"/>
                <w:szCs w:val="24"/>
                <w:highlight w:val="none"/>
                <w:u w:val="none"/>
                <w:lang w:eastAsia="zh-CN"/>
              </w:rPr>
              <w:t>，</w:t>
            </w:r>
            <w:r>
              <w:rPr>
                <w:rFonts w:hint="default" w:ascii="Times New Roman" w:hAnsi="Times New Roman" w:cs="Times New Roman"/>
                <w:color w:val="auto"/>
                <w:sz w:val="24"/>
                <w:szCs w:val="24"/>
                <w:highlight w:val="none"/>
                <w:u w:val="none"/>
                <w:lang w:eastAsia="zh-CN"/>
              </w:rPr>
              <w:t>因此</w:t>
            </w:r>
            <w:r>
              <w:rPr>
                <w:rFonts w:hint="default" w:ascii="Times New Roman" w:hAnsi="Times New Roman" w:eastAsia="宋体" w:cs="Times New Roman"/>
                <w:color w:val="auto"/>
                <w:sz w:val="24"/>
                <w:szCs w:val="24"/>
                <w:highlight w:val="none"/>
                <w:u w:val="none"/>
                <w:lang w:eastAsia="zh-CN"/>
              </w:rPr>
              <w:t>用地范围内</w:t>
            </w:r>
            <w:r>
              <w:rPr>
                <w:rFonts w:hint="default" w:ascii="Times New Roman" w:hAnsi="Times New Roman" w:cs="Times New Roman"/>
                <w:color w:val="auto"/>
                <w:sz w:val="24"/>
                <w:szCs w:val="24"/>
                <w:highlight w:val="none"/>
                <w:u w:val="none"/>
                <w:lang w:eastAsia="zh-CN"/>
              </w:rPr>
              <w:t>无需设置</w:t>
            </w:r>
            <w:r>
              <w:rPr>
                <w:rFonts w:hint="default" w:ascii="Times New Roman" w:hAnsi="Times New Roman" w:eastAsia="宋体" w:cs="Times New Roman"/>
                <w:color w:val="auto"/>
                <w:sz w:val="24"/>
                <w:szCs w:val="24"/>
                <w:highlight w:val="none"/>
                <w:u w:val="none"/>
                <w:lang w:eastAsia="zh-CN"/>
              </w:rPr>
              <w:t>生态环境保护目标</w:t>
            </w:r>
            <w:r>
              <w:rPr>
                <w:rFonts w:hint="default" w:ascii="Times New Roman" w:hAnsi="Times New Roman" w:eastAsia="宋体" w:cs="Times New Roman"/>
                <w:color w:val="auto"/>
                <w:sz w:val="24"/>
                <w:szCs w:val="24"/>
                <w:highlight w:val="none"/>
                <w:u w:val="none"/>
              </w:rPr>
              <w:t>。</w:t>
            </w:r>
          </w:p>
        </w:tc>
      </w:tr>
      <w:tr w14:paraId="4D5BB0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80" w:type="dxa"/>
            <w:tcMar>
              <w:left w:w="28" w:type="dxa"/>
              <w:right w:w="28" w:type="dxa"/>
            </w:tcMar>
            <w:vAlign w:val="center"/>
          </w:tcPr>
          <w:p w14:paraId="1DE9AAB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污染</w:t>
            </w:r>
          </w:p>
          <w:p w14:paraId="089189E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物排</w:t>
            </w:r>
          </w:p>
          <w:p w14:paraId="4825045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放控</w:t>
            </w:r>
          </w:p>
          <w:p w14:paraId="31747CF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制标</w:t>
            </w:r>
          </w:p>
          <w:p w14:paraId="4556A91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FF0000"/>
                <w:kern w:val="0"/>
                <w:szCs w:val="21"/>
              </w:rPr>
            </w:pPr>
            <w:r>
              <w:rPr>
                <w:rFonts w:hint="default" w:ascii="Times New Roman" w:hAnsi="Times New Roman" w:cs="Times New Roman"/>
                <w:color w:val="auto"/>
                <w:kern w:val="0"/>
                <w:sz w:val="24"/>
                <w:szCs w:val="24"/>
              </w:rPr>
              <w:t>准</w:t>
            </w:r>
          </w:p>
        </w:tc>
        <w:tc>
          <w:tcPr>
            <w:tcW w:w="8581" w:type="dxa"/>
            <w:vAlign w:val="center"/>
          </w:tcPr>
          <w:p w14:paraId="3790F236">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b/>
                <w:bCs/>
                <w:color w:val="auto"/>
                <w:sz w:val="24"/>
                <w:szCs w:val="24"/>
              </w:rPr>
            </w:pPr>
            <w:r>
              <w:rPr>
                <w:rFonts w:hint="default" w:ascii="Times New Roman" w:hAnsi="Times New Roman" w:cs="Times New Roman"/>
                <w:b/>
                <w:bCs/>
                <w:color w:val="auto"/>
                <w:sz w:val="24"/>
                <w:szCs w:val="24"/>
              </w:rPr>
              <w:t>1</w:t>
            </w:r>
            <w:r>
              <w:rPr>
                <w:rFonts w:hint="default" w:ascii="Times New Roman" w:hAnsi="Times New Roman" w:eastAsia="宋体" w:cs="Times New Roman"/>
                <w:b/>
                <w:bCs/>
                <w:color w:val="auto"/>
                <w:sz w:val="24"/>
                <w:szCs w:val="24"/>
              </w:rPr>
              <w:t>、废水</w:t>
            </w:r>
          </w:p>
          <w:p w14:paraId="10497A07">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项目污水排放执行《医疗机构水污染物排放标准》（GB18466-2005）表2（预处理）标准及</w:t>
            </w:r>
            <w:r>
              <w:rPr>
                <w:rFonts w:hint="eastAsia" w:cs="Times New Roman"/>
                <w:color w:val="auto"/>
                <w:sz w:val="24"/>
                <w:szCs w:val="24"/>
                <w:lang w:val="en-US" w:eastAsia="zh-CN"/>
              </w:rPr>
              <w:t>新洲镇灵泉污水处理厂</w:t>
            </w:r>
            <w:r>
              <w:rPr>
                <w:rFonts w:hint="default" w:ascii="Times New Roman" w:hAnsi="Times New Roman" w:eastAsia="宋体" w:cs="Times New Roman"/>
                <w:color w:val="auto"/>
                <w:sz w:val="24"/>
                <w:szCs w:val="24"/>
                <w:lang w:val="en-US" w:eastAsia="zh-CN"/>
              </w:rPr>
              <w:t>进水水质要求，排放限值详见表3-</w:t>
            </w:r>
            <w:r>
              <w:rPr>
                <w:rFonts w:hint="default" w:ascii="Times New Roman" w:hAnsi="Times New Roman"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w:t>
            </w:r>
          </w:p>
          <w:p w14:paraId="586986FB">
            <w:pPr>
              <w:keepNext w:val="0"/>
              <w:keepLines w:val="0"/>
              <w:pageBreakBefore w:val="0"/>
              <w:widowControl w:val="0"/>
              <w:suppressLineNumbers w:val="0"/>
              <w:tabs>
                <w:tab w:val="left" w:pos="4602"/>
              </w:tabs>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宋体" w:cs="Times New Roman"/>
                <w:b/>
                <w:bCs w:val="0"/>
                <w:color w:val="auto"/>
                <w:sz w:val="21"/>
                <w:szCs w:val="21"/>
                <w:u w:val="none"/>
                <w:lang w:val="en-US" w:eastAsia="zh-CN"/>
              </w:rPr>
            </w:pPr>
            <w:r>
              <w:rPr>
                <w:rFonts w:hint="default" w:ascii="Times New Roman" w:hAnsi="Times New Roman" w:eastAsia="新宋体" w:cs="Times New Roman"/>
                <w:b/>
                <w:bCs w:val="0"/>
                <w:color w:val="auto"/>
                <w:sz w:val="21"/>
                <w:szCs w:val="21"/>
                <w:u w:val="none"/>
                <w:lang w:val="en-US" w:eastAsia="zh-CN"/>
              </w:rPr>
              <w:t>表3-</w:t>
            </w:r>
            <w:r>
              <w:rPr>
                <w:rFonts w:hint="default" w:ascii="Times New Roman" w:hAnsi="Times New Roman" w:cs="Times New Roman"/>
                <w:b/>
                <w:bCs/>
                <w:color w:val="auto"/>
                <w:szCs w:val="21"/>
                <w:lang w:val="en-US" w:eastAsia="zh-CN"/>
              </w:rPr>
              <w:t>6</w:t>
            </w:r>
            <w:r>
              <w:rPr>
                <w:rFonts w:hint="default" w:ascii="Times New Roman" w:hAnsi="Times New Roman" w:eastAsia="宋体" w:cs="Times New Roman"/>
                <w:b/>
                <w:bCs/>
                <w:color w:val="auto"/>
                <w:szCs w:val="21"/>
              </w:rPr>
              <w:t xml:space="preserve"> </w:t>
            </w:r>
            <w:r>
              <w:rPr>
                <w:rFonts w:hint="default" w:ascii="Times New Roman" w:hAnsi="Times New Roman" w:eastAsia="宋体" w:cs="Times New Roman"/>
                <w:b/>
                <w:bCs/>
                <w:color w:val="auto"/>
                <w:szCs w:val="21"/>
                <w:lang w:val="en-US" w:eastAsia="zh-CN"/>
              </w:rPr>
              <w:t>污水排放标准</w:t>
            </w:r>
          </w:p>
          <w:tbl>
            <w:tblPr>
              <w:tblStyle w:val="34"/>
              <w:tblW w:w="8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679"/>
              <w:gridCol w:w="1972"/>
              <w:gridCol w:w="1616"/>
            </w:tblGrid>
            <w:tr w14:paraId="0C69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088"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14:paraId="4E766E6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mc:AlternateContent>
                      <mc:Choice Requires="wpsCustomData">
                        <wpsCustomData:diagonalParaType/>
                      </mc:Choice>
                    </mc:AlternateContent>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控制项目</w:t>
                  </w:r>
                </w:p>
                <w:p w14:paraId="56E894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排放标准</w:t>
                  </w:r>
                </w:p>
              </w:tc>
              <w:tc>
                <w:tcPr>
                  <w:tcW w:w="2679" w:type="dxa"/>
                  <w:vAlign w:val="center"/>
                </w:tcPr>
                <w:p w14:paraId="230778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《医疗机构水污染物排放标准》（GB 18466-2005）表2（预处理）标准</w:t>
                  </w:r>
                </w:p>
              </w:tc>
              <w:tc>
                <w:tcPr>
                  <w:tcW w:w="1972" w:type="dxa"/>
                  <w:vAlign w:val="center"/>
                </w:tcPr>
                <w:p w14:paraId="3F0999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eastAsia" w:cs="Times New Roman"/>
                      <w:b/>
                      <w:bCs/>
                      <w:color w:val="auto"/>
                      <w:sz w:val="21"/>
                      <w:szCs w:val="21"/>
                      <w:highlight w:val="none"/>
                      <w:vertAlign w:val="baseline"/>
                      <w:lang w:val="en-US" w:eastAsia="zh-CN"/>
                    </w:rPr>
                    <w:t>新洲镇灵泉污水处理厂</w:t>
                  </w:r>
                  <w:r>
                    <w:rPr>
                      <w:rFonts w:hint="default" w:ascii="Times New Roman" w:hAnsi="Times New Roman" w:eastAsia="宋体" w:cs="Times New Roman"/>
                      <w:b/>
                      <w:bCs/>
                      <w:color w:val="auto"/>
                      <w:sz w:val="21"/>
                      <w:szCs w:val="21"/>
                      <w:highlight w:val="none"/>
                      <w:vertAlign w:val="baseline"/>
                      <w:lang w:val="en-US" w:eastAsia="zh-CN"/>
                    </w:rPr>
                    <w:t>进水水质要求</w:t>
                  </w:r>
                </w:p>
              </w:tc>
              <w:tc>
                <w:tcPr>
                  <w:tcW w:w="1616" w:type="dxa"/>
                  <w:vAlign w:val="center"/>
                </w:tcPr>
                <w:p w14:paraId="4F3774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本项目标准</w:t>
                  </w:r>
                </w:p>
              </w:tc>
            </w:tr>
            <w:tr w14:paraId="405E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088" w:type="dxa"/>
                  <w:vAlign w:val="center"/>
                </w:tcPr>
                <w:p w14:paraId="6A4521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pH（无量纲）</w:t>
                  </w:r>
                </w:p>
              </w:tc>
              <w:tc>
                <w:tcPr>
                  <w:tcW w:w="2679" w:type="dxa"/>
                  <w:vAlign w:val="center"/>
                </w:tcPr>
                <w:p w14:paraId="3F14B9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6-9</w:t>
                  </w:r>
                </w:p>
              </w:tc>
              <w:tc>
                <w:tcPr>
                  <w:tcW w:w="1972" w:type="dxa"/>
                  <w:vAlign w:val="center"/>
                </w:tcPr>
                <w:p w14:paraId="7DD077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6-9</w:t>
                  </w:r>
                </w:p>
              </w:tc>
              <w:tc>
                <w:tcPr>
                  <w:tcW w:w="1616" w:type="dxa"/>
                  <w:vAlign w:val="center"/>
                </w:tcPr>
                <w:p w14:paraId="642443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6-9</w:t>
                  </w:r>
                </w:p>
              </w:tc>
            </w:tr>
            <w:tr w14:paraId="42BB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088" w:type="dxa"/>
                  <w:vAlign w:val="center"/>
                </w:tcPr>
                <w:p w14:paraId="7E28B3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化学需氧量(mg/L)</w:t>
                  </w:r>
                </w:p>
              </w:tc>
              <w:tc>
                <w:tcPr>
                  <w:tcW w:w="2679" w:type="dxa"/>
                  <w:vAlign w:val="center"/>
                </w:tcPr>
                <w:p w14:paraId="42AE8E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250</w:t>
                  </w:r>
                </w:p>
              </w:tc>
              <w:tc>
                <w:tcPr>
                  <w:tcW w:w="1972" w:type="dxa"/>
                  <w:vAlign w:val="center"/>
                </w:tcPr>
                <w:p w14:paraId="1FA64E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350</w:t>
                  </w:r>
                </w:p>
              </w:tc>
              <w:tc>
                <w:tcPr>
                  <w:tcW w:w="1616" w:type="dxa"/>
                  <w:vAlign w:val="center"/>
                </w:tcPr>
                <w:p w14:paraId="62E3FC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250</w:t>
                  </w:r>
                </w:p>
              </w:tc>
            </w:tr>
            <w:tr w14:paraId="10F7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088" w:type="dxa"/>
                  <w:vAlign w:val="center"/>
                </w:tcPr>
                <w:p w14:paraId="465725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悬浮物</w:t>
                  </w:r>
                </w:p>
              </w:tc>
              <w:tc>
                <w:tcPr>
                  <w:tcW w:w="2679" w:type="dxa"/>
                  <w:vAlign w:val="center"/>
                </w:tcPr>
                <w:p w14:paraId="23BD78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60</w:t>
                  </w:r>
                </w:p>
              </w:tc>
              <w:tc>
                <w:tcPr>
                  <w:tcW w:w="1972" w:type="dxa"/>
                  <w:vAlign w:val="center"/>
                </w:tcPr>
                <w:p w14:paraId="326B7F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150</w:t>
                  </w:r>
                </w:p>
              </w:tc>
              <w:tc>
                <w:tcPr>
                  <w:tcW w:w="1616" w:type="dxa"/>
                  <w:vAlign w:val="center"/>
                </w:tcPr>
                <w:p w14:paraId="681D06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vertAlign w:val="baseline"/>
                      <w:lang w:val="en-US" w:eastAsia="zh-CN"/>
                    </w:rPr>
                  </w:pPr>
                  <w:r>
                    <w:rPr>
                      <w:rFonts w:hint="eastAsia" w:cs="Times New Roman"/>
                      <w:color w:val="auto"/>
                      <w:sz w:val="21"/>
                      <w:szCs w:val="21"/>
                      <w:vertAlign w:val="baseline"/>
                      <w:lang w:val="en-US" w:eastAsia="zh-CN"/>
                    </w:rPr>
                    <w:t>60</w:t>
                  </w:r>
                </w:p>
              </w:tc>
            </w:tr>
            <w:tr w14:paraId="31CEA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088" w:type="dxa"/>
                  <w:vAlign w:val="center"/>
                </w:tcPr>
                <w:p w14:paraId="058656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氨氮(mg/L)</w:t>
                  </w:r>
                </w:p>
              </w:tc>
              <w:tc>
                <w:tcPr>
                  <w:tcW w:w="2679" w:type="dxa"/>
                  <w:vAlign w:val="center"/>
                </w:tcPr>
                <w:p w14:paraId="45C0E9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972" w:type="dxa"/>
                  <w:vAlign w:val="center"/>
                </w:tcPr>
                <w:p w14:paraId="508ABE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50</w:t>
                  </w:r>
                </w:p>
              </w:tc>
              <w:tc>
                <w:tcPr>
                  <w:tcW w:w="1616" w:type="dxa"/>
                  <w:vAlign w:val="center"/>
                </w:tcPr>
                <w:p w14:paraId="6C6352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50</w:t>
                  </w:r>
                </w:p>
              </w:tc>
            </w:tr>
            <w:tr w14:paraId="52A6B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088" w:type="dxa"/>
                  <w:vAlign w:val="center"/>
                </w:tcPr>
                <w:p w14:paraId="7C0BA1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石油类(mg/L)</w:t>
                  </w:r>
                </w:p>
              </w:tc>
              <w:tc>
                <w:tcPr>
                  <w:tcW w:w="2679" w:type="dxa"/>
                  <w:vAlign w:val="center"/>
                </w:tcPr>
                <w:p w14:paraId="089EBB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20</w:t>
                  </w:r>
                </w:p>
              </w:tc>
              <w:tc>
                <w:tcPr>
                  <w:tcW w:w="1972" w:type="dxa"/>
                  <w:vAlign w:val="center"/>
                </w:tcPr>
                <w:p w14:paraId="21EBD6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616" w:type="dxa"/>
                  <w:vAlign w:val="center"/>
                </w:tcPr>
                <w:p w14:paraId="009300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20</w:t>
                  </w:r>
                </w:p>
              </w:tc>
            </w:tr>
            <w:tr w14:paraId="79561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088" w:type="dxa"/>
                  <w:vAlign w:val="center"/>
                </w:tcPr>
                <w:p w14:paraId="3EEF82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BOD</w:t>
                  </w:r>
                  <w:r>
                    <w:rPr>
                      <w:rFonts w:hint="default" w:ascii="Times New Roman" w:hAnsi="Times New Roman" w:eastAsia="宋体" w:cs="Times New Roman"/>
                      <w:color w:val="auto"/>
                      <w:sz w:val="21"/>
                      <w:szCs w:val="21"/>
                      <w:vertAlign w:val="subscript"/>
                      <w:lang w:val="en-US" w:eastAsia="zh-CN"/>
                    </w:rPr>
                    <w:t>5</w:t>
                  </w:r>
                  <w:r>
                    <w:rPr>
                      <w:rFonts w:hint="default" w:ascii="Times New Roman" w:hAnsi="Times New Roman" w:eastAsia="宋体" w:cs="Times New Roman"/>
                      <w:color w:val="auto"/>
                      <w:sz w:val="21"/>
                      <w:szCs w:val="21"/>
                      <w:vertAlign w:val="baseline"/>
                      <w:lang w:val="en-US" w:eastAsia="zh-CN"/>
                    </w:rPr>
                    <w:t>(mg/L)</w:t>
                  </w:r>
                </w:p>
              </w:tc>
              <w:tc>
                <w:tcPr>
                  <w:tcW w:w="2679" w:type="dxa"/>
                  <w:vAlign w:val="center"/>
                </w:tcPr>
                <w:p w14:paraId="200F73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100</w:t>
                  </w:r>
                </w:p>
              </w:tc>
              <w:tc>
                <w:tcPr>
                  <w:tcW w:w="1972" w:type="dxa"/>
                  <w:vAlign w:val="center"/>
                </w:tcPr>
                <w:p w14:paraId="35B18B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150</w:t>
                  </w:r>
                </w:p>
              </w:tc>
              <w:tc>
                <w:tcPr>
                  <w:tcW w:w="1616" w:type="dxa"/>
                  <w:vAlign w:val="center"/>
                </w:tcPr>
                <w:p w14:paraId="531F65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100</w:t>
                  </w:r>
                </w:p>
              </w:tc>
            </w:tr>
            <w:tr w14:paraId="483A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088" w:type="dxa"/>
                  <w:vAlign w:val="center"/>
                </w:tcPr>
                <w:p w14:paraId="3EB4D7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总磷(mg/L)</w:t>
                  </w:r>
                </w:p>
              </w:tc>
              <w:tc>
                <w:tcPr>
                  <w:tcW w:w="2679" w:type="dxa"/>
                  <w:vAlign w:val="center"/>
                </w:tcPr>
                <w:p w14:paraId="420001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972" w:type="dxa"/>
                  <w:vAlign w:val="center"/>
                </w:tcPr>
                <w:p w14:paraId="0C46DC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4</w:t>
                  </w:r>
                </w:p>
              </w:tc>
              <w:tc>
                <w:tcPr>
                  <w:tcW w:w="1616" w:type="dxa"/>
                  <w:vAlign w:val="center"/>
                </w:tcPr>
                <w:p w14:paraId="75D654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4</w:t>
                  </w:r>
                </w:p>
              </w:tc>
            </w:tr>
            <w:tr w14:paraId="1729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088" w:type="dxa"/>
                  <w:vAlign w:val="center"/>
                </w:tcPr>
                <w:p w14:paraId="0FE432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粪大肠菌群(MPN/L)</w:t>
                  </w:r>
                </w:p>
              </w:tc>
              <w:tc>
                <w:tcPr>
                  <w:tcW w:w="2679" w:type="dxa"/>
                  <w:vAlign w:val="center"/>
                </w:tcPr>
                <w:p w14:paraId="0D4F04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5000</w:t>
                  </w:r>
                </w:p>
              </w:tc>
              <w:tc>
                <w:tcPr>
                  <w:tcW w:w="1972" w:type="dxa"/>
                  <w:vAlign w:val="center"/>
                </w:tcPr>
                <w:p w14:paraId="05819B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616" w:type="dxa"/>
                  <w:vAlign w:val="center"/>
                </w:tcPr>
                <w:p w14:paraId="6EC1CB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5000</w:t>
                  </w:r>
                </w:p>
              </w:tc>
            </w:tr>
            <w:tr w14:paraId="2491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088" w:type="dxa"/>
                  <w:vAlign w:val="center"/>
                </w:tcPr>
                <w:p w14:paraId="0997AE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动植物油</w:t>
                  </w:r>
                </w:p>
              </w:tc>
              <w:tc>
                <w:tcPr>
                  <w:tcW w:w="2679" w:type="dxa"/>
                  <w:vAlign w:val="center"/>
                </w:tcPr>
                <w:p w14:paraId="182FE2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20</w:t>
                  </w:r>
                </w:p>
              </w:tc>
              <w:tc>
                <w:tcPr>
                  <w:tcW w:w="1972" w:type="dxa"/>
                  <w:vAlign w:val="center"/>
                </w:tcPr>
                <w:p w14:paraId="2CD16D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p>
              </w:tc>
              <w:tc>
                <w:tcPr>
                  <w:tcW w:w="1616" w:type="dxa"/>
                  <w:vAlign w:val="center"/>
                </w:tcPr>
                <w:p w14:paraId="5E600B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20</w:t>
                  </w:r>
                </w:p>
              </w:tc>
            </w:tr>
          </w:tbl>
          <w:p w14:paraId="13AE4576">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2、</w:t>
            </w:r>
            <w:r>
              <w:rPr>
                <w:rFonts w:hint="default" w:ascii="Times New Roman" w:hAnsi="Times New Roman" w:cs="Times New Roman"/>
                <w:b/>
                <w:bCs/>
                <w:color w:val="auto"/>
                <w:sz w:val="24"/>
                <w:szCs w:val="24"/>
                <w:lang w:eastAsia="zh-CN"/>
              </w:rPr>
              <w:t>废气</w:t>
            </w:r>
          </w:p>
          <w:p w14:paraId="70A00C3C">
            <w:pPr>
              <w:keepNext w:val="0"/>
              <w:keepLines w:val="0"/>
              <w:widowControl/>
              <w:suppressLineNumbers w:val="0"/>
              <w:spacing w:before="0" w:beforeAutospacing="0" w:after="0" w:afterAutospacing="0" w:line="360" w:lineRule="auto"/>
              <w:ind w:left="0" w:right="0" w:firstLine="480"/>
              <w:jc w:val="left"/>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食堂油烟排放执行《饮食业油烟排放标准（试行）》（GB18483-2001）</w:t>
            </w:r>
            <w:r>
              <w:rPr>
                <w:rFonts w:hint="default" w:ascii="Times New Roman" w:hAnsi="Times New Roman" w:eastAsia="宋体" w:cs="Times New Roman"/>
                <w:color w:val="auto"/>
                <w:sz w:val="24"/>
                <w:szCs w:val="24"/>
                <w:lang w:eastAsia="zh-CN"/>
              </w:rPr>
              <w:t>。</w:t>
            </w:r>
          </w:p>
          <w:p w14:paraId="2B0974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w:t>
            </w:r>
            <w:r>
              <w:rPr>
                <w:rFonts w:hint="default" w:ascii="Times New Roman" w:hAnsi="Times New Roman" w:eastAsia="宋体" w:cs="Times New Roman"/>
                <w:b/>
                <w:bCs/>
                <w:color w:val="auto"/>
                <w:sz w:val="21"/>
                <w:szCs w:val="21"/>
                <w:lang w:val="en-US" w:eastAsia="zh-CN"/>
              </w:rPr>
              <w:t>3-</w:t>
            </w:r>
            <w:r>
              <w:rPr>
                <w:rFonts w:hint="default" w:ascii="Times New Roman" w:hAnsi="Times New Roman" w:cs="Times New Roman"/>
                <w:b/>
                <w:bCs/>
                <w:color w:val="auto"/>
                <w:sz w:val="21"/>
                <w:szCs w:val="21"/>
                <w:lang w:val="en-US" w:eastAsia="zh-CN"/>
              </w:rPr>
              <w:t xml:space="preserve">7 </w:t>
            </w:r>
            <w:r>
              <w:rPr>
                <w:rFonts w:hint="default" w:ascii="Times New Roman" w:hAnsi="Times New Roman" w:eastAsia="宋体" w:cs="Times New Roman"/>
                <w:b/>
                <w:bCs/>
                <w:color w:val="auto"/>
                <w:sz w:val="21"/>
                <w:szCs w:val="21"/>
              </w:rPr>
              <w:t>《饮食业油烟排放标准》（GB18483-2001）（摘录）</w:t>
            </w:r>
          </w:p>
          <w:tbl>
            <w:tblPr>
              <w:tblStyle w:val="33"/>
              <w:tblW w:w="8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0"/>
              <w:gridCol w:w="1635"/>
              <w:gridCol w:w="1634"/>
              <w:gridCol w:w="1636"/>
            </w:tblGrid>
            <w:tr w14:paraId="7A8D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451" w:type="dxa"/>
                  <w:vAlign w:val="center"/>
                </w:tcPr>
                <w:p w14:paraId="7DAE19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规模</w:t>
                  </w:r>
                </w:p>
              </w:tc>
              <w:tc>
                <w:tcPr>
                  <w:tcW w:w="1635" w:type="dxa"/>
                  <w:vAlign w:val="center"/>
                </w:tcPr>
                <w:p w14:paraId="4820DA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小型</w:t>
                  </w:r>
                </w:p>
              </w:tc>
              <w:tc>
                <w:tcPr>
                  <w:tcW w:w="1634" w:type="dxa"/>
                  <w:vAlign w:val="center"/>
                </w:tcPr>
                <w:p w14:paraId="211F9E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中型</w:t>
                  </w:r>
                </w:p>
              </w:tc>
              <w:tc>
                <w:tcPr>
                  <w:tcW w:w="1635" w:type="dxa"/>
                  <w:vAlign w:val="center"/>
                </w:tcPr>
                <w:p w14:paraId="15B661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大型</w:t>
                  </w:r>
                </w:p>
              </w:tc>
            </w:tr>
            <w:tr w14:paraId="67A5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451" w:type="dxa"/>
                  <w:vAlign w:val="center"/>
                </w:tcPr>
                <w:p w14:paraId="6D1478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最高允许排放浓度（mg/m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tc>
              <w:tc>
                <w:tcPr>
                  <w:tcW w:w="4904" w:type="dxa"/>
                  <w:gridSpan w:val="3"/>
                  <w:vAlign w:val="center"/>
                </w:tcPr>
                <w:p w14:paraId="597ABC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p>
              </w:tc>
            </w:tr>
            <w:tr w14:paraId="454B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451" w:type="dxa"/>
                  <w:vAlign w:val="center"/>
                </w:tcPr>
                <w:p w14:paraId="15C5C6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净化设施最低去除效率（%）</w:t>
                  </w:r>
                </w:p>
              </w:tc>
              <w:tc>
                <w:tcPr>
                  <w:tcW w:w="1634" w:type="dxa"/>
                  <w:vAlign w:val="center"/>
                </w:tcPr>
                <w:p w14:paraId="17E4F5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w:t>
                  </w:r>
                </w:p>
              </w:tc>
              <w:tc>
                <w:tcPr>
                  <w:tcW w:w="1634" w:type="dxa"/>
                  <w:vAlign w:val="center"/>
                </w:tcPr>
                <w:p w14:paraId="7A1DF8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75</w:t>
                  </w:r>
                </w:p>
              </w:tc>
              <w:tc>
                <w:tcPr>
                  <w:tcW w:w="1636" w:type="dxa"/>
                  <w:vAlign w:val="center"/>
                </w:tcPr>
                <w:p w14:paraId="76F4A9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r>
          </w:tbl>
          <w:p w14:paraId="392C3832">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right="0" w:firstLine="456" w:firstLineChars="200"/>
              <w:textAlignment w:val="auto"/>
              <w:rPr>
                <w:rFonts w:hint="default" w:ascii="Times New Roman" w:hAnsi="Times New Roman" w:cs="Times New Roman"/>
                <w:b/>
                <w:color w:val="auto"/>
                <w:sz w:val="24"/>
                <w:szCs w:val="24"/>
              </w:rPr>
            </w:pPr>
            <w:r>
              <w:rPr>
                <w:rFonts w:hint="default" w:ascii="Times New Roman" w:hAnsi="Times New Roman" w:cs="Times New Roman"/>
                <w:color w:val="auto"/>
                <w:spacing w:val="-6"/>
                <w:sz w:val="24"/>
                <w:szCs w:val="24"/>
              </w:rPr>
              <w:t>污水处理站恶臭执行</w:t>
            </w:r>
            <w:r>
              <w:rPr>
                <w:rFonts w:hint="default" w:ascii="Times New Roman" w:hAnsi="Times New Roman" w:cs="Times New Roman"/>
                <w:color w:val="auto"/>
                <w:sz w:val="24"/>
                <w:szCs w:val="24"/>
              </w:rPr>
              <w:t>《医疗机构水污染物排放标准》（GB18466-2005）中表3污水处理站周边大气污染物最高允许浓度，具体见表</w:t>
            </w:r>
            <w:r>
              <w:rPr>
                <w:rFonts w:hint="default" w:ascii="Times New Roman" w:hAnsi="Times New Roman" w:cs="Times New Roman"/>
                <w:color w:val="auto"/>
                <w:sz w:val="24"/>
                <w:szCs w:val="24"/>
                <w:lang w:val="en-US" w:eastAsia="zh-CN"/>
              </w:rPr>
              <w:t>3-8</w:t>
            </w:r>
            <w:r>
              <w:rPr>
                <w:rFonts w:hint="default" w:ascii="Times New Roman" w:hAnsi="Times New Roman" w:cs="Times New Roman"/>
                <w:color w:val="auto"/>
                <w:sz w:val="24"/>
                <w:szCs w:val="24"/>
              </w:rPr>
              <w:t>。</w:t>
            </w:r>
          </w:p>
          <w:p w14:paraId="24A70FBF">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Cs w:val="21"/>
              </w:rPr>
            </w:pPr>
            <w:r>
              <w:rPr>
                <w:rFonts w:hint="default" w:ascii="Times New Roman" w:hAnsi="Times New Roman" w:eastAsia="宋体" w:cs="Times New Roman"/>
                <w:b/>
                <w:color w:val="auto"/>
                <w:szCs w:val="21"/>
              </w:rPr>
              <w:t>表</w:t>
            </w:r>
            <w:r>
              <w:rPr>
                <w:rFonts w:hint="default" w:ascii="Times New Roman" w:hAnsi="Times New Roman" w:eastAsia="宋体" w:cs="Times New Roman"/>
                <w:b/>
                <w:color w:val="auto"/>
                <w:szCs w:val="21"/>
                <w:lang w:val="en-US" w:eastAsia="zh-CN"/>
              </w:rPr>
              <w:t>3-</w:t>
            </w:r>
            <w:r>
              <w:rPr>
                <w:rFonts w:hint="default" w:ascii="Times New Roman" w:hAnsi="Times New Roman" w:cs="Times New Roman"/>
                <w:b/>
                <w:color w:val="auto"/>
                <w:szCs w:val="21"/>
                <w:lang w:val="en-US" w:eastAsia="zh-CN"/>
              </w:rPr>
              <w:t xml:space="preserve">8 </w:t>
            </w:r>
            <w:r>
              <w:rPr>
                <w:rFonts w:hint="default" w:ascii="Times New Roman" w:hAnsi="Times New Roman" w:eastAsia="宋体" w:cs="Times New Roman"/>
                <w:b/>
                <w:color w:val="auto"/>
                <w:szCs w:val="21"/>
              </w:rPr>
              <w:t>污水处理站</w:t>
            </w:r>
            <w:r>
              <w:rPr>
                <w:rFonts w:hint="default" w:ascii="Times New Roman" w:hAnsi="Times New Roman" w:cs="Times New Roman"/>
                <w:b/>
                <w:color w:val="auto"/>
                <w:szCs w:val="21"/>
              </w:rPr>
              <w:t>周边大气污染物最高允许浓度一览表</w:t>
            </w:r>
          </w:p>
          <w:tbl>
            <w:tblPr>
              <w:tblStyle w:val="33"/>
              <w:tblW w:w="8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5830"/>
              <w:gridCol w:w="1488"/>
            </w:tblGrid>
            <w:tr w14:paraId="40239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7" w:type="dxa"/>
                  <w:vAlign w:val="center"/>
                </w:tcPr>
                <w:p w14:paraId="7002F3DC">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序号</w:t>
                  </w:r>
                </w:p>
              </w:tc>
              <w:tc>
                <w:tcPr>
                  <w:tcW w:w="5830" w:type="dxa"/>
                  <w:vAlign w:val="center"/>
                </w:tcPr>
                <w:p w14:paraId="66DF95D3">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控制项目</w:t>
                  </w:r>
                </w:p>
              </w:tc>
              <w:tc>
                <w:tcPr>
                  <w:tcW w:w="1488" w:type="dxa"/>
                  <w:vAlign w:val="center"/>
                </w:tcPr>
                <w:p w14:paraId="7E5AC67E">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标准值</w:t>
                  </w:r>
                </w:p>
              </w:tc>
            </w:tr>
            <w:tr w14:paraId="10111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7" w:type="dxa"/>
                  <w:vAlign w:val="center"/>
                </w:tcPr>
                <w:p w14:paraId="781AB93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1</w:t>
                  </w:r>
                </w:p>
              </w:tc>
              <w:tc>
                <w:tcPr>
                  <w:tcW w:w="5830" w:type="dxa"/>
                  <w:vAlign w:val="center"/>
                </w:tcPr>
                <w:p w14:paraId="67339F1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氨/（mg/m</w:t>
                  </w:r>
                  <w:r>
                    <w:rPr>
                      <w:rFonts w:hint="default" w:ascii="Times New Roman" w:hAnsi="Times New Roman" w:eastAsia="宋体" w:cs="Times New Roman"/>
                      <w:color w:val="auto"/>
                      <w:szCs w:val="21"/>
                      <w:vertAlign w:val="superscript"/>
                    </w:rPr>
                    <w:t>3</w:t>
                  </w:r>
                  <w:r>
                    <w:rPr>
                      <w:rFonts w:hint="default" w:ascii="Times New Roman" w:hAnsi="Times New Roman" w:eastAsia="宋体" w:cs="Times New Roman"/>
                      <w:color w:val="auto"/>
                      <w:szCs w:val="21"/>
                    </w:rPr>
                    <w:t>）</w:t>
                  </w:r>
                </w:p>
              </w:tc>
              <w:tc>
                <w:tcPr>
                  <w:tcW w:w="1488" w:type="dxa"/>
                  <w:vAlign w:val="center"/>
                </w:tcPr>
                <w:p w14:paraId="775D4D1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w:t>
                  </w:r>
                </w:p>
              </w:tc>
            </w:tr>
            <w:tr w14:paraId="27E21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7" w:type="dxa"/>
                  <w:vAlign w:val="center"/>
                </w:tcPr>
                <w:p w14:paraId="7A42AB5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2</w:t>
                  </w:r>
                </w:p>
              </w:tc>
              <w:tc>
                <w:tcPr>
                  <w:tcW w:w="5830" w:type="dxa"/>
                  <w:vAlign w:val="center"/>
                </w:tcPr>
                <w:p w14:paraId="23C35AB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硫化氢/（mg/m</w:t>
                  </w:r>
                  <w:r>
                    <w:rPr>
                      <w:rFonts w:hint="default" w:ascii="Times New Roman" w:hAnsi="Times New Roman" w:eastAsia="宋体" w:cs="Times New Roman"/>
                      <w:color w:val="auto"/>
                      <w:szCs w:val="21"/>
                      <w:vertAlign w:val="superscript"/>
                    </w:rPr>
                    <w:t>3</w:t>
                  </w:r>
                  <w:r>
                    <w:rPr>
                      <w:rFonts w:hint="default" w:ascii="Times New Roman" w:hAnsi="Times New Roman" w:eastAsia="宋体" w:cs="Times New Roman"/>
                      <w:color w:val="auto"/>
                      <w:szCs w:val="21"/>
                    </w:rPr>
                    <w:t>）</w:t>
                  </w:r>
                </w:p>
              </w:tc>
              <w:tc>
                <w:tcPr>
                  <w:tcW w:w="1488" w:type="dxa"/>
                  <w:vAlign w:val="center"/>
                </w:tcPr>
                <w:p w14:paraId="39CBC7F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0.03</w:t>
                  </w:r>
                </w:p>
              </w:tc>
            </w:tr>
            <w:tr w14:paraId="105C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7" w:type="dxa"/>
                  <w:vAlign w:val="center"/>
                </w:tcPr>
                <w:p w14:paraId="72C4E12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3</w:t>
                  </w:r>
                </w:p>
              </w:tc>
              <w:tc>
                <w:tcPr>
                  <w:tcW w:w="5830" w:type="dxa"/>
                  <w:vAlign w:val="center"/>
                </w:tcPr>
                <w:p w14:paraId="2C0DCA0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臭气浓度/（无量纲）</w:t>
                  </w:r>
                </w:p>
              </w:tc>
              <w:tc>
                <w:tcPr>
                  <w:tcW w:w="1488" w:type="dxa"/>
                  <w:vAlign w:val="center"/>
                </w:tcPr>
                <w:p w14:paraId="58B3662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w:t>
                  </w:r>
                </w:p>
              </w:tc>
            </w:tr>
            <w:tr w14:paraId="35015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7" w:type="dxa"/>
                  <w:vAlign w:val="center"/>
                </w:tcPr>
                <w:p w14:paraId="1B7F59B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4</w:t>
                  </w:r>
                </w:p>
              </w:tc>
              <w:tc>
                <w:tcPr>
                  <w:tcW w:w="5830" w:type="dxa"/>
                  <w:vAlign w:val="center"/>
                </w:tcPr>
                <w:p w14:paraId="337DA10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氯气（mg/m</w:t>
                  </w:r>
                  <w:r>
                    <w:rPr>
                      <w:rFonts w:hint="default" w:ascii="Times New Roman" w:hAnsi="Times New Roman" w:eastAsia="宋体" w:cs="Times New Roman"/>
                      <w:color w:val="auto"/>
                      <w:szCs w:val="21"/>
                      <w:vertAlign w:val="superscript"/>
                    </w:rPr>
                    <w:t>3</w:t>
                  </w:r>
                  <w:r>
                    <w:rPr>
                      <w:rFonts w:hint="default" w:ascii="Times New Roman" w:hAnsi="Times New Roman" w:eastAsia="宋体" w:cs="Times New Roman"/>
                      <w:color w:val="auto"/>
                      <w:szCs w:val="21"/>
                    </w:rPr>
                    <w:t>）</w:t>
                  </w:r>
                </w:p>
              </w:tc>
              <w:tc>
                <w:tcPr>
                  <w:tcW w:w="1488" w:type="dxa"/>
                  <w:vAlign w:val="center"/>
                </w:tcPr>
                <w:p w14:paraId="35545E0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0.1</w:t>
                  </w:r>
                </w:p>
              </w:tc>
            </w:tr>
            <w:tr w14:paraId="0615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7" w:type="dxa"/>
                  <w:vAlign w:val="center"/>
                </w:tcPr>
                <w:p w14:paraId="4F0BB12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5</w:t>
                  </w:r>
                </w:p>
              </w:tc>
              <w:tc>
                <w:tcPr>
                  <w:tcW w:w="5830" w:type="dxa"/>
                  <w:vAlign w:val="center"/>
                </w:tcPr>
                <w:p w14:paraId="6EC8765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甲烷（指处理站内最高体积百分数/%）</w:t>
                  </w:r>
                </w:p>
              </w:tc>
              <w:tc>
                <w:tcPr>
                  <w:tcW w:w="1488" w:type="dxa"/>
                  <w:vAlign w:val="center"/>
                </w:tcPr>
                <w:p w14:paraId="2881905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p>
              </w:tc>
            </w:tr>
          </w:tbl>
          <w:p w14:paraId="4CEE6310">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right="0"/>
              <w:textAlignment w:val="auto"/>
              <w:rPr>
                <w:rFonts w:hint="default" w:ascii="Times New Roman" w:hAnsi="Times New Roman" w:cs="Times New Roman"/>
                <w:b/>
                <w:color w:val="auto"/>
                <w:sz w:val="24"/>
              </w:rPr>
            </w:pPr>
            <w:r>
              <w:rPr>
                <w:rFonts w:hint="default" w:ascii="Times New Roman" w:hAnsi="Times New Roman" w:cs="Times New Roman"/>
                <w:b/>
                <w:color w:val="auto"/>
                <w:sz w:val="24"/>
              </w:rPr>
              <w:t>3、噪声</w:t>
            </w:r>
          </w:p>
          <w:p w14:paraId="117B5EA4">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rPr>
              <w:t>根据《声环境功能区划分技术规范》（GB/T15190-2014）的规定，营运期噪声执行《工业企业厂界环境噪声排放标准》（GB12348-2008）2类标准</w:t>
            </w:r>
            <w:r>
              <w:rPr>
                <w:rFonts w:hint="default" w:ascii="Times New Roman" w:hAnsi="Times New Roman" w:eastAsia="宋体" w:cs="Times New Roman"/>
                <w:color w:val="auto"/>
                <w:sz w:val="24"/>
                <w:szCs w:val="24"/>
                <w:highlight w:val="none"/>
              </w:rPr>
              <w:t>要求。</w:t>
            </w:r>
          </w:p>
          <w:p w14:paraId="17CA149E">
            <w:pPr>
              <w:keepNext w:val="0"/>
              <w:keepLines w:val="0"/>
              <w:suppressLineNumbers w:val="0"/>
              <w:snapToGrid w:val="0"/>
              <w:spacing w:before="0" w:beforeAutospacing="0" w:after="0" w:afterAutospacing="0"/>
              <w:ind w:left="0" w:right="0"/>
              <w:contextualSpacing/>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表3-</w:t>
            </w:r>
            <w:r>
              <w:rPr>
                <w:rFonts w:hint="default" w:ascii="Times New Roman" w:hAnsi="Times New Roman" w:cs="Times New Roman"/>
                <w:b/>
                <w:color w:val="auto"/>
                <w:szCs w:val="21"/>
                <w:highlight w:val="none"/>
                <w:lang w:val="en-US" w:eastAsia="zh-CN"/>
              </w:rPr>
              <w:t xml:space="preserve">9 </w:t>
            </w:r>
            <w:r>
              <w:rPr>
                <w:rFonts w:hint="default" w:ascii="Times New Roman" w:hAnsi="Times New Roman" w:cs="Times New Roman"/>
                <w:b/>
                <w:color w:val="auto"/>
                <w:szCs w:val="21"/>
                <w:highlight w:val="none"/>
              </w:rPr>
              <w:t>工业企业厂界噪声排放标准（摘录）单位：dB（A）</w:t>
            </w:r>
          </w:p>
          <w:tbl>
            <w:tblPr>
              <w:tblStyle w:val="33"/>
              <w:tblW w:w="8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81"/>
              <w:gridCol w:w="1152"/>
              <w:gridCol w:w="1152"/>
              <w:gridCol w:w="1150"/>
            </w:tblGrid>
            <w:tr w14:paraId="2326F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9" w:hRule="atLeast"/>
                <w:jc w:val="center"/>
              </w:trPr>
              <w:tc>
                <w:tcPr>
                  <w:tcW w:w="4881" w:type="dxa"/>
                  <w:tcBorders>
                    <w:tl2br w:val="nil"/>
                    <w:tr2bl w:val="nil"/>
                  </w:tcBorders>
                  <w:vAlign w:val="center"/>
                </w:tcPr>
                <w:p w14:paraId="2107B9B0">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标准名称及代号</w:t>
                  </w:r>
                </w:p>
              </w:tc>
              <w:tc>
                <w:tcPr>
                  <w:tcW w:w="1152" w:type="dxa"/>
                  <w:tcBorders>
                    <w:tl2br w:val="nil"/>
                    <w:tr2bl w:val="nil"/>
                  </w:tcBorders>
                  <w:vAlign w:val="center"/>
                </w:tcPr>
                <w:p w14:paraId="28521842">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功能区</w:t>
                  </w:r>
                </w:p>
              </w:tc>
              <w:tc>
                <w:tcPr>
                  <w:tcW w:w="1152" w:type="dxa"/>
                  <w:tcBorders>
                    <w:tl2br w:val="nil"/>
                    <w:tr2bl w:val="nil"/>
                  </w:tcBorders>
                  <w:vAlign w:val="center"/>
                </w:tcPr>
                <w:p w14:paraId="71172FF3">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昼间</w:t>
                  </w:r>
                </w:p>
              </w:tc>
              <w:tc>
                <w:tcPr>
                  <w:tcW w:w="1150" w:type="dxa"/>
                  <w:tcBorders>
                    <w:tl2br w:val="nil"/>
                    <w:tr2bl w:val="nil"/>
                  </w:tcBorders>
                  <w:vAlign w:val="center"/>
                </w:tcPr>
                <w:p w14:paraId="422B06CD">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夜间</w:t>
                  </w:r>
                </w:p>
              </w:tc>
            </w:tr>
            <w:tr w14:paraId="449C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9" w:hRule="atLeast"/>
                <w:jc w:val="center"/>
              </w:trPr>
              <w:tc>
                <w:tcPr>
                  <w:tcW w:w="4881" w:type="dxa"/>
                  <w:tcBorders>
                    <w:tl2br w:val="nil"/>
                    <w:tr2bl w:val="nil"/>
                  </w:tcBorders>
                  <w:vAlign w:val="center"/>
                </w:tcPr>
                <w:p w14:paraId="7078A90E">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《工业企业厂界环境噪声排放标准》（GB12348-2008）</w:t>
                  </w:r>
                </w:p>
              </w:tc>
              <w:tc>
                <w:tcPr>
                  <w:tcW w:w="1152" w:type="dxa"/>
                  <w:tcBorders>
                    <w:tl2br w:val="nil"/>
                    <w:tr2bl w:val="nil"/>
                  </w:tcBorders>
                  <w:vAlign w:val="center"/>
                </w:tcPr>
                <w:p w14:paraId="3BBEB58B">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2类</w:t>
                  </w:r>
                </w:p>
              </w:tc>
              <w:tc>
                <w:tcPr>
                  <w:tcW w:w="1152" w:type="dxa"/>
                  <w:tcBorders>
                    <w:tl2br w:val="nil"/>
                    <w:tr2bl w:val="nil"/>
                  </w:tcBorders>
                  <w:vAlign w:val="center"/>
                </w:tcPr>
                <w:p w14:paraId="022FE925">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60</w:t>
                  </w:r>
                </w:p>
              </w:tc>
              <w:tc>
                <w:tcPr>
                  <w:tcW w:w="1150" w:type="dxa"/>
                  <w:tcBorders>
                    <w:tl2br w:val="nil"/>
                    <w:tr2bl w:val="nil"/>
                  </w:tcBorders>
                  <w:vAlign w:val="center"/>
                </w:tcPr>
                <w:p w14:paraId="09595368">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50</w:t>
                  </w:r>
                </w:p>
              </w:tc>
            </w:tr>
          </w:tbl>
          <w:p w14:paraId="42C8F38E">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right="0"/>
              <w:textAlignment w:val="auto"/>
              <w:rPr>
                <w:rFonts w:hint="default" w:ascii="Times New Roman" w:hAnsi="Times New Roman" w:cs="Times New Roman"/>
                <w:b/>
                <w:color w:val="auto"/>
                <w:sz w:val="24"/>
              </w:rPr>
            </w:pPr>
            <w:r>
              <w:rPr>
                <w:rFonts w:hint="default" w:ascii="Times New Roman" w:hAnsi="Times New Roman" w:cs="Times New Roman"/>
                <w:b/>
                <w:color w:val="auto"/>
                <w:sz w:val="24"/>
              </w:rPr>
              <w:t>4、固体废物</w:t>
            </w:r>
          </w:p>
          <w:p w14:paraId="6F099E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color w:val="FF0000"/>
              </w:rPr>
            </w:pPr>
            <w:r>
              <w:rPr>
                <w:rFonts w:hint="default" w:ascii="Times New Roman" w:hAnsi="Times New Roman" w:eastAsia="宋体" w:cs="Times New Roman"/>
                <w:bCs/>
                <w:color w:val="auto"/>
                <w:sz w:val="24"/>
                <w:szCs w:val="24"/>
                <w:u w:val="none"/>
                <w:lang w:val="en-US" w:eastAsia="zh-CN"/>
              </w:rPr>
              <w:t>生活垃圾</w:t>
            </w:r>
            <w:r>
              <w:rPr>
                <w:rFonts w:hint="default" w:ascii="Times New Roman" w:hAnsi="Times New Roman" w:cs="Times New Roman"/>
                <w:bCs/>
                <w:color w:val="auto"/>
                <w:sz w:val="24"/>
                <w:szCs w:val="24"/>
                <w:u w:val="none"/>
                <w:lang w:val="en-US" w:eastAsia="zh-CN"/>
              </w:rPr>
              <w:t>由环卫部门清运处置</w:t>
            </w:r>
            <w:r>
              <w:rPr>
                <w:rFonts w:hint="default" w:ascii="Times New Roman" w:hAnsi="Times New Roman" w:cs="Times New Roman"/>
                <w:bCs/>
                <w:color w:val="auto"/>
                <w:sz w:val="24"/>
                <w:szCs w:val="24"/>
                <w:lang w:eastAsia="zh-CN"/>
              </w:rPr>
              <w:t>。</w:t>
            </w:r>
            <w:r>
              <w:rPr>
                <w:rFonts w:hint="default" w:ascii="Times New Roman" w:hAnsi="Times New Roman" w:eastAsia="宋体" w:cs="Times New Roman"/>
                <w:bCs/>
                <w:color w:val="auto"/>
                <w:sz w:val="24"/>
                <w:szCs w:val="24"/>
                <w:u w:val="none"/>
                <w:lang w:val="en-US" w:eastAsia="zh-CN"/>
              </w:rPr>
              <w:t>一般固体废物执行《一般工业固体废物贮存和填埋污染控制标准》（GB18599-2020）</w:t>
            </w:r>
            <w:r>
              <w:rPr>
                <w:rFonts w:hint="default" w:ascii="Times New Roman" w:hAnsi="Times New Roman" w:eastAsia="宋体" w:cs="Times New Roman"/>
                <w:bCs/>
                <w:color w:val="auto"/>
                <w:sz w:val="24"/>
                <w:szCs w:val="24"/>
                <w:u w:val="none"/>
                <w:lang w:eastAsia="zh-CN"/>
              </w:rPr>
              <w:t>。</w:t>
            </w:r>
            <w:r>
              <w:rPr>
                <w:rFonts w:hint="default" w:ascii="Times New Roman" w:hAnsi="Times New Roman" w:eastAsia="宋体" w:cs="Times New Roman"/>
                <w:bCs/>
                <w:color w:val="auto"/>
                <w:sz w:val="24"/>
                <w:szCs w:val="24"/>
                <w:u w:val="none"/>
              </w:rPr>
              <w:t>医疗废物及污水处理系统污泥执行《危险废物贮存污染控制标准》（GB18597-</w:t>
            </w:r>
            <w:r>
              <w:rPr>
                <w:rFonts w:hint="default" w:ascii="Times New Roman" w:hAnsi="Times New Roman" w:cs="Times New Roman"/>
                <w:bCs/>
                <w:color w:val="auto"/>
                <w:sz w:val="24"/>
                <w:szCs w:val="24"/>
                <w:u w:val="none"/>
                <w:lang w:val="en-US" w:eastAsia="zh-CN"/>
              </w:rPr>
              <w:t>2023</w:t>
            </w:r>
            <w:r>
              <w:rPr>
                <w:rFonts w:hint="default" w:ascii="Times New Roman" w:hAnsi="Times New Roman" w:eastAsia="宋体" w:cs="Times New Roman"/>
                <w:bCs/>
                <w:color w:val="auto"/>
                <w:sz w:val="24"/>
                <w:szCs w:val="24"/>
              </w:rPr>
              <w:t>）。</w:t>
            </w:r>
          </w:p>
        </w:tc>
      </w:tr>
      <w:tr w14:paraId="4763C4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480" w:type="dxa"/>
            <w:vAlign w:val="center"/>
          </w:tcPr>
          <w:p w14:paraId="108B6AE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总量</w:t>
            </w:r>
          </w:p>
          <w:p w14:paraId="352839D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控制</w:t>
            </w:r>
          </w:p>
          <w:p w14:paraId="7B77276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FF0000"/>
                <w:kern w:val="0"/>
                <w:sz w:val="24"/>
                <w:szCs w:val="24"/>
              </w:rPr>
            </w:pPr>
            <w:r>
              <w:rPr>
                <w:rFonts w:hint="default" w:ascii="Times New Roman" w:hAnsi="Times New Roman" w:cs="Times New Roman"/>
                <w:color w:val="auto"/>
                <w:kern w:val="0"/>
                <w:sz w:val="24"/>
                <w:szCs w:val="24"/>
              </w:rPr>
              <w:t>指标</w:t>
            </w:r>
          </w:p>
        </w:tc>
        <w:tc>
          <w:tcPr>
            <w:tcW w:w="8581" w:type="dxa"/>
            <w:vAlign w:val="center"/>
          </w:tcPr>
          <w:p w14:paraId="1DA8BC98">
            <w:pPr>
              <w:keepNext w:val="0"/>
              <w:keepLines w:val="0"/>
              <w:widowControl/>
              <w:suppressLineNumbers w:val="0"/>
              <w:overflowPunct w:val="0"/>
              <w:autoSpaceDE w:val="0"/>
              <w:autoSpaceDN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cs="Times New Roman"/>
                <w:snapToGrid w:val="0"/>
                <w:color w:val="auto"/>
                <w:kern w:val="0"/>
                <w:sz w:val="24"/>
              </w:rPr>
            </w:pPr>
            <w:r>
              <w:rPr>
                <w:rFonts w:hint="default" w:ascii="Times New Roman" w:hAnsi="Times New Roman" w:cs="Times New Roman"/>
                <w:color w:val="auto"/>
                <w:kern w:val="0"/>
                <w:sz w:val="24"/>
              </w:rPr>
              <w:t>根据废水污染源强分析果可知，</w:t>
            </w:r>
            <w:r>
              <w:rPr>
                <w:rFonts w:hint="default" w:ascii="Times New Roman" w:hAnsi="Times New Roman" w:cs="Times New Roman"/>
                <w:snapToGrid w:val="0"/>
                <w:color w:val="auto"/>
                <w:kern w:val="0"/>
                <w:sz w:val="24"/>
              </w:rPr>
              <w:t>本项目排入</w:t>
            </w:r>
            <w:r>
              <w:rPr>
                <w:rFonts w:hint="eastAsia" w:cs="Times New Roman"/>
                <w:snapToGrid w:val="0"/>
                <w:color w:val="auto"/>
                <w:kern w:val="0"/>
                <w:sz w:val="24"/>
                <w:lang w:val="en-US" w:eastAsia="zh-CN"/>
              </w:rPr>
              <w:t>新洲镇灵泉污水处理厂</w:t>
            </w:r>
            <w:r>
              <w:rPr>
                <w:rFonts w:hint="default" w:ascii="Times New Roman" w:hAnsi="Times New Roman" w:cs="Times New Roman"/>
                <w:snapToGrid w:val="0"/>
                <w:color w:val="auto"/>
                <w:kern w:val="0"/>
                <w:sz w:val="24"/>
              </w:rPr>
              <w:t>的水量为</w:t>
            </w:r>
            <w:r>
              <w:rPr>
                <w:rFonts w:hint="eastAsia" w:cs="Times New Roman"/>
                <w:snapToGrid w:val="0"/>
                <w:color w:val="auto"/>
                <w:kern w:val="0"/>
                <w:sz w:val="24"/>
                <w:lang w:val="en-US" w:eastAsia="zh-CN"/>
              </w:rPr>
              <w:t>9446.2</w:t>
            </w:r>
            <w:r>
              <w:rPr>
                <w:rFonts w:hint="default" w:ascii="Times New Roman" w:hAnsi="Times New Roman" w:cs="Times New Roman"/>
                <w:snapToGrid w:val="0"/>
                <w:color w:val="auto"/>
                <w:kern w:val="0"/>
                <w:sz w:val="24"/>
              </w:rPr>
              <w:t>t/a，尾水处理达《城镇污水处理厂污染物排放标准》(GB18918-2002)中一级A标准（COD</w:t>
            </w:r>
            <w:r>
              <w:rPr>
                <w:rFonts w:hint="default" w:ascii="Times New Roman" w:hAnsi="Times New Roman" w:cs="Times New Roman"/>
                <w:snapToGrid w:val="0"/>
                <w:color w:val="auto"/>
                <w:kern w:val="0"/>
                <w:sz w:val="24"/>
                <w:vertAlign w:val="subscript"/>
              </w:rPr>
              <w:t>Cr</w:t>
            </w:r>
            <w:r>
              <w:rPr>
                <w:rFonts w:hint="default" w:ascii="Times New Roman" w:hAnsi="Times New Roman" w:cs="Times New Roman"/>
                <w:snapToGrid w:val="0"/>
                <w:color w:val="auto"/>
                <w:kern w:val="0"/>
                <w:sz w:val="24"/>
              </w:rPr>
              <w:t>：50mg/L、NH</w:t>
            </w:r>
            <w:r>
              <w:rPr>
                <w:rFonts w:hint="default" w:ascii="Times New Roman" w:hAnsi="Times New Roman" w:cs="Times New Roman"/>
                <w:snapToGrid w:val="0"/>
                <w:color w:val="auto"/>
                <w:kern w:val="0"/>
                <w:sz w:val="24"/>
                <w:vertAlign w:val="subscript"/>
              </w:rPr>
              <w:t>3</w:t>
            </w:r>
            <w:r>
              <w:rPr>
                <w:rFonts w:hint="default" w:ascii="Times New Roman" w:hAnsi="Times New Roman" w:cs="Times New Roman"/>
                <w:snapToGrid w:val="0"/>
                <w:color w:val="auto"/>
                <w:kern w:val="0"/>
                <w:sz w:val="24"/>
              </w:rPr>
              <w:t>-N：8mg/L）后排入</w:t>
            </w:r>
            <w:r>
              <w:rPr>
                <w:rFonts w:hint="eastAsia" w:cs="Times New Roman"/>
                <w:snapToGrid w:val="0"/>
                <w:color w:val="auto"/>
                <w:kern w:val="0"/>
                <w:sz w:val="24"/>
                <w:lang w:val="en-US" w:eastAsia="zh-CN"/>
              </w:rPr>
              <w:t>灵泉小溪</w:t>
            </w:r>
            <w:r>
              <w:rPr>
                <w:rFonts w:hint="default" w:ascii="Times New Roman" w:hAnsi="Times New Roman" w:cs="Times New Roman"/>
                <w:snapToGrid w:val="0"/>
                <w:color w:val="auto"/>
                <w:kern w:val="0"/>
                <w:sz w:val="24"/>
              </w:rPr>
              <w:t>。则本项目外排水环境的</w:t>
            </w:r>
            <w:r>
              <w:rPr>
                <w:rFonts w:hint="default" w:ascii="Times New Roman" w:hAnsi="Times New Roman" w:cs="Times New Roman"/>
                <w:color w:val="auto"/>
                <w:kern w:val="0"/>
                <w:sz w:val="24"/>
              </w:rPr>
              <w:t>COD</w:t>
            </w:r>
            <w:r>
              <w:rPr>
                <w:rFonts w:hint="default" w:ascii="Times New Roman" w:hAnsi="Times New Roman" w:cs="Times New Roman"/>
                <w:color w:val="auto"/>
                <w:kern w:val="0"/>
                <w:sz w:val="24"/>
                <w:vertAlign w:val="subscript"/>
              </w:rPr>
              <w:t>Cr</w:t>
            </w:r>
            <w:r>
              <w:rPr>
                <w:rFonts w:hint="default" w:ascii="Times New Roman" w:hAnsi="Times New Roman" w:cs="Times New Roman"/>
                <w:color w:val="auto"/>
                <w:kern w:val="0"/>
                <w:sz w:val="24"/>
              </w:rPr>
              <w:t>为</w:t>
            </w:r>
            <w:r>
              <w:rPr>
                <w:rFonts w:hint="eastAsia" w:cs="Times New Roman"/>
                <w:color w:val="auto"/>
                <w:kern w:val="0"/>
                <w:sz w:val="24"/>
                <w:lang w:val="en-US" w:eastAsia="zh-CN"/>
              </w:rPr>
              <w:t>0.472</w:t>
            </w:r>
            <w:r>
              <w:rPr>
                <w:rFonts w:hint="default" w:ascii="Times New Roman" w:hAnsi="Times New Roman" w:cs="Times New Roman"/>
                <w:color w:val="auto"/>
                <w:kern w:val="0"/>
                <w:sz w:val="24"/>
              </w:rPr>
              <w:t>t/a、NH</w:t>
            </w:r>
            <w:r>
              <w:rPr>
                <w:rFonts w:hint="default" w:ascii="Times New Roman" w:hAnsi="Times New Roman" w:cs="Times New Roman"/>
                <w:color w:val="auto"/>
                <w:kern w:val="0"/>
                <w:sz w:val="24"/>
                <w:vertAlign w:val="subscript"/>
              </w:rPr>
              <w:t>3</w:t>
            </w:r>
            <w:r>
              <w:rPr>
                <w:rFonts w:hint="default" w:ascii="Times New Roman" w:hAnsi="Times New Roman" w:cs="Times New Roman"/>
                <w:color w:val="auto"/>
                <w:kern w:val="0"/>
                <w:sz w:val="24"/>
              </w:rPr>
              <w:t>-N为</w:t>
            </w:r>
            <w:r>
              <w:rPr>
                <w:rFonts w:hint="eastAsia" w:cs="Times New Roman"/>
                <w:color w:val="auto"/>
                <w:kern w:val="0"/>
                <w:sz w:val="24"/>
                <w:lang w:val="en-US" w:eastAsia="zh-CN"/>
              </w:rPr>
              <w:t>0.076</w:t>
            </w:r>
            <w:r>
              <w:rPr>
                <w:rFonts w:hint="default" w:ascii="Times New Roman" w:hAnsi="Times New Roman" w:cs="Times New Roman"/>
                <w:color w:val="auto"/>
                <w:kern w:val="0"/>
                <w:sz w:val="24"/>
              </w:rPr>
              <w:t>t/a</w:t>
            </w:r>
            <w:r>
              <w:rPr>
                <w:rFonts w:hint="default" w:ascii="Times New Roman" w:hAnsi="Times New Roman" w:cs="Times New Roman"/>
                <w:snapToGrid w:val="0"/>
                <w:color w:val="auto"/>
                <w:kern w:val="0"/>
                <w:sz w:val="24"/>
              </w:rPr>
              <w:t>。</w:t>
            </w:r>
          </w:p>
          <w:p w14:paraId="7C0D1D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cs="Times New Roman"/>
                <w:color w:val="auto"/>
                <w:sz w:val="24"/>
                <w:szCs w:val="24"/>
                <w:highlight w:val="none"/>
                <w:u w:val="none"/>
                <w:lang w:val="en-US" w:eastAsia="zh-CN"/>
              </w:rPr>
              <w:t>参照《湖南省主要污染物排污权有偿使用和交易管理办法》的通知（湘政办发〔2022〕23号），及《国民经济行业分类》（GB/T 4754），非工业行业无需办理排污权，其中工业行业属于行业门类为B、C、D，本项目国民经济行业门类为Q，故无需办理排污权。</w:t>
            </w:r>
          </w:p>
          <w:p w14:paraId="31BF5E93">
            <w:pPr>
              <w:pStyle w:val="7"/>
              <w:suppressLineNumbers w:val="0"/>
              <w:spacing w:beforeAutospacing="0" w:afterAutospacing="0"/>
              <w:ind w:left="0" w:right="0"/>
              <w:rPr>
                <w:rFonts w:hint="default" w:ascii="Times New Roman" w:hAnsi="Times New Roman" w:cs="Times New Roman"/>
                <w:color w:val="FF0000"/>
                <w:sz w:val="24"/>
                <w:szCs w:val="24"/>
              </w:rPr>
            </w:pPr>
          </w:p>
          <w:p w14:paraId="5BBE8855">
            <w:pPr>
              <w:keepNext w:val="0"/>
              <w:keepLines w:val="0"/>
              <w:suppressLineNumbers w:val="0"/>
              <w:spacing w:before="0" w:beforeAutospacing="0" w:after="0" w:afterAutospacing="0"/>
              <w:ind w:left="0" w:right="0"/>
              <w:rPr>
                <w:rFonts w:hint="default" w:ascii="Times New Roman" w:hAnsi="Times New Roman" w:cs="Times New Roman"/>
                <w:color w:val="FF0000"/>
                <w:sz w:val="24"/>
                <w:szCs w:val="24"/>
              </w:rPr>
            </w:pPr>
          </w:p>
          <w:p w14:paraId="18549FDC">
            <w:pPr>
              <w:pStyle w:val="2"/>
              <w:keepNext w:val="0"/>
              <w:keepLines w:val="0"/>
              <w:suppressLineNumbers w:val="0"/>
              <w:spacing w:before="0" w:beforeAutospacing="0" w:after="0" w:afterAutospacing="0"/>
              <w:ind w:left="0" w:right="0"/>
              <w:rPr>
                <w:rFonts w:hint="default" w:ascii="Times New Roman" w:hAnsi="Times New Roman" w:cs="Times New Roman"/>
                <w:color w:val="FF0000"/>
                <w:sz w:val="24"/>
                <w:szCs w:val="24"/>
              </w:rPr>
            </w:pPr>
          </w:p>
          <w:p w14:paraId="31182D72">
            <w:pPr>
              <w:keepNext w:val="0"/>
              <w:keepLines w:val="0"/>
              <w:suppressLineNumbers w:val="0"/>
              <w:spacing w:before="0" w:beforeAutospacing="0" w:after="0" w:afterAutospacing="0"/>
              <w:ind w:left="0" w:right="0"/>
              <w:rPr>
                <w:rFonts w:hint="default" w:ascii="Times New Roman" w:hAnsi="Times New Roman" w:cs="Times New Roman"/>
                <w:color w:val="FF0000"/>
                <w:sz w:val="24"/>
                <w:szCs w:val="24"/>
              </w:rPr>
            </w:pPr>
          </w:p>
          <w:p w14:paraId="1AB838B4">
            <w:pPr>
              <w:pStyle w:val="2"/>
              <w:keepNext w:val="0"/>
              <w:keepLines w:val="0"/>
              <w:suppressLineNumbers w:val="0"/>
              <w:spacing w:before="0" w:beforeAutospacing="0" w:after="0" w:afterAutospacing="0"/>
              <w:ind w:left="0" w:right="0"/>
              <w:rPr>
                <w:rFonts w:hint="default" w:ascii="Times New Roman" w:hAnsi="Times New Roman" w:cs="Times New Roman"/>
                <w:color w:val="FF0000"/>
                <w:sz w:val="24"/>
                <w:szCs w:val="24"/>
              </w:rPr>
            </w:pPr>
          </w:p>
          <w:p w14:paraId="6C377576">
            <w:pPr>
              <w:keepNext w:val="0"/>
              <w:keepLines w:val="0"/>
              <w:suppressLineNumbers w:val="0"/>
              <w:spacing w:before="0" w:beforeAutospacing="0" w:after="0" w:afterAutospacing="0"/>
              <w:ind w:left="0" w:right="0"/>
              <w:rPr>
                <w:rFonts w:hint="default" w:ascii="Times New Roman" w:hAnsi="Times New Roman" w:cs="Times New Roman"/>
                <w:color w:val="FF0000"/>
                <w:sz w:val="24"/>
                <w:szCs w:val="24"/>
              </w:rPr>
            </w:pPr>
          </w:p>
          <w:p w14:paraId="534AEDC1">
            <w:pPr>
              <w:pStyle w:val="2"/>
              <w:keepNext w:val="0"/>
              <w:keepLines w:val="0"/>
              <w:suppressLineNumbers w:val="0"/>
              <w:spacing w:before="0" w:beforeAutospacing="0" w:after="0" w:afterAutospacing="0"/>
              <w:ind w:left="0" w:right="0"/>
              <w:rPr>
                <w:rFonts w:hint="default" w:ascii="Times New Roman" w:hAnsi="Times New Roman" w:cs="Times New Roman"/>
                <w:color w:val="FF0000"/>
                <w:sz w:val="24"/>
                <w:szCs w:val="24"/>
              </w:rPr>
            </w:pPr>
          </w:p>
          <w:p w14:paraId="2CACDFA4">
            <w:pPr>
              <w:keepNext w:val="0"/>
              <w:keepLines w:val="0"/>
              <w:suppressLineNumbers w:val="0"/>
              <w:spacing w:before="0" w:beforeAutospacing="0" w:after="0" w:afterAutospacing="0"/>
              <w:ind w:left="0" w:right="0"/>
              <w:rPr>
                <w:rFonts w:hint="default" w:ascii="Times New Roman" w:hAnsi="Times New Roman" w:cs="Times New Roman"/>
                <w:color w:val="FF0000"/>
                <w:sz w:val="24"/>
                <w:szCs w:val="24"/>
              </w:rPr>
            </w:pPr>
          </w:p>
          <w:p w14:paraId="6AC27B90">
            <w:pPr>
              <w:pStyle w:val="2"/>
              <w:keepNext w:val="0"/>
              <w:keepLines w:val="0"/>
              <w:suppressLineNumbers w:val="0"/>
              <w:spacing w:before="0" w:beforeAutospacing="0" w:after="0" w:afterAutospacing="0"/>
              <w:ind w:left="0" w:right="0"/>
              <w:rPr>
                <w:rFonts w:hint="default" w:ascii="Times New Roman" w:hAnsi="Times New Roman" w:cs="Times New Roman"/>
                <w:color w:val="FF0000"/>
                <w:sz w:val="24"/>
                <w:szCs w:val="24"/>
              </w:rPr>
            </w:pPr>
          </w:p>
          <w:p w14:paraId="1071D385">
            <w:pPr>
              <w:keepNext w:val="0"/>
              <w:keepLines w:val="0"/>
              <w:suppressLineNumbers w:val="0"/>
              <w:spacing w:before="0" w:beforeAutospacing="0" w:after="0" w:afterAutospacing="0"/>
              <w:ind w:left="0" w:right="0"/>
              <w:rPr>
                <w:rFonts w:hint="default" w:ascii="Times New Roman" w:hAnsi="Times New Roman" w:cs="Times New Roman"/>
                <w:color w:val="FF0000"/>
                <w:sz w:val="24"/>
                <w:szCs w:val="24"/>
              </w:rPr>
            </w:pPr>
          </w:p>
          <w:p w14:paraId="49FD8868">
            <w:pPr>
              <w:pStyle w:val="2"/>
              <w:keepNext w:val="0"/>
              <w:keepLines w:val="0"/>
              <w:suppressLineNumbers w:val="0"/>
              <w:spacing w:before="0" w:beforeAutospacing="0" w:after="0" w:afterAutospacing="0"/>
              <w:ind w:left="0" w:right="0"/>
              <w:rPr>
                <w:rFonts w:hint="default" w:ascii="Times New Roman" w:hAnsi="Times New Roman" w:cs="Times New Roman"/>
                <w:color w:val="FF0000"/>
                <w:sz w:val="24"/>
                <w:szCs w:val="24"/>
              </w:rPr>
            </w:pPr>
          </w:p>
          <w:p w14:paraId="0CBC8486">
            <w:pPr>
              <w:keepNext w:val="0"/>
              <w:keepLines w:val="0"/>
              <w:suppressLineNumbers w:val="0"/>
              <w:spacing w:before="0" w:beforeAutospacing="0" w:after="0" w:afterAutospacing="0"/>
              <w:ind w:left="0" w:right="0"/>
              <w:rPr>
                <w:rFonts w:hint="default" w:ascii="Times New Roman" w:hAnsi="Times New Roman" w:cs="Times New Roman"/>
                <w:color w:val="FF0000"/>
                <w:sz w:val="24"/>
                <w:szCs w:val="24"/>
              </w:rPr>
            </w:pPr>
          </w:p>
          <w:p w14:paraId="789E0FE3">
            <w:pPr>
              <w:pStyle w:val="2"/>
              <w:keepNext w:val="0"/>
              <w:keepLines w:val="0"/>
              <w:suppressLineNumbers w:val="0"/>
              <w:spacing w:before="0" w:beforeAutospacing="0" w:after="0" w:afterAutospacing="0"/>
              <w:ind w:left="0" w:right="0"/>
              <w:rPr>
                <w:rFonts w:hint="default" w:ascii="Times New Roman" w:hAnsi="Times New Roman" w:cs="Times New Roman"/>
                <w:color w:val="FF0000"/>
                <w:sz w:val="24"/>
                <w:szCs w:val="24"/>
              </w:rPr>
            </w:pPr>
          </w:p>
          <w:p w14:paraId="5C26A298">
            <w:pPr>
              <w:keepNext w:val="0"/>
              <w:keepLines w:val="0"/>
              <w:suppressLineNumbers w:val="0"/>
              <w:spacing w:before="0" w:beforeAutospacing="0" w:after="0" w:afterAutospacing="0"/>
              <w:ind w:left="0" w:right="0"/>
              <w:rPr>
                <w:rFonts w:hint="default" w:ascii="Times New Roman" w:hAnsi="Times New Roman" w:cs="Times New Roman"/>
                <w:color w:val="FF0000"/>
                <w:sz w:val="24"/>
                <w:szCs w:val="24"/>
              </w:rPr>
            </w:pPr>
          </w:p>
          <w:p w14:paraId="2248AF1E">
            <w:pPr>
              <w:pStyle w:val="2"/>
              <w:keepNext w:val="0"/>
              <w:keepLines w:val="0"/>
              <w:suppressLineNumbers w:val="0"/>
              <w:spacing w:before="0" w:beforeAutospacing="0" w:after="0" w:afterAutospacing="0"/>
              <w:ind w:left="0" w:right="0"/>
              <w:rPr>
                <w:rFonts w:hint="default" w:ascii="Times New Roman" w:hAnsi="Times New Roman" w:cs="Times New Roman"/>
                <w:color w:val="FF0000"/>
                <w:sz w:val="24"/>
                <w:szCs w:val="24"/>
              </w:rPr>
            </w:pPr>
          </w:p>
          <w:p w14:paraId="3F14180A">
            <w:pPr>
              <w:keepNext w:val="0"/>
              <w:keepLines w:val="0"/>
              <w:suppressLineNumbers w:val="0"/>
              <w:spacing w:before="0" w:beforeAutospacing="0" w:after="0" w:afterAutospacing="0"/>
              <w:ind w:left="0" w:right="0"/>
              <w:rPr>
                <w:rFonts w:hint="default" w:ascii="Times New Roman" w:hAnsi="Times New Roman" w:cs="Times New Roman"/>
                <w:color w:val="FF0000"/>
                <w:sz w:val="24"/>
                <w:szCs w:val="24"/>
              </w:rPr>
            </w:pPr>
          </w:p>
          <w:p w14:paraId="5181E5D2">
            <w:pPr>
              <w:pStyle w:val="2"/>
              <w:keepNext w:val="0"/>
              <w:keepLines w:val="0"/>
              <w:suppressLineNumbers w:val="0"/>
              <w:spacing w:before="0" w:beforeAutospacing="0" w:after="0" w:afterAutospacing="0"/>
              <w:ind w:left="0" w:right="0"/>
              <w:rPr>
                <w:rFonts w:hint="default" w:ascii="Times New Roman" w:hAnsi="Times New Roman" w:cs="Times New Roman"/>
                <w:color w:val="FF0000"/>
                <w:sz w:val="24"/>
                <w:szCs w:val="24"/>
              </w:rPr>
            </w:pPr>
          </w:p>
          <w:p w14:paraId="27C604D5">
            <w:pPr>
              <w:keepNext w:val="0"/>
              <w:keepLines w:val="0"/>
              <w:suppressLineNumbers w:val="0"/>
              <w:spacing w:before="0" w:beforeAutospacing="0" w:after="0" w:afterAutospacing="0"/>
              <w:ind w:left="0" w:right="0"/>
              <w:rPr>
                <w:rFonts w:hint="default" w:ascii="Times New Roman" w:hAnsi="Times New Roman" w:cs="Times New Roman"/>
                <w:color w:val="FF0000"/>
                <w:sz w:val="24"/>
                <w:szCs w:val="24"/>
              </w:rPr>
            </w:pPr>
          </w:p>
          <w:p w14:paraId="41E0745A">
            <w:pPr>
              <w:pStyle w:val="2"/>
              <w:keepNext w:val="0"/>
              <w:keepLines w:val="0"/>
              <w:suppressLineNumbers w:val="0"/>
              <w:spacing w:before="0" w:beforeAutospacing="0" w:after="0" w:afterAutospacing="0"/>
              <w:ind w:left="0" w:right="0"/>
              <w:rPr>
                <w:rFonts w:hint="default" w:ascii="Times New Roman" w:hAnsi="Times New Roman" w:cs="Times New Roman"/>
                <w:color w:val="FF0000"/>
                <w:sz w:val="24"/>
                <w:szCs w:val="24"/>
              </w:rPr>
            </w:pPr>
          </w:p>
          <w:p w14:paraId="5621A2C9">
            <w:pPr>
              <w:keepNext w:val="0"/>
              <w:keepLines w:val="0"/>
              <w:suppressLineNumbers w:val="0"/>
              <w:spacing w:before="0" w:beforeAutospacing="0" w:after="0" w:afterAutospacing="0"/>
              <w:ind w:left="0" w:right="0"/>
              <w:rPr>
                <w:rFonts w:hint="default" w:ascii="Times New Roman" w:hAnsi="Times New Roman" w:cs="Times New Roman"/>
                <w:color w:val="FF0000"/>
                <w:sz w:val="24"/>
                <w:szCs w:val="24"/>
              </w:rPr>
            </w:pPr>
          </w:p>
          <w:p w14:paraId="0957C7BF">
            <w:pPr>
              <w:pStyle w:val="2"/>
              <w:keepNext w:val="0"/>
              <w:keepLines w:val="0"/>
              <w:suppressLineNumbers w:val="0"/>
              <w:spacing w:before="0" w:beforeAutospacing="0" w:after="0" w:afterAutospacing="0"/>
              <w:ind w:left="0" w:right="0"/>
              <w:rPr>
                <w:rFonts w:hint="default" w:ascii="Times New Roman" w:hAnsi="Times New Roman" w:cs="Times New Roman"/>
                <w:color w:val="FF0000"/>
                <w:sz w:val="24"/>
                <w:szCs w:val="24"/>
              </w:rPr>
            </w:pPr>
          </w:p>
          <w:p w14:paraId="71960CDF">
            <w:pPr>
              <w:keepNext w:val="0"/>
              <w:keepLines w:val="0"/>
              <w:suppressLineNumbers w:val="0"/>
              <w:spacing w:before="0" w:beforeAutospacing="0" w:after="0" w:afterAutospacing="0"/>
              <w:ind w:left="0" w:right="0"/>
              <w:rPr>
                <w:rFonts w:hint="default" w:ascii="Times New Roman" w:hAnsi="Times New Roman" w:cs="Times New Roman"/>
                <w:color w:val="FF0000"/>
                <w:sz w:val="24"/>
                <w:szCs w:val="24"/>
              </w:rPr>
            </w:pPr>
          </w:p>
          <w:p w14:paraId="51469B58">
            <w:pPr>
              <w:pStyle w:val="2"/>
              <w:keepNext w:val="0"/>
              <w:keepLines w:val="0"/>
              <w:suppressLineNumbers w:val="0"/>
              <w:spacing w:before="0" w:beforeAutospacing="0" w:after="0" w:afterAutospacing="0"/>
              <w:ind w:left="0" w:right="0"/>
              <w:rPr>
                <w:rFonts w:hint="default" w:ascii="Times New Roman" w:hAnsi="Times New Roman" w:cs="Times New Roman"/>
                <w:color w:val="FF0000"/>
                <w:sz w:val="24"/>
                <w:szCs w:val="24"/>
              </w:rPr>
            </w:pPr>
          </w:p>
          <w:p w14:paraId="7C208E99">
            <w:pPr>
              <w:keepNext w:val="0"/>
              <w:keepLines w:val="0"/>
              <w:suppressLineNumbers w:val="0"/>
              <w:spacing w:before="0" w:beforeAutospacing="0" w:after="0" w:afterAutospacing="0"/>
              <w:ind w:left="0" w:right="0"/>
              <w:rPr>
                <w:rFonts w:hint="default" w:ascii="Times New Roman" w:hAnsi="Times New Roman" w:cs="Times New Roman"/>
                <w:color w:val="FF0000"/>
                <w:sz w:val="24"/>
                <w:szCs w:val="24"/>
              </w:rPr>
            </w:pPr>
          </w:p>
          <w:p w14:paraId="3BCE598B">
            <w:pPr>
              <w:pStyle w:val="2"/>
              <w:keepNext w:val="0"/>
              <w:keepLines w:val="0"/>
              <w:suppressLineNumbers w:val="0"/>
              <w:spacing w:before="0" w:beforeAutospacing="0" w:after="0" w:afterAutospacing="0"/>
              <w:ind w:left="0" w:right="0"/>
              <w:rPr>
                <w:rFonts w:hint="default" w:ascii="Times New Roman" w:hAnsi="Times New Roman" w:cs="Times New Roman"/>
                <w:color w:val="FF0000"/>
                <w:sz w:val="24"/>
                <w:szCs w:val="24"/>
              </w:rPr>
            </w:pPr>
          </w:p>
          <w:p w14:paraId="5C33C8BD">
            <w:pPr>
              <w:keepNext w:val="0"/>
              <w:keepLines w:val="0"/>
              <w:suppressLineNumbers w:val="0"/>
              <w:spacing w:before="0" w:beforeAutospacing="0" w:after="0" w:afterAutospacing="0"/>
              <w:ind w:left="0" w:right="0"/>
              <w:rPr>
                <w:rFonts w:hint="default" w:ascii="Times New Roman" w:hAnsi="Times New Roman" w:cs="Times New Roman"/>
                <w:color w:val="FF0000"/>
                <w:sz w:val="24"/>
                <w:szCs w:val="24"/>
              </w:rPr>
            </w:pPr>
          </w:p>
          <w:p w14:paraId="42920EF9">
            <w:pPr>
              <w:pStyle w:val="2"/>
              <w:keepNext w:val="0"/>
              <w:keepLines w:val="0"/>
              <w:suppressLineNumbers w:val="0"/>
              <w:spacing w:before="0" w:beforeAutospacing="0" w:after="0" w:afterAutospacing="0"/>
              <w:ind w:left="0" w:right="0"/>
              <w:rPr>
                <w:rFonts w:hint="default" w:ascii="Times New Roman" w:hAnsi="Times New Roman" w:cs="Times New Roman"/>
                <w:color w:val="FF0000"/>
                <w:sz w:val="24"/>
                <w:szCs w:val="24"/>
              </w:rPr>
            </w:pPr>
          </w:p>
          <w:p w14:paraId="1483D975">
            <w:pPr>
              <w:keepNext w:val="0"/>
              <w:keepLines w:val="0"/>
              <w:suppressLineNumbers w:val="0"/>
              <w:spacing w:before="0" w:beforeAutospacing="0" w:after="0" w:afterAutospacing="0"/>
              <w:ind w:left="0" w:right="0"/>
              <w:rPr>
                <w:rFonts w:hint="default" w:ascii="Times New Roman" w:hAnsi="Times New Roman" w:cs="Times New Roman"/>
                <w:color w:val="FF0000"/>
                <w:sz w:val="24"/>
                <w:szCs w:val="24"/>
              </w:rPr>
            </w:pPr>
          </w:p>
          <w:p w14:paraId="004F28DD">
            <w:pPr>
              <w:pStyle w:val="2"/>
              <w:keepNext w:val="0"/>
              <w:keepLines w:val="0"/>
              <w:suppressLineNumbers w:val="0"/>
              <w:spacing w:before="0" w:beforeAutospacing="0" w:after="0" w:afterAutospacing="0"/>
              <w:ind w:left="0" w:right="0"/>
              <w:rPr>
                <w:rFonts w:hint="default"/>
              </w:rPr>
            </w:pPr>
          </w:p>
        </w:tc>
      </w:tr>
    </w:tbl>
    <w:p w14:paraId="57D5AD22">
      <w:pPr>
        <w:pStyle w:val="30"/>
        <w:outlineLvl w:val="0"/>
        <w:rPr>
          <w:rFonts w:hint="default" w:ascii="Times New Roman" w:hAnsi="Times New Roman" w:eastAsia="黑体" w:cs="Times New Roman"/>
          <w:snapToGrid w:val="0"/>
          <w:color w:val="auto"/>
          <w:sz w:val="30"/>
          <w:szCs w:val="30"/>
        </w:rPr>
      </w:pPr>
      <w:r>
        <w:rPr>
          <w:rFonts w:hint="default" w:ascii="Times New Roman" w:hAnsi="Times New Roman" w:eastAsia="黑体" w:cs="Times New Roman"/>
          <w:snapToGrid w:val="0"/>
          <w:color w:val="FF0000"/>
          <w:sz w:val="36"/>
          <w:szCs w:val="36"/>
        </w:rPr>
        <w:br w:type="page"/>
      </w:r>
      <w:bookmarkStart w:id="27" w:name="_Toc14812"/>
      <w:r>
        <w:rPr>
          <w:rStyle w:val="79"/>
          <w:rFonts w:hint="default" w:ascii="Times New Roman" w:hAnsi="Times New Roman" w:cs="Times New Roman"/>
          <w:color w:val="auto"/>
          <w:highlight w:val="none"/>
        </w:rPr>
        <w:t>四、主要环境影响和保护措施</w:t>
      </w:r>
      <w:bookmarkEnd w:id="27"/>
    </w:p>
    <w:tbl>
      <w:tblPr>
        <w:tblStyle w:val="33"/>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0"/>
        <w:gridCol w:w="8681"/>
      </w:tblGrid>
      <w:tr w14:paraId="31EB3E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0" w:type="dxa"/>
            <w:tcMar>
              <w:left w:w="28" w:type="dxa"/>
              <w:right w:w="28" w:type="dxa"/>
            </w:tcMar>
            <w:vAlign w:val="center"/>
          </w:tcPr>
          <w:p w14:paraId="5325A52B">
            <w:pPr>
              <w:pStyle w:val="30"/>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施工期环境</w:t>
            </w:r>
            <w:r>
              <w:rPr>
                <w:rFonts w:hint="default" w:ascii="Times New Roman" w:hAnsi="Times New Roman" w:cs="Times New Roman"/>
                <w:color w:val="auto"/>
                <w:kern w:val="2"/>
                <w:sz w:val="24"/>
                <w:szCs w:val="24"/>
                <w:lang w:eastAsia="zh-CN"/>
              </w:rPr>
              <w:t>影响及</w:t>
            </w:r>
            <w:r>
              <w:rPr>
                <w:rFonts w:hint="default" w:ascii="Times New Roman" w:hAnsi="Times New Roman" w:cs="Times New Roman"/>
                <w:color w:val="auto"/>
                <w:kern w:val="2"/>
                <w:sz w:val="24"/>
                <w:szCs w:val="24"/>
              </w:rPr>
              <w:t>保</w:t>
            </w:r>
          </w:p>
          <w:p w14:paraId="5E306F3F">
            <w:pPr>
              <w:pStyle w:val="30"/>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kern w:val="2"/>
                <w:sz w:val="21"/>
                <w:szCs w:val="21"/>
              </w:rPr>
            </w:pPr>
            <w:r>
              <w:rPr>
                <w:rFonts w:hint="default" w:ascii="Times New Roman" w:hAnsi="Times New Roman" w:cs="Times New Roman"/>
                <w:color w:val="auto"/>
                <w:kern w:val="2"/>
                <w:sz w:val="24"/>
                <w:szCs w:val="24"/>
              </w:rPr>
              <w:t>护措施</w:t>
            </w:r>
          </w:p>
        </w:tc>
        <w:tc>
          <w:tcPr>
            <w:tcW w:w="8681" w:type="dxa"/>
            <w:vAlign w:val="center"/>
          </w:tcPr>
          <w:p w14:paraId="3DE34C48">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rPr>
            </w:pPr>
          </w:p>
          <w:p w14:paraId="23FFFEE1">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rPr>
            </w:pPr>
          </w:p>
          <w:p w14:paraId="4C6CCA60">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rPr>
            </w:pPr>
          </w:p>
          <w:p w14:paraId="2D7FAF62">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w:t>
            </w:r>
            <w:r>
              <w:rPr>
                <w:rFonts w:hint="default" w:ascii="Times New Roman" w:hAnsi="Times New Roman" w:eastAsia="宋体" w:cs="Times New Roman"/>
                <w:color w:val="auto"/>
                <w:sz w:val="24"/>
                <w:szCs w:val="24"/>
                <w:highlight w:val="none"/>
                <w:lang w:eastAsia="zh-CN"/>
              </w:rPr>
              <w:t>已经建成</w:t>
            </w:r>
            <w:r>
              <w:rPr>
                <w:rFonts w:hint="default" w:ascii="Times New Roman" w:hAnsi="Times New Roman" w:eastAsia="宋体" w:cs="Times New Roman"/>
                <w:color w:val="auto"/>
                <w:sz w:val="24"/>
                <w:szCs w:val="24"/>
                <w:highlight w:val="none"/>
              </w:rPr>
              <w:t>，无土建施工期，因此本次评价不考虑施工期环境影响。</w:t>
            </w:r>
          </w:p>
          <w:p w14:paraId="021DB35D">
            <w:pPr>
              <w:pStyle w:val="2"/>
              <w:keepNext w:val="0"/>
              <w:keepLines w:val="0"/>
              <w:suppressLineNumbers w:val="0"/>
              <w:spacing w:before="0" w:beforeAutospacing="0" w:after="0" w:afterAutospacing="0"/>
              <w:ind w:left="0" w:right="0"/>
              <w:rPr>
                <w:rFonts w:hint="default" w:ascii="Times New Roman" w:hAnsi="Times New Roman" w:eastAsia="宋体" w:cs="Times New Roman"/>
                <w:color w:val="auto"/>
                <w:sz w:val="24"/>
                <w:szCs w:val="24"/>
                <w:highlight w:val="none"/>
              </w:rPr>
            </w:pPr>
          </w:p>
          <w:p w14:paraId="4EE58E92">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szCs w:val="24"/>
                <w:highlight w:val="none"/>
              </w:rPr>
            </w:pPr>
          </w:p>
          <w:p w14:paraId="1F06D580">
            <w:pPr>
              <w:pStyle w:val="2"/>
              <w:keepNext w:val="0"/>
              <w:keepLines w:val="0"/>
              <w:suppressLineNumbers w:val="0"/>
              <w:spacing w:before="0" w:beforeAutospacing="0" w:after="0" w:afterAutospacing="0"/>
              <w:ind w:left="0" w:right="0"/>
              <w:rPr>
                <w:rFonts w:hint="default" w:ascii="Times New Roman" w:hAnsi="Times New Roman" w:eastAsia="宋体" w:cs="Times New Roman"/>
                <w:color w:val="auto"/>
                <w:sz w:val="24"/>
                <w:szCs w:val="24"/>
                <w:highlight w:val="none"/>
              </w:rPr>
            </w:pPr>
          </w:p>
          <w:p w14:paraId="7EE8335D">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szCs w:val="24"/>
                <w:highlight w:val="none"/>
              </w:rPr>
            </w:pPr>
          </w:p>
          <w:p w14:paraId="48FF9C00">
            <w:pPr>
              <w:pStyle w:val="2"/>
              <w:keepNext w:val="0"/>
              <w:keepLines w:val="0"/>
              <w:suppressLineNumbers w:val="0"/>
              <w:spacing w:before="0" w:beforeAutospacing="0" w:after="0" w:afterAutospacing="0"/>
              <w:ind w:left="0" w:right="0"/>
              <w:rPr>
                <w:rFonts w:hint="default" w:ascii="Times New Roman" w:hAnsi="Times New Roman" w:eastAsia="宋体" w:cs="Times New Roman"/>
                <w:color w:val="auto"/>
                <w:sz w:val="24"/>
                <w:szCs w:val="24"/>
                <w:highlight w:val="none"/>
              </w:rPr>
            </w:pPr>
          </w:p>
          <w:p w14:paraId="086F99AD">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szCs w:val="24"/>
                <w:highlight w:val="none"/>
              </w:rPr>
            </w:pPr>
          </w:p>
          <w:p w14:paraId="6C77A6B6">
            <w:pPr>
              <w:pStyle w:val="2"/>
              <w:keepNext w:val="0"/>
              <w:keepLines w:val="0"/>
              <w:suppressLineNumbers w:val="0"/>
              <w:spacing w:before="0" w:beforeAutospacing="0" w:after="0" w:afterAutospacing="0"/>
              <w:ind w:left="0" w:right="0"/>
              <w:rPr>
                <w:rFonts w:hint="default" w:ascii="Times New Roman" w:hAnsi="Times New Roman" w:eastAsia="宋体" w:cs="Times New Roman"/>
                <w:color w:val="auto"/>
                <w:sz w:val="24"/>
                <w:szCs w:val="24"/>
                <w:highlight w:val="none"/>
              </w:rPr>
            </w:pPr>
          </w:p>
          <w:p w14:paraId="6CDAA99B">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szCs w:val="24"/>
                <w:highlight w:val="none"/>
              </w:rPr>
            </w:pPr>
          </w:p>
          <w:p w14:paraId="2A717613">
            <w:pPr>
              <w:pStyle w:val="2"/>
              <w:keepNext w:val="0"/>
              <w:keepLines w:val="0"/>
              <w:suppressLineNumbers w:val="0"/>
              <w:spacing w:before="0" w:beforeAutospacing="0" w:after="0" w:afterAutospacing="0"/>
              <w:ind w:left="0" w:right="0"/>
              <w:rPr>
                <w:rFonts w:hint="default" w:ascii="Times New Roman" w:hAnsi="Times New Roman" w:eastAsia="宋体" w:cs="Times New Roman"/>
                <w:color w:val="auto"/>
                <w:sz w:val="24"/>
                <w:szCs w:val="24"/>
                <w:highlight w:val="none"/>
              </w:rPr>
            </w:pPr>
          </w:p>
          <w:p w14:paraId="05AC9C79">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szCs w:val="24"/>
                <w:highlight w:val="none"/>
              </w:rPr>
            </w:pPr>
          </w:p>
          <w:p w14:paraId="4EEB680E">
            <w:pPr>
              <w:pStyle w:val="2"/>
              <w:keepNext w:val="0"/>
              <w:keepLines w:val="0"/>
              <w:suppressLineNumbers w:val="0"/>
              <w:spacing w:before="0" w:beforeAutospacing="0" w:after="0" w:afterAutospacing="0"/>
              <w:ind w:left="0" w:right="0"/>
              <w:rPr>
                <w:rFonts w:hint="default" w:ascii="Times New Roman" w:hAnsi="Times New Roman" w:eastAsia="宋体" w:cs="Times New Roman"/>
                <w:color w:val="auto"/>
                <w:sz w:val="24"/>
                <w:szCs w:val="24"/>
                <w:highlight w:val="none"/>
              </w:rPr>
            </w:pPr>
          </w:p>
          <w:p w14:paraId="0AED0C7D">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szCs w:val="24"/>
                <w:highlight w:val="none"/>
              </w:rPr>
            </w:pPr>
          </w:p>
          <w:p w14:paraId="1DCB585F">
            <w:pPr>
              <w:pStyle w:val="2"/>
              <w:keepNext w:val="0"/>
              <w:keepLines w:val="0"/>
              <w:suppressLineNumbers w:val="0"/>
              <w:spacing w:before="0" w:beforeAutospacing="0" w:after="0" w:afterAutospacing="0"/>
              <w:ind w:left="0" w:right="0"/>
              <w:rPr>
                <w:rFonts w:hint="default" w:ascii="Times New Roman" w:hAnsi="Times New Roman" w:eastAsia="宋体" w:cs="Times New Roman"/>
                <w:color w:val="auto"/>
                <w:sz w:val="24"/>
                <w:szCs w:val="24"/>
                <w:highlight w:val="none"/>
              </w:rPr>
            </w:pPr>
          </w:p>
          <w:p w14:paraId="72A64506">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szCs w:val="24"/>
                <w:highlight w:val="none"/>
              </w:rPr>
            </w:pPr>
          </w:p>
          <w:p w14:paraId="16E39802">
            <w:pPr>
              <w:pStyle w:val="2"/>
              <w:keepNext w:val="0"/>
              <w:keepLines w:val="0"/>
              <w:suppressLineNumbers w:val="0"/>
              <w:spacing w:before="0" w:beforeAutospacing="0" w:after="0" w:afterAutospacing="0"/>
              <w:ind w:left="0" w:right="0"/>
              <w:rPr>
                <w:rFonts w:hint="default" w:ascii="Times New Roman" w:hAnsi="Times New Roman" w:eastAsia="宋体" w:cs="Times New Roman"/>
                <w:color w:val="auto"/>
                <w:sz w:val="24"/>
                <w:szCs w:val="24"/>
                <w:highlight w:val="none"/>
              </w:rPr>
            </w:pPr>
          </w:p>
          <w:p w14:paraId="76C20457">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szCs w:val="24"/>
                <w:highlight w:val="none"/>
              </w:rPr>
            </w:pPr>
          </w:p>
          <w:p w14:paraId="67ADF339">
            <w:pPr>
              <w:pStyle w:val="2"/>
              <w:keepNext w:val="0"/>
              <w:keepLines w:val="0"/>
              <w:suppressLineNumbers w:val="0"/>
              <w:spacing w:before="0" w:beforeAutospacing="0" w:after="0" w:afterAutospacing="0"/>
              <w:ind w:left="0" w:right="0"/>
              <w:rPr>
                <w:rFonts w:hint="default" w:ascii="Times New Roman" w:hAnsi="Times New Roman" w:eastAsia="宋体" w:cs="Times New Roman"/>
                <w:color w:val="auto"/>
                <w:sz w:val="24"/>
                <w:szCs w:val="24"/>
                <w:highlight w:val="none"/>
              </w:rPr>
            </w:pPr>
          </w:p>
          <w:p w14:paraId="7358CBCF">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szCs w:val="24"/>
                <w:highlight w:val="none"/>
              </w:rPr>
            </w:pPr>
          </w:p>
          <w:p w14:paraId="1137B902">
            <w:pPr>
              <w:pStyle w:val="2"/>
              <w:keepNext w:val="0"/>
              <w:keepLines w:val="0"/>
              <w:suppressLineNumbers w:val="0"/>
              <w:spacing w:before="0" w:beforeAutospacing="0" w:after="0" w:afterAutospacing="0"/>
              <w:ind w:left="0" w:right="0"/>
              <w:rPr>
                <w:rFonts w:hint="default" w:ascii="Times New Roman" w:hAnsi="Times New Roman" w:eastAsia="宋体" w:cs="Times New Roman"/>
                <w:color w:val="auto"/>
                <w:sz w:val="24"/>
                <w:szCs w:val="24"/>
                <w:highlight w:val="none"/>
              </w:rPr>
            </w:pPr>
          </w:p>
          <w:p w14:paraId="0C4BCE6E">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szCs w:val="24"/>
                <w:highlight w:val="none"/>
              </w:rPr>
            </w:pPr>
          </w:p>
          <w:p w14:paraId="5D58F1A5">
            <w:pPr>
              <w:pStyle w:val="2"/>
              <w:keepNext w:val="0"/>
              <w:keepLines w:val="0"/>
              <w:suppressLineNumbers w:val="0"/>
              <w:spacing w:before="0" w:beforeAutospacing="0" w:after="0" w:afterAutospacing="0"/>
              <w:ind w:left="0" w:right="0"/>
              <w:rPr>
                <w:rFonts w:hint="default" w:ascii="Times New Roman" w:hAnsi="Times New Roman" w:eastAsia="宋体" w:cs="Times New Roman"/>
                <w:color w:val="auto"/>
                <w:sz w:val="24"/>
                <w:szCs w:val="24"/>
                <w:highlight w:val="none"/>
              </w:rPr>
            </w:pPr>
          </w:p>
          <w:p w14:paraId="15BEDC84">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szCs w:val="24"/>
                <w:highlight w:val="none"/>
              </w:rPr>
            </w:pPr>
          </w:p>
          <w:p w14:paraId="741021DE">
            <w:pPr>
              <w:pStyle w:val="2"/>
              <w:keepNext w:val="0"/>
              <w:keepLines w:val="0"/>
              <w:suppressLineNumbers w:val="0"/>
              <w:spacing w:before="0" w:beforeAutospacing="0" w:after="0" w:afterAutospacing="0"/>
              <w:ind w:left="0" w:right="0"/>
              <w:rPr>
                <w:rFonts w:hint="default" w:ascii="Times New Roman" w:hAnsi="Times New Roman" w:eastAsia="宋体" w:cs="Times New Roman"/>
                <w:color w:val="auto"/>
                <w:sz w:val="24"/>
                <w:szCs w:val="24"/>
                <w:highlight w:val="none"/>
              </w:rPr>
            </w:pPr>
          </w:p>
          <w:p w14:paraId="68C00CEB">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szCs w:val="24"/>
                <w:highlight w:val="none"/>
              </w:rPr>
            </w:pPr>
          </w:p>
          <w:p w14:paraId="1F71ADB7">
            <w:pPr>
              <w:pStyle w:val="2"/>
              <w:keepNext w:val="0"/>
              <w:keepLines w:val="0"/>
              <w:suppressLineNumbers w:val="0"/>
              <w:spacing w:before="0" w:beforeAutospacing="0" w:after="0" w:afterAutospacing="0"/>
              <w:ind w:left="0" w:right="0"/>
              <w:rPr>
                <w:rFonts w:hint="default" w:ascii="Times New Roman" w:hAnsi="Times New Roman" w:eastAsia="宋体" w:cs="Times New Roman"/>
                <w:color w:val="auto"/>
                <w:sz w:val="24"/>
                <w:szCs w:val="24"/>
                <w:highlight w:val="none"/>
              </w:rPr>
            </w:pPr>
          </w:p>
          <w:p w14:paraId="221AE6BB">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szCs w:val="24"/>
                <w:highlight w:val="none"/>
              </w:rPr>
            </w:pPr>
          </w:p>
          <w:p w14:paraId="0A227E39">
            <w:pPr>
              <w:pStyle w:val="2"/>
              <w:keepNext w:val="0"/>
              <w:keepLines w:val="0"/>
              <w:suppressLineNumbers w:val="0"/>
              <w:spacing w:before="0" w:beforeAutospacing="0" w:after="0" w:afterAutospacing="0"/>
              <w:ind w:left="0" w:right="0"/>
              <w:rPr>
                <w:rFonts w:hint="default" w:ascii="Times New Roman" w:hAnsi="Times New Roman" w:eastAsia="宋体" w:cs="Times New Roman"/>
                <w:color w:val="auto"/>
                <w:sz w:val="24"/>
                <w:szCs w:val="24"/>
                <w:highlight w:val="none"/>
              </w:rPr>
            </w:pPr>
          </w:p>
          <w:p w14:paraId="27539FBF">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szCs w:val="24"/>
                <w:highlight w:val="none"/>
              </w:rPr>
            </w:pPr>
          </w:p>
          <w:p w14:paraId="0DA3005D">
            <w:pPr>
              <w:pStyle w:val="2"/>
              <w:keepNext w:val="0"/>
              <w:keepLines w:val="0"/>
              <w:suppressLineNumbers w:val="0"/>
              <w:spacing w:before="0" w:beforeAutospacing="0" w:after="0" w:afterAutospacing="0"/>
              <w:ind w:left="0" w:right="0"/>
              <w:rPr>
                <w:rFonts w:hint="default" w:ascii="Times New Roman" w:hAnsi="Times New Roman" w:eastAsia="宋体" w:cs="Times New Roman"/>
                <w:color w:val="auto"/>
                <w:sz w:val="24"/>
                <w:szCs w:val="24"/>
                <w:highlight w:val="none"/>
              </w:rPr>
            </w:pPr>
          </w:p>
          <w:p w14:paraId="76BA745C">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szCs w:val="24"/>
                <w:highlight w:val="none"/>
              </w:rPr>
            </w:pPr>
          </w:p>
          <w:p w14:paraId="69782E55">
            <w:pPr>
              <w:pStyle w:val="2"/>
              <w:keepNext w:val="0"/>
              <w:keepLines w:val="0"/>
              <w:suppressLineNumbers w:val="0"/>
              <w:spacing w:before="0" w:beforeAutospacing="0" w:after="0" w:afterAutospacing="0"/>
              <w:ind w:left="0" w:right="0"/>
              <w:rPr>
                <w:rFonts w:hint="default" w:ascii="Times New Roman" w:hAnsi="Times New Roman" w:eastAsia="宋体" w:cs="Times New Roman"/>
                <w:color w:val="auto"/>
                <w:sz w:val="24"/>
                <w:szCs w:val="24"/>
                <w:highlight w:val="none"/>
              </w:rPr>
            </w:pPr>
          </w:p>
          <w:p w14:paraId="1DD0B4B9">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szCs w:val="24"/>
                <w:highlight w:val="none"/>
              </w:rPr>
            </w:pPr>
          </w:p>
          <w:p w14:paraId="72D2C42D">
            <w:pPr>
              <w:pStyle w:val="2"/>
              <w:keepNext w:val="0"/>
              <w:keepLines w:val="0"/>
              <w:suppressLineNumbers w:val="0"/>
              <w:spacing w:before="0" w:beforeAutospacing="0" w:after="0" w:afterAutospacing="0"/>
              <w:ind w:left="0" w:right="0"/>
              <w:rPr>
                <w:rFonts w:hint="default" w:ascii="Times New Roman" w:hAnsi="Times New Roman" w:eastAsia="宋体" w:cs="Times New Roman"/>
                <w:color w:val="auto"/>
                <w:sz w:val="24"/>
                <w:szCs w:val="24"/>
                <w:highlight w:val="none"/>
              </w:rPr>
            </w:pPr>
          </w:p>
          <w:p w14:paraId="5CD5D831">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szCs w:val="24"/>
                <w:highlight w:val="none"/>
              </w:rPr>
            </w:pPr>
          </w:p>
          <w:p w14:paraId="2CA723CD">
            <w:pPr>
              <w:pStyle w:val="2"/>
              <w:keepNext w:val="0"/>
              <w:keepLines w:val="0"/>
              <w:suppressLineNumbers w:val="0"/>
              <w:spacing w:before="0" w:beforeAutospacing="0" w:after="0" w:afterAutospacing="0"/>
              <w:ind w:left="0" w:right="0"/>
              <w:rPr>
                <w:rFonts w:hint="default" w:ascii="Times New Roman" w:hAnsi="Times New Roman" w:eastAsia="宋体" w:cs="Times New Roman"/>
                <w:color w:val="auto"/>
                <w:sz w:val="24"/>
                <w:szCs w:val="24"/>
                <w:highlight w:val="none"/>
              </w:rPr>
            </w:pPr>
          </w:p>
          <w:p w14:paraId="7C48C25C">
            <w:pPr>
              <w:keepNext w:val="0"/>
              <w:keepLines w:val="0"/>
              <w:suppressLineNumbers w:val="0"/>
              <w:spacing w:before="0" w:beforeAutospacing="0" w:after="0" w:afterAutospacing="0"/>
              <w:ind w:left="0" w:right="0"/>
              <w:rPr>
                <w:rFonts w:hint="default"/>
              </w:rPr>
            </w:pPr>
          </w:p>
          <w:p w14:paraId="3B065B02">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szCs w:val="24"/>
                <w:highlight w:val="none"/>
              </w:rPr>
            </w:pPr>
          </w:p>
          <w:p w14:paraId="6A708CBD">
            <w:pPr>
              <w:pStyle w:val="2"/>
              <w:keepNext w:val="0"/>
              <w:keepLines w:val="0"/>
              <w:suppressLineNumbers w:val="0"/>
              <w:spacing w:before="0" w:beforeAutospacing="0" w:after="0" w:afterAutospacing="0"/>
              <w:ind w:left="0" w:right="0"/>
              <w:rPr>
                <w:rFonts w:hint="default"/>
              </w:rPr>
            </w:pPr>
          </w:p>
        </w:tc>
      </w:tr>
      <w:tr w14:paraId="58E07B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47" w:hRule="atLeast"/>
          <w:jc w:val="center"/>
        </w:trPr>
        <w:tc>
          <w:tcPr>
            <w:tcW w:w="300" w:type="dxa"/>
            <w:tcMar>
              <w:left w:w="28" w:type="dxa"/>
              <w:right w:w="28" w:type="dxa"/>
            </w:tcMar>
            <w:vAlign w:val="center"/>
          </w:tcPr>
          <w:p w14:paraId="25FE2D7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运营</w:t>
            </w:r>
          </w:p>
          <w:p w14:paraId="04F521FA">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期环</w:t>
            </w:r>
          </w:p>
          <w:p w14:paraId="28745FAF">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境影</w:t>
            </w:r>
          </w:p>
          <w:p w14:paraId="65F31E9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响和</w:t>
            </w:r>
          </w:p>
          <w:p w14:paraId="31210F95">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保护</w:t>
            </w:r>
          </w:p>
          <w:p w14:paraId="7ED67CBA">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FF0000"/>
                <w:szCs w:val="21"/>
              </w:rPr>
            </w:pPr>
            <w:r>
              <w:rPr>
                <w:rFonts w:hint="default" w:ascii="Times New Roman" w:hAnsi="Times New Roman" w:cs="Times New Roman"/>
                <w:bCs/>
                <w:color w:val="auto"/>
                <w:sz w:val="24"/>
                <w:szCs w:val="24"/>
              </w:rPr>
              <w:t>措施</w:t>
            </w:r>
          </w:p>
        </w:tc>
        <w:tc>
          <w:tcPr>
            <w:tcW w:w="8681" w:type="dxa"/>
            <w:vAlign w:val="center"/>
          </w:tcPr>
          <w:p w14:paraId="54DCC1C4">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right="0"/>
              <w:jc w:val="both"/>
              <w:textAlignment w:val="auto"/>
              <w:outlineLvl w:val="9"/>
              <w:rPr>
                <w:rFonts w:hint="default" w:ascii="Times New Roman" w:hAnsi="Times New Roman" w:cs="Times New Roman"/>
                <w:b/>
                <w:bCs/>
                <w:sz w:val="24"/>
                <w:lang w:val="en-US" w:eastAsia="zh-CN"/>
              </w:rPr>
            </w:pPr>
            <w:r>
              <w:rPr>
                <w:rFonts w:hint="default" w:ascii="Times New Roman" w:hAnsi="Times New Roman" w:cs="Times New Roman"/>
                <w:b/>
                <w:bCs/>
                <w:sz w:val="24"/>
              </w:rPr>
              <w:t>一、废气</w:t>
            </w:r>
            <w:r>
              <w:rPr>
                <w:rFonts w:hint="default" w:ascii="Times New Roman" w:hAnsi="Times New Roman" w:cs="Times New Roman"/>
                <w:b/>
                <w:bCs/>
                <w:sz w:val="24"/>
                <w:lang w:val="en-US" w:eastAsia="zh-CN"/>
              </w:rPr>
              <w:t>环境影响分析和保护措施</w:t>
            </w:r>
          </w:p>
          <w:p w14:paraId="140DE73D">
            <w:pPr>
              <w:keepNext w:val="0"/>
              <w:keepLines w:val="0"/>
              <w:suppressLineNumbers w:val="0"/>
              <w:shd w:val="clear" w:color="auto" w:fill="auto"/>
              <w:spacing w:before="0" w:beforeAutospacing="0" w:after="0" w:afterAutospacing="0" w:line="360" w:lineRule="auto"/>
              <w:ind w:left="0" w:right="0"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1、</w:t>
            </w:r>
            <w:r>
              <w:rPr>
                <w:rFonts w:hint="eastAsia" w:cs="Times New Roman"/>
                <w:color w:val="auto"/>
                <w:sz w:val="24"/>
                <w:szCs w:val="24"/>
                <w:lang w:val="en-US" w:eastAsia="zh-CN"/>
              </w:rPr>
              <w:t>源</w:t>
            </w:r>
            <w:r>
              <w:rPr>
                <w:rFonts w:hint="default" w:ascii="Times New Roman" w:hAnsi="Times New Roman" w:cs="Times New Roman"/>
                <w:color w:val="auto"/>
                <w:sz w:val="24"/>
                <w:szCs w:val="24"/>
                <w:lang w:val="en-US" w:eastAsia="zh-CN"/>
              </w:rPr>
              <w:t>强分析</w:t>
            </w:r>
          </w:p>
          <w:p w14:paraId="17E763FA">
            <w:pPr>
              <w:keepNext w:val="0"/>
              <w:keepLines w:val="0"/>
              <w:suppressLineNumbers w:val="0"/>
              <w:shd w:val="clear" w:color="auto" w:fill="auto"/>
              <w:spacing w:before="0" w:beforeAutospacing="0" w:after="0" w:afterAutospacing="0" w:line="360" w:lineRule="auto"/>
              <w:ind w:left="0" w:right="0" w:firstLine="480" w:firstLineChars="200"/>
              <w:rPr>
                <w:rFonts w:hint="default" w:ascii="Times New Roman" w:hAnsi="Times New Roman" w:cs="Times New Roman"/>
                <w:color w:val="0000FF"/>
                <w:sz w:val="24"/>
                <w:szCs w:val="24"/>
                <w:lang w:eastAsia="zh-CN"/>
              </w:rPr>
            </w:pPr>
            <w:r>
              <w:rPr>
                <w:rFonts w:hint="default" w:ascii="Times New Roman" w:hAnsi="Times New Roman" w:cs="Times New Roman"/>
                <w:color w:val="auto"/>
                <w:sz w:val="24"/>
                <w:szCs w:val="24"/>
                <w:lang w:val="en-US" w:eastAsia="zh-CN"/>
              </w:rPr>
              <w:t>根据本项目分析，本项目建有一套污水处理设备，产生废气主要为污水处理站废气</w:t>
            </w:r>
            <w:r>
              <w:rPr>
                <w:rFonts w:hint="eastAsia" w:cs="Times New Roman"/>
                <w:color w:val="auto"/>
                <w:sz w:val="24"/>
                <w:szCs w:val="24"/>
                <w:lang w:val="en-US" w:eastAsia="zh-CN"/>
              </w:rPr>
              <w:t>、</w:t>
            </w:r>
            <w:r>
              <w:rPr>
                <w:rFonts w:hint="default" w:ascii="Times New Roman" w:hAnsi="Times New Roman" w:cs="Times New Roman"/>
                <w:color w:val="auto"/>
                <w:sz w:val="24"/>
                <w:szCs w:val="24"/>
                <w:lang w:val="en-US" w:eastAsia="zh-CN"/>
              </w:rPr>
              <w:t>食堂油烟。</w:t>
            </w:r>
          </w:p>
          <w:p w14:paraId="7314D77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①污水处理站废气（</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G1</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14:paraId="71A567B0">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360" w:lineRule="auto"/>
              <w:ind w:left="0" w:leftChars="0" w:right="0" w:firstLine="480" w:firstLineChars="200"/>
              <w:rPr>
                <w:rFonts w:hint="default" w:ascii="Times New Roman" w:hAnsi="Times New Roman" w:eastAsia="宋体" w:cs="Times New Roman"/>
                <w:color w:val="000000" w:themeColor="text1"/>
                <w:sz w:val="24"/>
                <w:szCs w:val="21"/>
                <w:highlight w:val="none"/>
                <w14:textFill>
                  <w14:solidFill>
                    <w14:schemeClr w14:val="tx1"/>
                  </w14:solidFill>
                </w14:textFill>
              </w:rPr>
            </w:pPr>
            <w:r>
              <w:rPr>
                <w:rFonts w:hint="default" w:ascii="Times New Roman" w:hAnsi="Times New Roman" w:eastAsia="宋体" w:cs="Times New Roman"/>
                <w:color w:val="000000" w:themeColor="text1"/>
                <w:sz w:val="24"/>
                <w:szCs w:val="21"/>
                <w:highlight w:val="none"/>
                <w14:textFill>
                  <w14:solidFill>
                    <w14:schemeClr w14:val="tx1"/>
                  </w14:solidFill>
                </w14:textFill>
              </w:rPr>
              <w:t>污水处理过程中会有恶臭气体产生。恶臭来源于污水、污泥中有机物的分解、发酵过程中散发的化学物质，主要种类有：硫化物、氨等。本项目</w:t>
            </w:r>
            <w:r>
              <w:rPr>
                <w:rFonts w:hint="default" w:ascii="Times New Roman" w:hAnsi="Times New Roman" w:eastAsia="宋体" w:cs="Times New Roman"/>
                <w:color w:val="000000" w:themeColor="text1"/>
                <w:sz w:val="24"/>
                <w:szCs w:val="21"/>
                <w:highlight w:val="none"/>
                <w:lang w:eastAsia="zh-CN"/>
                <w14:textFill>
                  <w14:solidFill>
                    <w14:schemeClr w14:val="tx1"/>
                  </w14:solidFill>
                </w14:textFill>
              </w:rPr>
              <w:t>污水站</w:t>
            </w:r>
            <w:r>
              <w:rPr>
                <w:rFonts w:hint="default" w:ascii="Times New Roman" w:hAnsi="Times New Roman" w:eastAsia="宋体" w:cs="Times New Roman"/>
                <w:color w:val="000000" w:themeColor="text1"/>
                <w:sz w:val="24"/>
                <w:szCs w:val="21"/>
                <w:highlight w:val="none"/>
                <w14:textFill>
                  <w14:solidFill>
                    <w14:schemeClr w14:val="tx1"/>
                  </w14:solidFill>
                </w14:textFill>
              </w:rPr>
              <w:t>采用地埋式并加盖设计，密闭式并合理使用除臭剂，周边绿化，只有少量的无组织废气产生，恶臭气体产生量很小。恶臭气体污染的排放方式为无组织面源排放，类比同类项目可知，污水站周边NH</w:t>
            </w:r>
            <w:r>
              <w:rPr>
                <w:rFonts w:hint="default" w:ascii="Times New Roman" w:hAnsi="Times New Roman" w:eastAsia="宋体" w:cs="Times New Roman"/>
                <w:color w:val="000000" w:themeColor="text1"/>
                <w:sz w:val="24"/>
                <w:szCs w:val="21"/>
                <w:highlight w:val="none"/>
                <w:vertAlign w:val="subscript"/>
                <w14:textFill>
                  <w14:solidFill>
                    <w14:schemeClr w14:val="tx1"/>
                  </w14:solidFill>
                </w14:textFill>
              </w:rPr>
              <w:t>3</w:t>
            </w:r>
            <w:r>
              <w:rPr>
                <w:rFonts w:hint="default" w:ascii="Times New Roman" w:hAnsi="Times New Roman" w:eastAsia="宋体" w:cs="Times New Roman"/>
                <w:color w:val="000000" w:themeColor="text1"/>
                <w:sz w:val="24"/>
                <w:szCs w:val="21"/>
                <w:highlight w:val="none"/>
                <w14:textFill>
                  <w14:solidFill>
                    <w14:schemeClr w14:val="tx1"/>
                  </w14:solidFill>
                </w14:textFill>
              </w:rPr>
              <w:t>、H</w:t>
            </w:r>
            <w:r>
              <w:rPr>
                <w:rFonts w:hint="default" w:ascii="Times New Roman" w:hAnsi="Times New Roman" w:eastAsia="宋体" w:cs="Times New Roman"/>
                <w:color w:val="000000" w:themeColor="text1"/>
                <w:sz w:val="24"/>
                <w:szCs w:val="21"/>
                <w:highlight w:val="none"/>
                <w:vertAlign w:val="subscript"/>
                <w14:textFill>
                  <w14:solidFill>
                    <w14:schemeClr w14:val="tx1"/>
                  </w14:solidFill>
                </w14:textFill>
              </w:rPr>
              <w:t>2</w:t>
            </w:r>
            <w:r>
              <w:rPr>
                <w:rFonts w:hint="default" w:ascii="Times New Roman" w:hAnsi="Times New Roman" w:eastAsia="宋体" w:cs="Times New Roman"/>
                <w:color w:val="000000" w:themeColor="text1"/>
                <w:sz w:val="24"/>
                <w:szCs w:val="21"/>
                <w:highlight w:val="none"/>
                <w14:textFill>
                  <w14:solidFill>
                    <w14:schemeClr w14:val="tx1"/>
                  </w14:solidFill>
                </w14:textFill>
              </w:rPr>
              <w:t>S及臭气浓度能够满足《医疗机构水污染物排放标准》（GB18466-2005）“表3：污水处理站周边大气污染物最高允许浓度”（氨≤10mg/m</w:t>
            </w:r>
            <w:r>
              <w:rPr>
                <w:rFonts w:hint="default" w:ascii="Times New Roman" w:hAnsi="Times New Roman" w:eastAsia="宋体" w:cs="Times New Roman"/>
                <w:color w:val="000000" w:themeColor="text1"/>
                <w:sz w:val="24"/>
                <w:szCs w:val="21"/>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1"/>
                <w:highlight w:val="none"/>
                <w14:textFill>
                  <w14:solidFill>
                    <w14:schemeClr w14:val="tx1"/>
                  </w14:solidFill>
                </w14:textFill>
              </w:rPr>
              <w:t>，硫化氢≤0.03mg/m</w:t>
            </w:r>
            <w:r>
              <w:rPr>
                <w:rFonts w:hint="default" w:ascii="Times New Roman" w:hAnsi="Times New Roman" w:eastAsia="宋体" w:cs="Times New Roman"/>
                <w:color w:val="000000" w:themeColor="text1"/>
                <w:sz w:val="24"/>
                <w:szCs w:val="21"/>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1"/>
                <w:highlight w:val="none"/>
                <w14:textFill>
                  <w14:solidFill>
                    <w14:schemeClr w14:val="tx1"/>
                  </w14:solidFill>
                </w14:textFill>
              </w:rPr>
              <w:t>）。</w:t>
            </w:r>
          </w:p>
          <w:p w14:paraId="205C0D92">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bCs/>
                <w:color w:val="auto"/>
                <w:sz w:val="24"/>
                <w:szCs w:val="24"/>
              </w:rPr>
            </w:pPr>
            <w:r>
              <w:rPr>
                <w:rFonts w:hint="eastAsia" w:cs="Times New Roman"/>
                <w:color w:val="auto"/>
                <w:sz w:val="24"/>
                <w:szCs w:val="24"/>
                <w:highlight w:val="none"/>
                <w:lang w:val="en-US" w:eastAsia="zh-CN"/>
              </w:rPr>
              <w:t>本次环评</w:t>
            </w:r>
            <w:r>
              <w:rPr>
                <w:rFonts w:hint="default" w:ascii="Times New Roman" w:hAnsi="Times New Roman" w:eastAsia="宋体" w:cs="Times New Roman"/>
                <w:color w:val="auto"/>
                <w:sz w:val="24"/>
                <w:szCs w:val="24"/>
                <w:highlight w:val="none"/>
                <w:lang w:val="en-US" w:eastAsia="zh-CN"/>
              </w:rPr>
              <w:t>对</w:t>
            </w:r>
            <w:r>
              <w:rPr>
                <w:rFonts w:hint="eastAsia" w:cs="Times New Roman"/>
                <w:color w:val="auto"/>
                <w:sz w:val="24"/>
                <w:szCs w:val="24"/>
                <w:highlight w:val="none"/>
                <w:lang w:val="en-US" w:eastAsia="zh-CN"/>
              </w:rPr>
              <w:t>津市康复医院</w:t>
            </w:r>
            <w:r>
              <w:rPr>
                <w:rFonts w:hint="default" w:ascii="Times New Roman" w:hAnsi="Times New Roman" w:eastAsia="宋体" w:cs="Times New Roman"/>
                <w:b w:val="0"/>
                <w:bCs w:val="0"/>
                <w:color w:val="auto"/>
                <w:sz w:val="24"/>
                <w:szCs w:val="24"/>
                <w:highlight w:val="none"/>
                <w:lang w:eastAsia="zh-CN"/>
              </w:rPr>
              <w:t>无组织</w:t>
            </w:r>
            <w:r>
              <w:rPr>
                <w:rFonts w:hint="default" w:ascii="Times New Roman" w:hAnsi="Times New Roman" w:eastAsia="宋体" w:cs="Times New Roman"/>
                <w:b w:val="0"/>
                <w:bCs w:val="0"/>
                <w:color w:val="auto"/>
                <w:sz w:val="24"/>
                <w:szCs w:val="24"/>
                <w:highlight w:val="none"/>
              </w:rPr>
              <w:t>恶臭</w:t>
            </w:r>
            <w:r>
              <w:rPr>
                <w:rFonts w:hint="default" w:ascii="Times New Roman" w:hAnsi="Times New Roman" w:eastAsia="宋体" w:cs="Times New Roman"/>
                <w:color w:val="auto"/>
                <w:sz w:val="24"/>
                <w:szCs w:val="24"/>
                <w:highlight w:val="none"/>
                <w:lang w:eastAsia="zh-CN"/>
              </w:rPr>
              <w:t>进行了现状监测</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eastAsia="zh-CN"/>
              </w:rPr>
              <w:t>监测因子为：</w:t>
            </w:r>
            <w:r>
              <w:rPr>
                <w:rFonts w:hint="default" w:ascii="Times New Roman" w:hAnsi="Times New Roman" w:eastAsia="宋体" w:cs="Times New Roman"/>
                <w:color w:val="auto"/>
                <w:sz w:val="24"/>
                <w:szCs w:val="24"/>
                <w:highlight w:val="none"/>
                <w:lang w:val="en-US" w:eastAsia="zh-CN"/>
              </w:rPr>
              <w:t>氯气、氨、硫化氢，甲烷、臭气浓度，</w:t>
            </w:r>
            <w:r>
              <w:rPr>
                <w:rFonts w:hint="default" w:ascii="Times New Roman" w:hAnsi="Times New Roman" w:eastAsia="宋体" w:cs="Times New Roman"/>
                <w:color w:val="auto"/>
                <w:sz w:val="24"/>
                <w:szCs w:val="24"/>
                <w:highlight w:val="none"/>
              </w:rPr>
              <w:t>监测结果见</w:t>
            </w:r>
            <w:r>
              <w:rPr>
                <w:rFonts w:hint="default" w:ascii="Times New Roman" w:hAnsi="Times New Roman" w:eastAsia="宋体" w:cs="Times New Roman"/>
                <w:color w:val="auto"/>
                <w:sz w:val="24"/>
                <w:szCs w:val="24"/>
                <w:highlight w:val="none"/>
                <w:lang w:eastAsia="zh-CN"/>
              </w:rPr>
              <w:t>下</w:t>
            </w:r>
            <w:r>
              <w:rPr>
                <w:rFonts w:hint="default" w:ascii="Times New Roman" w:hAnsi="Times New Roman" w:eastAsia="宋体" w:cs="Times New Roman"/>
                <w:color w:val="auto"/>
                <w:sz w:val="24"/>
                <w:szCs w:val="24"/>
                <w:highlight w:val="none"/>
              </w:rPr>
              <w:t>表。</w:t>
            </w:r>
          </w:p>
          <w:p w14:paraId="0CBACF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rPr>
              <w:t>表</w:t>
            </w:r>
            <w:r>
              <w:rPr>
                <w:rFonts w:hint="default" w:ascii="Times New Roman" w:hAnsi="Times New Roman" w:eastAsia="宋体" w:cs="Times New Roman"/>
                <w:b/>
                <w:color w:val="auto"/>
                <w:sz w:val="21"/>
                <w:szCs w:val="21"/>
                <w:lang w:val="en-US" w:eastAsia="zh-CN"/>
              </w:rPr>
              <w:t>4-1一体化污水处理系统恶臭排放现状单位：mg/m</w:t>
            </w:r>
            <w:r>
              <w:rPr>
                <w:rFonts w:hint="default" w:ascii="Times New Roman" w:hAnsi="Times New Roman" w:eastAsia="宋体" w:cs="Times New Roman"/>
                <w:b/>
                <w:color w:val="auto"/>
                <w:sz w:val="21"/>
                <w:szCs w:val="21"/>
                <w:vertAlign w:val="superscript"/>
                <w:lang w:val="en-US" w:eastAsia="zh-CN"/>
              </w:rPr>
              <w:t>3</w:t>
            </w:r>
          </w:p>
          <w:p w14:paraId="26DC96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right"/>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val="0"/>
                <w:bCs w:val="0"/>
                <w:color w:val="auto"/>
                <w:sz w:val="21"/>
                <w:szCs w:val="21"/>
                <w:lang w:val="en-US" w:eastAsia="zh-CN"/>
              </w:rPr>
              <w:t>计量单位：mg/m</w:t>
            </w:r>
            <w:r>
              <w:rPr>
                <w:rFonts w:hint="default" w:ascii="Times New Roman" w:hAnsi="Times New Roman" w:eastAsia="宋体" w:cs="Times New Roman"/>
                <w:b w:val="0"/>
                <w:bCs w:val="0"/>
                <w:color w:val="auto"/>
                <w:sz w:val="21"/>
                <w:szCs w:val="21"/>
                <w:vertAlign w:val="superscript"/>
                <w:lang w:val="en-US" w:eastAsia="zh-CN"/>
              </w:rPr>
              <w:t>3</w:t>
            </w:r>
            <w:r>
              <w:rPr>
                <w:rFonts w:hint="default" w:ascii="Times New Roman" w:hAnsi="Times New Roman" w:eastAsia="宋体" w:cs="Times New Roman"/>
                <w:b w:val="0"/>
                <w:bCs w:val="0"/>
                <w:color w:val="auto"/>
                <w:sz w:val="21"/>
                <w:szCs w:val="21"/>
                <w:vertAlign w:val="baseline"/>
                <w:lang w:val="en-US" w:eastAsia="zh-CN"/>
              </w:rPr>
              <w:t>；</w:t>
            </w:r>
            <w:r>
              <w:rPr>
                <w:rFonts w:hint="default" w:ascii="Times New Roman" w:hAnsi="Times New Roman" w:eastAsia="宋体" w:cs="Times New Roman"/>
                <w:b w:val="0"/>
                <w:bCs/>
                <w:color w:val="auto"/>
                <w:sz w:val="21"/>
                <w:szCs w:val="21"/>
                <w:lang w:val="en-US" w:eastAsia="zh-CN"/>
              </w:rPr>
              <w:t>甲烷：</w:t>
            </w:r>
            <w:r>
              <w:rPr>
                <w:rFonts w:hint="default" w:ascii="Times New Roman" w:hAnsi="Times New Roman" w:eastAsia="宋体" w:cs="Times New Roman"/>
                <w:b w:val="0"/>
                <w:bCs/>
                <w:i w:val="0"/>
                <w:iCs w:val="0"/>
                <w:color w:val="auto"/>
                <w:kern w:val="2"/>
                <w:sz w:val="21"/>
                <w:szCs w:val="21"/>
                <w:u w:val="none"/>
                <w:lang w:val="en-US" w:eastAsia="zh-CN" w:bidi="ar-SA"/>
              </w:rPr>
              <w:t>%；</w:t>
            </w:r>
            <w:r>
              <w:rPr>
                <w:rFonts w:hint="default" w:ascii="Times New Roman" w:hAnsi="Times New Roman" w:eastAsia="宋体" w:cs="Times New Roman"/>
                <w:b w:val="0"/>
                <w:bCs w:val="0"/>
                <w:color w:val="auto"/>
                <w:sz w:val="21"/>
                <w:szCs w:val="21"/>
                <w:u w:val="none"/>
                <w:lang w:val="en-US" w:eastAsia="zh-CN"/>
              </w:rPr>
              <w:t>臭气浓度：无量纲</w:t>
            </w:r>
          </w:p>
          <w:tbl>
            <w:tblPr>
              <w:tblStyle w:val="33"/>
              <w:tblW w:w="5000" w:type="pct"/>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0"/>
              <w:gridCol w:w="2033"/>
              <w:gridCol w:w="942"/>
              <w:gridCol w:w="1181"/>
              <w:gridCol w:w="1181"/>
              <w:gridCol w:w="1167"/>
              <w:gridCol w:w="811"/>
            </w:tblGrid>
            <w:tr w14:paraId="7893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8" w:type="pct"/>
                  <w:vMerge w:val="restart"/>
                  <w:tcBorders>
                    <w:tl2br w:val="nil"/>
                    <w:tr2bl w:val="nil"/>
                  </w:tcBorders>
                  <w:noWrap/>
                  <w:vAlign w:val="center"/>
                </w:tcPr>
                <w:p w14:paraId="1C09AD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采样日期</w:t>
                  </w:r>
                </w:p>
              </w:tc>
              <w:tc>
                <w:tcPr>
                  <w:tcW w:w="1208" w:type="pct"/>
                  <w:gridSpan w:val="2"/>
                  <w:vMerge w:val="restart"/>
                  <w:tcBorders>
                    <w:tl2br w:val="nil"/>
                    <w:tr2bl w:val="nil"/>
                  </w:tcBorders>
                  <w:noWrap/>
                  <w:vAlign w:val="center"/>
                </w:tcPr>
                <w:p w14:paraId="3D672044">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检测点位</w:t>
                  </w:r>
                </w:p>
              </w:tc>
              <w:tc>
                <w:tcPr>
                  <w:tcW w:w="557" w:type="pct"/>
                  <w:vMerge w:val="restart"/>
                  <w:tcBorders>
                    <w:tl2br w:val="nil"/>
                    <w:tr2bl w:val="nil"/>
                  </w:tcBorders>
                  <w:noWrap/>
                  <w:vAlign w:val="center"/>
                </w:tcPr>
                <w:p w14:paraId="549C5F5C">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检测</w:t>
                  </w:r>
                </w:p>
                <w:p w14:paraId="33783867">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项目</w:t>
                  </w:r>
                </w:p>
              </w:tc>
              <w:tc>
                <w:tcPr>
                  <w:tcW w:w="2086" w:type="pct"/>
                  <w:gridSpan w:val="3"/>
                  <w:tcBorders>
                    <w:tl2br w:val="nil"/>
                    <w:tr2bl w:val="nil"/>
                  </w:tcBorders>
                  <w:noWrap/>
                  <w:vAlign w:val="center"/>
                </w:tcPr>
                <w:p w14:paraId="4DC5E05A">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bCs w:val="0"/>
                      <w:i w:val="0"/>
                      <w:iCs w:val="0"/>
                      <w:color w:val="000000"/>
                      <w:sz w:val="21"/>
                      <w:szCs w:val="21"/>
                      <w:u w:val="none"/>
                      <w:lang w:val="en-US" w:eastAsia="zh-CN"/>
                    </w:rPr>
                  </w:pPr>
                  <w:r>
                    <w:rPr>
                      <w:rFonts w:hint="eastAsia" w:ascii="Times New Roman" w:hAnsi="Times New Roman" w:eastAsia="宋体" w:cs="Times New Roman"/>
                      <w:b/>
                      <w:bCs w:val="0"/>
                      <w:i w:val="0"/>
                      <w:iCs w:val="0"/>
                      <w:color w:val="000000"/>
                      <w:sz w:val="21"/>
                      <w:szCs w:val="21"/>
                      <w:u w:val="none"/>
                      <w:lang w:val="en-US" w:eastAsia="zh-CN"/>
                    </w:rPr>
                    <w:t>检测结果</w:t>
                  </w:r>
                </w:p>
              </w:tc>
              <w:tc>
                <w:tcPr>
                  <w:tcW w:w="479" w:type="pct"/>
                  <w:vMerge w:val="restart"/>
                  <w:tcBorders>
                    <w:tl2br w:val="nil"/>
                    <w:tr2bl w:val="nil"/>
                  </w:tcBorders>
                  <w:noWrap/>
                  <w:vAlign w:val="center"/>
                </w:tcPr>
                <w:p w14:paraId="237C97C7">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bCs w:val="0"/>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标准限值</w:t>
                  </w:r>
                </w:p>
              </w:tc>
            </w:tr>
            <w:tr w14:paraId="7A979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8" w:type="pct"/>
                  <w:vMerge w:val="continue"/>
                  <w:tcBorders>
                    <w:tl2br w:val="nil"/>
                    <w:tr2bl w:val="nil"/>
                  </w:tcBorders>
                  <w:noWrap/>
                  <w:vAlign w:val="center"/>
                </w:tcPr>
                <w:p w14:paraId="0374C0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p>
              </w:tc>
              <w:tc>
                <w:tcPr>
                  <w:tcW w:w="1208" w:type="pct"/>
                  <w:gridSpan w:val="2"/>
                  <w:vMerge w:val="continue"/>
                  <w:tcBorders>
                    <w:tl2br w:val="nil"/>
                    <w:tr2bl w:val="nil"/>
                  </w:tcBorders>
                  <w:noWrap/>
                  <w:vAlign w:val="center"/>
                </w:tcPr>
                <w:p w14:paraId="1CB712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p>
              </w:tc>
              <w:tc>
                <w:tcPr>
                  <w:tcW w:w="557" w:type="pct"/>
                  <w:vMerge w:val="continue"/>
                  <w:tcBorders>
                    <w:tl2br w:val="nil"/>
                    <w:tr2bl w:val="nil"/>
                  </w:tcBorders>
                  <w:noWrap/>
                  <w:vAlign w:val="center"/>
                </w:tcPr>
                <w:p w14:paraId="682836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p>
              </w:tc>
              <w:tc>
                <w:tcPr>
                  <w:tcW w:w="698" w:type="pct"/>
                  <w:tcBorders>
                    <w:tl2br w:val="nil"/>
                    <w:tr2bl w:val="nil"/>
                  </w:tcBorders>
                  <w:noWrap/>
                  <w:vAlign w:val="center"/>
                </w:tcPr>
                <w:p w14:paraId="6EFAB7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i w:val="0"/>
                      <w:iCs w:val="0"/>
                      <w:color w:val="000000"/>
                      <w:sz w:val="21"/>
                      <w:szCs w:val="21"/>
                      <w:u w:val="none"/>
                      <w:lang w:eastAsia="zh-CN"/>
                    </w:rPr>
                  </w:pPr>
                  <w:r>
                    <w:rPr>
                      <w:rFonts w:hint="default" w:ascii="Times New Roman" w:hAnsi="Times New Roman" w:eastAsia="宋体" w:cs="Times New Roman"/>
                      <w:b/>
                      <w:bCs w:val="0"/>
                      <w:i w:val="0"/>
                      <w:iCs w:val="0"/>
                      <w:color w:val="000000"/>
                      <w:kern w:val="0"/>
                      <w:sz w:val="21"/>
                      <w:szCs w:val="21"/>
                      <w:u w:val="none"/>
                      <w:lang w:val="en-US" w:eastAsia="zh-CN" w:bidi="ar"/>
                    </w:rPr>
                    <w:t>Ⅰ</w:t>
                  </w:r>
                </w:p>
              </w:tc>
              <w:tc>
                <w:tcPr>
                  <w:tcW w:w="698" w:type="pct"/>
                  <w:tcBorders>
                    <w:tl2br w:val="nil"/>
                    <w:tr2bl w:val="nil"/>
                  </w:tcBorders>
                  <w:noWrap/>
                  <w:vAlign w:val="center"/>
                </w:tcPr>
                <w:p w14:paraId="11A2929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val="0"/>
                      <w:i w:val="0"/>
                      <w:iCs w:val="0"/>
                      <w:color w:val="000000"/>
                      <w:kern w:val="0"/>
                      <w:sz w:val="21"/>
                      <w:szCs w:val="21"/>
                      <w:u w:val="none"/>
                      <w:lang w:val="en-US" w:eastAsia="zh-CN" w:bidi="ar"/>
                    </w:rPr>
                  </w:pPr>
                  <w:r>
                    <w:rPr>
                      <w:rFonts w:hint="default" w:ascii="Times New Roman" w:hAnsi="Times New Roman" w:eastAsia="宋体" w:cs="Times New Roman"/>
                      <w:b/>
                      <w:bCs w:val="0"/>
                      <w:i w:val="0"/>
                      <w:iCs w:val="0"/>
                      <w:color w:val="000000"/>
                      <w:kern w:val="0"/>
                      <w:sz w:val="21"/>
                      <w:szCs w:val="21"/>
                      <w:u w:val="none"/>
                      <w:lang w:val="en-US" w:eastAsia="zh-CN" w:bidi="ar"/>
                    </w:rPr>
                    <w:t>Ⅱ</w:t>
                  </w:r>
                </w:p>
              </w:tc>
              <w:tc>
                <w:tcPr>
                  <w:tcW w:w="689" w:type="pct"/>
                  <w:tcBorders>
                    <w:tl2br w:val="nil"/>
                    <w:tr2bl w:val="nil"/>
                  </w:tcBorders>
                  <w:noWrap/>
                  <w:vAlign w:val="center"/>
                </w:tcPr>
                <w:p w14:paraId="4F35490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val="0"/>
                      <w:i w:val="0"/>
                      <w:iCs w:val="0"/>
                      <w:color w:val="000000"/>
                      <w:kern w:val="0"/>
                      <w:sz w:val="21"/>
                      <w:szCs w:val="21"/>
                      <w:u w:val="none"/>
                      <w:lang w:val="en-US" w:eastAsia="zh-CN" w:bidi="ar"/>
                    </w:rPr>
                  </w:pPr>
                  <w:r>
                    <w:rPr>
                      <w:rFonts w:hint="default" w:ascii="Times New Roman" w:hAnsi="Times New Roman" w:eastAsia="宋体" w:cs="Times New Roman"/>
                      <w:b/>
                      <w:bCs w:val="0"/>
                      <w:i w:val="0"/>
                      <w:iCs w:val="0"/>
                      <w:color w:val="000000"/>
                      <w:kern w:val="0"/>
                      <w:sz w:val="21"/>
                      <w:szCs w:val="21"/>
                      <w:u w:val="none"/>
                      <w:lang w:val="en-US" w:eastAsia="zh-CN" w:bidi="ar"/>
                    </w:rPr>
                    <w:t>Ⅲ</w:t>
                  </w:r>
                </w:p>
              </w:tc>
              <w:tc>
                <w:tcPr>
                  <w:tcW w:w="479" w:type="pct"/>
                  <w:vMerge w:val="continue"/>
                  <w:tcBorders>
                    <w:tl2br w:val="nil"/>
                    <w:tr2bl w:val="nil"/>
                  </w:tcBorders>
                  <w:noWrap/>
                  <w:vAlign w:val="center"/>
                </w:tcPr>
                <w:p w14:paraId="7B3223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i w:val="0"/>
                      <w:iCs w:val="0"/>
                      <w:color w:val="000000"/>
                      <w:sz w:val="21"/>
                      <w:szCs w:val="21"/>
                      <w:u w:val="none"/>
                    </w:rPr>
                  </w:pPr>
                </w:p>
              </w:tc>
            </w:tr>
            <w:tr w14:paraId="3EE91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8" w:type="pct"/>
                  <w:vMerge w:val="restart"/>
                  <w:tcBorders>
                    <w:tl2br w:val="nil"/>
                    <w:tr2bl w:val="nil"/>
                  </w:tcBorders>
                  <w:noWrap/>
                  <w:vAlign w:val="center"/>
                </w:tcPr>
                <w:p w14:paraId="1CDD13B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sz w:val="21"/>
                      <w:szCs w:val="21"/>
                      <w:u w:val="none"/>
                      <w:lang w:val="en-US" w:eastAsia="zh-CN"/>
                    </w:rPr>
                  </w:pPr>
                  <w:r>
                    <w:rPr>
                      <w:rFonts w:hint="eastAsia" w:ascii="Times New Roman" w:hAnsi="Times New Roman" w:eastAsia="宋体" w:cs="Times New Roman"/>
                      <w:b w:val="0"/>
                      <w:bCs w:val="0"/>
                      <w:color w:val="000000"/>
                      <w:sz w:val="21"/>
                      <w:szCs w:val="21"/>
                      <w:lang w:val="en-US" w:eastAsia="zh-CN"/>
                    </w:rPr>
                    <w:t>2024.11.04</w:t>
                  </w:r>
                </w:p>
              </w:tc>
              <w:tc>
                <w:tcPr>
                  <w:tcW w:w="1208" w:type="pct"/>
                  <w:gridSpan w:val="2"/>
                  <w:tcBorders>
                    <w:tl2br w:val="nil"/>
                    <w:tr2bl w:val="nil"/>
                  </w:tcBorders>
                  <w:noWrap/>
                  <w:vAlign w:val="center"/>
                </w:tcPr>
                <w:p w14:paraId="197AB868">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2"/>
                      <w:sz w:val="21"/>
                      <w:szCs w:val="21"/>
                      <w:highlight w:val="none"/>
                      <w:lang w:val="en-US" w:eastAsia="zh-CN" w:bidi="ar-SA"/>
                    </w:rPr>
                  </w:pPr>
                  <w:r>
                    <w:rPr>
                      <w:rFonts w:hint="eastAsia" w:ascii="Times New Roman" w:hAnsi="Times New Roman" w:eastAsia="宋体" w:cs="Times New Roman"/>
                      <w:b w:val="0"/>
                      <w:bCs/>
                      <w:spacing w:val="-4"/>
                      <w:sz w:val="21"/>
                      <w:szCs w:val="21"/>
                      <w:highlight w:val="none"/>
                      <w:lang w:val="en-US" w:eastAsia="zh-CN"/>
                    </w:rPr>
                    <w:t>污水处理站东北</w:t>
                  </w:r>
                  <w:r>
                    <w:rPr>
                      <w:rFonts w:hint="eastAsia" w:ascii="宋体" w:hAnsi="宋体" w:eastAsia="宋体" w:cs="宋体"/>
                      <w:b w:val="0"/>
                      <w:bCs w:val="0"/>
                      <w:color w:val="000000"/>
                      <w:sz w:val="21"/>
                      <w:szCs w:val="21"/>
                      <w:highlight w:val="none"/>
                      <w:lang w:val="en-US" w:eastAsia="zh-CN"/>
                    </w:rPr>
                    <w:t>(上风向)</w:t>
                  </w:r>
                </w:p>
              </w:tc>
              <w:tc>
                <w:tcPr>
                  <w:tcW w:w="557" w:type="pct"/>
                  <w:vMerge w:val="restart"/>
                  <w:tcBorders>
                    <w:tl2br w:val="nil"/>
                    <w:tr2bl w:val="nil"/>
                  </w:tcBorders>
                  <w:noWrap/>
                  <w:vAlign w:val="center"/>
                </w:tcPr>
                <w:p w14:paraId="797ADA63">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000000"/>
                      <w:sz w:val="21"/>
                      <w:szCs w:val="21"/>
                      <w:highlight w:val="none"/>
                      <w:lang w:val="en-US" w:eastAsia="zh-CN"/>
                    </w:rPr>
                  </w:pPr>
                  <w:r>
                    <w:rPr>
                      <w:rFonts w:hint="eastAsia" w:ascii="Times New Roman" w:hAnsi="Times New Roman" w:eastAsia="宋体" w:cs="Times New Roman"/>
                      <w:b w:val="0"/>
                      <w:bCs w:val="0"/>
                      <w:color w:val="0C0C0C"/>
                      <w:sz w:val="21"/>
                      <w:szCs w:val="21"/>
                      <w:u w:val="none"/>
                      <w:lang w:val="en-US" w:eastAsia="zh-CN"/>
                    </w:rPr>
                    <w:t>甲烷</w:t>
                  </w:r>
                </w:p>
              </w:tc>
              <w:tc>
                <w:tcPr>
                  <w:tcW w:w="698" w:type="pct"/>
                  <w:tcBorders>
                    <w:tl2br w:val="nil"/>
                    <w:tr2bl w:val="nil"/>
                  </w:tcBorders>
                  <w:noWrap/>
                  <w:vAlign w:val="center"/>
                </w:tcPr>
                <w:p w14:paraId="4FB8182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3.44</w:t>
                  </w:r>
                  <w:r>
                    <w:rPr>
                      <w:rFonts w:hint="default" w:ascii="Times New Roman" w:hAnsi="Times New Roman" w:eastAsia="宋体" w:cs="Times New Roman"/>
                      <w:b w:val="0"/>
                      <w:i w:val="0"/>
                      <w:iCs w:val="0"/>
                      <w:color w:val="000000"/>
                      <w:kern w:val="0"/>
                      <w:sz w:val="21"/>
                      <w:szCs w:val="21"/>
                      <w:u w:val="none"/>
                      <w:lang w:val="en-US" w:eastAsia="zh-CN" w:bidi="ar"/>
                    </w:rPr>
                    <w:t>×10</w:t>
                  </w:r>
                  <w:r>
                    <w:rPr>
                      <w:rFonts w:hint="default" w:ascii="Times New Roman" w:hAnsi="Times New Roman" w:eastAsia="宋体" w:cs="Times New Roman"/>
                      <w:b w:val="0"/>
                      <w:i w:val="0"/>
                      <w:iCs w:val="0"/>
                      <w:color w:val="000000"/>
                      <w:kern w:val="0"/>
                      <w:sz w:val="21"/>
                      <w:szCs w:val="21"/>
                      <w:u w:val="none"/>
                      <w:vertAlign w:val="superscript"/>
                      <w:lang w:val="en-US" w:eastAsia="zh-CN" w:bidi="ar"/>
                    </w:rPr>
                    <w:t xml:space="preserve">-4 </w:t>
                  </w:r>
                  <w:r>
                    <w:rPr>
                      <w:rFonts w:hint="eastAsia" w:ascii="Times New Roman" w:hAnsi="Times New Roman" w:eastAsia="宋体" w:cs="Times New Roman"/>
                      <w:b w:val="0"/>
                      <w:i w:val="0"/>
                      <w:iCs w:val="0"/>
                      <w:color w:val="000000"/>
                      <w:kern w:val="0"/>
                      <w:sz w:val="21"/>
                      <w:szCs w:val="21"/>
                      <w:u w:val="none"/>
                      <w:lang w:val="en-US" w:eastAsia="zh-CN" w:bidi="ar"/>
                    </w:rPr>
                    <w:t xml:space="preserve"> </w:t>
                  </w:r>
                </w:p>
              </w:tc>
              <w:tc>
                <w:tcPr>
                  <w:tcW w:w="698" w:type="pct"/>
                  <w:tcBorders>
                    <w:tl2br w:val="nil"/>
                    <w:tr2bl w:val="nil"/>
                  </w:tcBorders>
                  <w:noWrap/>
                  <w:vAlign w:val="center"/>
                </w:tcPr>
                <w:p w14:paraId="034A78F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3.47</w:t>
                  </w:r>
                  <w:r>
                    <w:rPr>
                      <w:rFonts w:hint="default" w:ascii="Times New Roman" w:hAnsi="Times New Roman" w:eastAsia="宋体" w:cs="Times New Roman"/>
                      <w:b w:val="0"/>
                      <w:i w:val="0"/>
                      <w:iCs w:val="0"/>
                      <w:color w:val="000000"/>
                      <w:kern w:val="0"/>
                      <w:sz w:val="21"/>
                      <w:szCs w:val="21"/>
                      <w:u w:val="none"/>
                      <w:lang w:val="en-US" w:eastAsia="zh-CN" w:bidi="ar"/>
                    </w:rPr>
                    <w:t>×10</w:t>
                  </w:r>
                  <w:r>
                    <w:rPr>
                      <w:rFonts w:hint="default" w:ascii="Times New Roman" w:hAnsi="Times New Roman" w:eastAsia="宋体" w:cs="Times New Roman"/>
                      <w:b w:val="0"/>
                      <w:i w:val="0"/>
                      <w:iCs w:val="0"/>
                      <w:color w:val="000000"/>
                      <w:kern w:val="0"/>
                      <w:sz w:val="21"/>
                      <w:szCs w:val="21"/>
                      <w:u w:val="none"/>
                      <w:vertAlign w:val="superscript"/>
                      <w:lang w:val="en-US" w:eastAsia="zh-CN" w:bidi="ar"/>
                    </w:rPr>
                    <w:t xml:space="preserve">-4 </w:t>
                  </w:r>
                  <w:r>
                    <w:rPr>
                      <w:rFonts w:hint="eastAsia" w:ascii="Times New Roman" w:hAnsi="Times New Roman" w:eastAsia="宋体" w:cs="Times New Roman"/>
                      <w:b w:val="0"/>
                      <w:i w:val="0"/>
                      <w:iCs w:val="0"/>
                      <w:color w:val="000000"/>
                      <w:kern w:val="0"/>
                      <w:sz w:val="21"/>
                      <w:szCs w:val="21"/>
                      <w:u w:val="none"/>
                      <w:lang w:val="en-US" w:eastAsia="zh-CN" w:bidi="ar"/>
                    </w:rPr>
                    <w:t xml:space="preserve"> </w:t>
                  </w:r>
                </w:p>
              </w:tc>
              <w:tc>
                <w:tcPr>
                  <w:tcW w:w="689" w:type="pct"/>
                  <w:tcBorders>
                    <w:tl2br w:val="nil"/>
                    <w:tr2bl w:val="nil"/>
                  </w:tcBorders>
                  <w:noWrap/>
                  <w:vAlign w:val="center"/>
                </w:tcPr>
                <w:p w14:paraId="114AEE7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3.37</w:t>
                  </w:r>
                  <w:r>
                    <w:rPr>
                      <w:rFonts w:hint="default" w:ascii="Times New Roman" w:hAnsi="Times New Roman" w:eastAsia="宋体" w:cs="Times New Roman"/>
                      <w:b w:val="0"/>
                      <w:i w:val="0"/>
                      <w:iCs w:val="0"/>
                      <w:color w:val="000000"/>
                      <w:kern w:val="0"/>
                      <w:sz w:val="21"/>
                      <w:szCs w:val="21"/>
                      <w:u w:val="none"/>
                      <w:lang w:val="en-US" w:eastAsia="zh-CN" w:bidi="ar"/>
                    </w:rPr>
                    <w:t>×10</w:t>
                  </w:r>
                  <w:r>
                    <w:rPr>
                      <w:rFonts w:hint="default" w:ascii="Times New Roman" w:hAnsi="Times New Roman" w:eastAsia="宋体" w:cs="Times New Roman"/>
                      <w:b w:val="0"/>
                      <w:i w:val="0"/>
                      <w:iCs w:val="0"/>
                      <w:color w:val="000000"/>
                      <w:kern w:val="0"/>
                      <w:sz w:val="21"/>
                      <w:szCs w:val="21"/>
                      <w:u w:val="none"/>
                      <w:vertAlign w:val="superscript"/>
                      <w:lang w:val="en-US" w:eastAsia="zh-CN" w:bidi="ar"/>
                    </w:rPr>
                    <w:t xml:space="preserve">-4 </w:t>
                  </w:r>
                  <w:r>
                    <w:rPr>
                      <w:rFonts w:hint="eastAsia" w:ascii="Times New Roman" w:hAnsi="Times New Roman" w:eastAsia="宋体" w:cs="Times New Roman"/>
                      <w:b w:val="0"/>
                      <w:i w:val="0"/>
                      <w:iCs w:val="0"/>
                      <w:color w:val="000000"/>
                      <w:kern w:val="0"/>
                      <w:sz w:val="21"/>
                      <w:szCs w:val="21"/>
                      <w:u w:val="none"/>
                      <w:lang w:val="en-US" w:eastAsia="zh-CN" w:bidi="ar"/>
                    </w:rPr>
                    <w:t xml:space="preserve"> </w:t>
                  </w:r>
                </w:p>
              </w:tc>
              <w:tc>
                <w:tcPr>
                  <w:tcW w:w="479" w:type="pct"/>
                  <w:vMerge w:val="restart"/>
                  <w:tcBorders>
                    <w:tl2br w:val="nil"/>
                    <w:tr2bl w:val="nil"/>
                  </w:tcBorders>
                  <w:noWrap/>
                  <w:vAlign w:val="center"/>
                </w:tcPr>
                <w:p w14:paraId="5D18E29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highlight w:val="none"/>
                      <w:u w:val="none"/>
                      <w:lang w:val="en-US" w:eastAsia="zh-CN" w:bidi="ar"/>
                    </w:rPr>
                  </w:pPr>
                  <w:r>
                    <w:rPr>
                      <w:rFonts w:hint="eastAsia" w:ascii="Times New Roman" w:hAnsi="Times New Roman" w:eastAsia="宋体" w:cs="Times New Roman"/>
                      <w:b w:val="0"/>
                      <w:bCs/>
                      <w:i w:val="0"/>
                      <w:iCs w:val="0"/>
                      <w:color w:val="000000"/>
                      <w:kern w:val="0"/>
                      <w:sz w:val="21"/>
                      <w:szCs w:val="21"/>
                      <w:highlight w:val="none"/>
                      <w:u w:val="none"/>
                      <w:lang w:val="en-US" w:eastAsia="zh-CN" w:bidi="ar"/>
                    </w:rPr>
                    <w:t>1</w:t>
                  </w:r>
                </w:p>
              </w:tc>
            </w:tr>
            <w:tr w14:paraId="12CEF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8" w:type="pct"/>
                  <w:vMerge w:val="continue"/>
                  <w:tcBorders>
                    <w:tl2br w:val="nil"/>
                    <w:tr2bl w:val="nil"/>
                  </w:tcBorders>
                  <w:noWrap/>
                  <w:vAlign w:val="center"/>
                </w:tcPr>
                <w:p w14:paraId="05449C6B">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val="0"/>
                      <w:i w:val="0"/>
                      <w:iCs w:val="0"/>
                      <w:color w:val="000000"/>
                      <w:sz w:val="21"/>
                      <w:szCs w:val="21"/>
                      <w:u w:val="none"/>
                      <w:lang w:val="en-US" w:eastAsia="zh-CN"/>
                    </w:rPr>
                  </w:pPr>
                </w:p>
              </w:tc>
              <w:tc>
                <w:tcPr>
                  <w:tcW w:w="1208" w:type="pct"/>
                  <w:gridSpan w:val="2"/>
                  <w:tcBorders>
                    <w:tl2br w:val="nil"/>
                    <w:tr2bl w:val="nil"/>
                  </w:tcBorders>
                  <w:noWrap/>
                  <w:vAlign w:val="center"/>
                </w:tcPr>
                <w:p w14:paraId="6586321B">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2"/>
                      <w:sz w:val="21"/>
                      <w:szCs w:val="21"/>
                      <w:highlight w:val="none"/>
                      <w:lang w:val="en-US" w:eastAsia="zh-CN" w:bidi="ar-SA"/>
                    </w:rPr>
                  </w:pPr>
                  <w:r>
                    <w:rPr>
                      <w:rFonts w:hint="eastAsia" w:ascii="Times New Roman" w:hAnsi="Times New Roman" w:eastAsia="宋体" w:cs="Times New Roman"/>
                      <w:b w:val="0"/>
                      <w:bCs/>
                      <w:spacing w:val="-4"/>
                      <w:sz w:val="21"/>
                      <w:szCs w:val="21"/>
                      <w:highlight w:val="none"/>
                      <w:lang w:val="en-US" w:eastAsia="zh-CN"/>
                    </w:rPr>
                    <w:t>污水处理站西南</w:t>
                  </w:r>
                  <w:r>
                    <w:rPr>
                      <w:rFonts w:hint="eastAsia" w:ascii="宋体" w:hAnsi="宋体" w:eastAsia="宋体" w:cs="宋体"/>
                      <w:b w:val="0"/>
                      <w:bCs w:val="0"/>
                      <w:color w:val="000000"/>
                      <w:sz w:val="21"/>
                      <w:szCs w:val="21"/>
                      <w:highlight w:val="none"/>
                      <w:lang w:val="en-US" w:eastAsia="zh-CN"/>
                    </w:rPr>
                    <w:t>(下风向)</w:t>
                  </w:r>
                </w:p>
              </w:tc>
              <w:tc>
                <w:tcPr>
                  <w:tcW w:w="557" w:type="pct"/>
                  <w:vMerge w:val="continue"/>
                  <w:tcBorders>
                    <w:tl2br w:val="nil"/>
                    <w:tr2bl w:val="nil"/>
                  </w:tcBorders>
                  <w:noWrap/>
                  <w:vAlign w:val="center"/>
                </w:tcPr>
                <w:p w14:paraId="1ADE6DF0">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000000"/>
                      <w:sz w:val="21"/>
                      <w:szCs w:val="21"/>
                      <w:highlight w:val="none"/>
                      <w:lang w:val="en-US" w:eastAsia="zh-CN"/>
                    </w:rPr>
                  </w:pPr>
                </w:p>
              </w:tc>
              <w:tc>
                <w:tcPr>
                  <w:tcW w:w="698" w:type="pct"/>
                  <w:tcBorders>
                    <w:tl2br w:val="nil"/>
                    <w:tr2bl w:val="nil"/>
                  </w:tcBorders>
                  <w:noWrap/>
                  <w:vAlign w:val="center"/>
                </w:tcPr>
                <w:p w14:paraId="1514F44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4.03</w:t>
                  </w:r>
                  <w:r>
                    <w:rPr>
                      <w:rFonts w:hint="default" w:ascii="Times New Roman" w:hAnsi="Times New Roman" w:eastAsia="宋体" w:cs="Times New Roman"/>
                      <w:b w:val="0"/>
                      <w:i w:val="0"/>
                      <w:iCs w:val="0"/>
                      <w:color w:val="000000"/>
                      <w:kern w:val="0"/>
                      <w:sz w:val="21"/>
                      <w:szCs w:val="21"/>
                      <w:u w:val="none"/>
                      <w:lang w:val="en-US" w:eastAsia="zh-CN" w:bidi="ar"/>
                    </w:rPr>
                    <w:t>×10</w:t>
                  </w:r>
                  <w:r>
                    <w:rPr>
                      <w:rFonts w:hint="default" w:ascii="Times New Roman" w:hAnsi="Times New Roman" w:eastAsia="宋体" w:cs="Times New Roman"/>
                      <w:b w:val="0"/>
                      <w:i w:val="0"/>
                      <w:iCs w:val="0"/>
                      <w:color w:val="000000"/>
                      <w:kern w:val="0"/>
                      <w:sz w:val="21"/>
                      <w:szCs w:val="21"/>
                      <w:u w:val="none"/>
                      <w:vertAlign w:val="superscript"/>
                      <w:lang w:val="en-US" w:eastAsia="zh-CN" w:bidi="ar"/>
                    </w:rPr>
                    <w:t xml:space="preserve">-4 </w:t>
                  </w:r>
                  <w:r>
                    <w:rPr>
                      <w:rFonts w:hint="eastAsia" w:ascii="Times New Roman" w:hAnsi="Times New Roman" w:eastAsia="宋体" w:cs="Times New Roman"/>
                      <w:b w:val="0"/>
                      <w:i w:val="0"/>
                      <w:iCs w:val="0"/>
                      <w:color w:val="000000"/>
                      <w:kern w:val="0"/>
                      <w:sz w:val="21"/>
                      <w:szCs w:val="21"/>
                      <w:u w:val="none"/>
                      <w:lang w:val="en-US" w:eastAsia="zh-CN" w:bidi="ar"/>
                    </w:rPr>
                    <w:t xml:space="preserve"> </w:t>
                  </w:r>
                </w:p>
              </w:tc>
              <w:tc>
                <w:tcPr>
                  <w:tcW w:w="698" w:type="pct"/>
                  <w:tcBorders>
                    <w:tl2br w:val="nil"/>
                    <w:tr2bl w:val="nil"/>
                  </w:tcBorders>
                  <w:noWrap/>
                  <w:vAlign w:val="center"/>
                </w:tcPr>
                <w:p w14:paraId="6631B9E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3.99</w:t>
                  </w:r>
                  <w:r>
                    <w:rPr>
                      <w:rFonts w:hint="default" w:ascii="Times New Roman" w:hAnsi="Times New Roman" w:eastAsia="宋体" w:cs="Times New Roman"/>
                      <w:b w:val="0"/>
                      <w:i w:val="0"/>
                      <w:iCs w:val="0"/>
                      <w:color w:val="000000"/>
                      <w:kern w:val="0"/>
                      <w:sz w:val="21"/>
                      <w:szCs w:val="21"/>
                      <w:u w:val="none"/>
                      <w:lang w:val="en-US" w:eastAsia="zh-CN" w:bidi="ar"/>
                    </w:rPr>
                    <w:t>×10</w:t>
                  </w:r>
                  <w:r>
                    <w:rPr>
                      <w:rFonts w:hint="default" w:ascii="Times New Roman" w:hAnsi="Times New Roman" w:eastAsia="宋体" w:cs="Times New Roman"/>
                      <w:b w:val="0"/>
                      <w:i w:val="0"/>
                      <w:iCs w:val="0"/>
                      <w:color w:val="000000"/>
                      <w:kern w:val="0"/>
                      <w:sz w:val="21"/>
                      <w:szCs w:val="21"/>
                      <w:u w:val="none"/>
                      <w:vertAlign w:val="superscript"/>
                      <w:lang w:val="en-US" w:eastAsia="zh-CN" w:bidi="ar"/>
                    </w:rPr>
                    <w:t xml:space="preserve">-4 </w:t>
                  </w:r>
                  <w:r>
                    <w:rPr>
                      <w:rFonts w:hint="eastAsia" w:ascii="Times New Roman" w:hAnsi="Times New Roman" w:eastAsia="宋体" w:cs="Times New Roman"/>
                      <w:b w:val="0"/>
                      <w:i w:val="0"/>
                      <w:iCs w:val="0"/>
                      <w:color w:val="000000"/>
                      <w:kern w:val="0"/>
                      <w:sz w:val="21"/>
                      <w:szCs w:val="21"/>
                      <w:u w:val="none"/>
                      <w:lang w:val="en-US" w:eastAsia="zh-CN" w:bidi="ar"/>
                    </w:rPr>
                    <w:t xml:space="preserve"> </w:t>
                  </w:r>
                </w:p>
              </w:tc>
              <w:tc>
                <w:tcPr>
                  <w:tcW w:w="689" w:type="pct"/>
                  <w:tcBorders>
                    <w:tl2br w:val="nil"/>
                    <w:tr2bl w:val="nil"/>
                  </w:tcBorders>
                  <w:noWrap/>
                  <w:vAlign w:val="center"/>
                </w:tcPr>
                <w:p w14:paraId="5324491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4.02</w:t>
                  </w:r>
                  <w:r>
                    <w:rPr>
                      <w:rFonts w:hint="default" w:ascii="Times New Roman" w:hAnsi="Times New Roman" w:eastAsia="宋体" w:cs="Times New Roman"/>
                      <w:b w:val="0"/>
                      <w:i w:val="0"/>
                      <w:iCs w:val="0"/>
                      <w:color w:val="000000"/>
                      <w:kern w:val="0"/>
                      <w:sz w:val="21"/>
                      <w:szCs w:val="21"/>
                      <w:u w:val="none"/>
                      <w:lang w:val="en-US" w:eastAsia="zh-CN" w:bidi="ar"/>
                    </w:rPr>
                    <w:t>×10</w:t>
                  </w:r>
                  <w:r>
                    <w:rPr>
                      <w:rFonts w:hint="default" w:ascii="Times New Roman" w:hAnsi="Times New Roman" w:eastAsia="宋体" w:cs="Times New Roman"/>
                      <w:b w:val="0"/>
                      <w:i w:val="0"/>
                      <w:iCs w:val="0"/>
                      <w:color w:val="000000"/>
                      <w:kern w:val="0"/>
                      <w:sz w:val="21"/>
                      <w:szCs w:val="21"/>
                      <w:u w:val="none"/>
                      <w:vertAlign w:val="superscript"/>
                      <w:lang w:val="en-US" w:eastAsia="zh-CN" w:bidi="ar"/>
                    </w:rPr>
                    <w:t xml:space="preserve">-4 </w:t>
                  </w:r>
                  <w:r>
                    <w:rPr>
                      <w:rFonts w:hint="eastAsia" w:ascii="Times New Roman" w:hAnsi="Times New Roman" w:eastAsia="宋体" w:cs="Times New Roman"/>
                      <w:b w:val="0"/>
                      <w:i w:val="0"/>
                      <w:iCs w:val="0"/>
                      <w:color w:val="000000"/>
                      <w:kern w:val="0"/>
                      <w:sz w:val="21"/>
                      <w:szCs w:val="21"/>
                      <w:u w:val="none"/>
                      <w:lang w:val="en-US" w:eastAsia="zh-CN" w:bidi="ar"/>
                    </w:rPr>
                    <w:t xml:space="preserve"> </w:t>
                  </w:r>
                </w:p>
              </w:tc>
              <w:tc>
                <w:tcPr>
                  <w:tcW w:w="479" w:type="pct"/>
                  <w:vMerge w:val="continue"/>
                  <w:tcBorders>
                    <w:tl2br w:val="nil"/>
                    <w:tr2bl w:val="nil"/>
                  </w:tcBorders>
                  <w:noWrap/>
                  <w:vAlign w:val="center"/>
                </w:tcPr>
                <w:p w14:paraId="193E24D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highlight w:val="none"/>
                      <w:u w:val="none"/>
                      <w:lang w:val="en-US" w:eastAsia="zh-CN" w:bidi="ar"/>
                    </w:rPr>
                  </w:pPr>
                </w:p>
              </w:tc>
            </w:tr>
            <w:tr w14:paraId="7BFE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8" w:type="pct"/>
                  <w:vMerge w:val="continue"/>
                  <w:tcBorders>
                    <w:tl2br w:val="nil"/>
                    <w:tr2bl w:val="nil"/>
                  </w:tcBorders>
                  <w:noWrap/>
                  <w:vAlign w:val="center"/>
                </w:tcPr>
                <w:p w14:paraId="6DBCA5FB">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val="0"/>
                      <w:i w:val="0"/>
                      <w:iCs w:val="0"/>
                      <w:color w:val="000000"/>
                      <w:sz w:val="21"/>
                      <w:szCs w:val="21"/>
                      <w:u w:val="none"/>
                      <w:lang w:val="en-US" w:eastAsia="zh-CN"/>
                    </w:rPr>
                  </w:pPr>
                </w:p>
              </w:tc>
              <w:tc>
                <w:tcPr>
                  <w:tcW w:w="1208" w:type="pct"/>
                  <w:gridSpan w:val="2"/>
                  <w:tcBorders>
                    <w:tl2br w:val="nil"/>
                    <w:tr2bl w:val="nil"/>
                  </w:tcBorders>
                  <w:noWrap/>
                  <w:vAlign w:val="center"/>
                </w:tcPr>
                <w:p w14:paraId="333F440B">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2"/>
                      <w:sz w:val="21"/>
                      <w:szCs w:val="21"/>
                      <w:highlight w:val="none"/>
                      <w:lang w:val="en-US" w:eastAsia="zh-CN" w:bidi="ar-SA"/>
                    </w:rPr>
                  </w:pPr>
                  <w:r>
                    <w:rPr>
                      <w:rFonts w:hint="eastAsia" w:ascii="Times New Roman" w:hAnsi="Times New Roman" w:eastAsia="宋体" w:cs="Times New Roman"/>
                      <w:b w:val="0"/>
                      <w:bCs/>
                      <w:spacing w:val="-4"/>
                      <w:sz w:val="21"/>
                      <w:szCs w:val="21"/>
                      <w:highlight w:val="none"/>
                      <w:lang w:val="en-US" w:eastAsia="zh-CN"/>
                    </w:rPr>
                    <w:t>污水处理站西</w:t>
                  </w:r>
                  <w:r>
                    <w:rPr>
                      <w:rFonts w:hint="eastAsia" w:ascii="宋体" w:hAnsi="宋体" w:eastAsia="宋体" w:cs="宋体"/>
                      <w:b w:val="0"/>
                      <w:bCs w:val="0"/>
                      <w:color w:val="000000"/>
                      <w:sz w:val="21"/>
                      <w:szCs w:val="21"/>
                      <w:highlight w:val="none"/>
                      <w:lang w:val="en-US" w:eastAsia="zh-CN"/>
                    </w:rPr>
                    <w:t>(下风向)</w:t>
                  </w:r>
                </w:p>
              </w:tc>
              <w:tc>
                <w:tcPr>
                  <w:tcW w:w="557" w:type="pct"/>
                  <w:vMerge w:val="continue"/>
                  <w:tcBorders>
                    <w:tl2br w:val="nil"/>
                    <w:tr2bl w:val="nil"/>
                  </w:tcBorders>
                  <w:noWrap/>
                  <w:vAlign w:val="center"/>
                </w:tcPr>
                <w:p w14:paraId="64B82FAE">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000000"/>
                      <w:sz w:val="21"/>
                      <w:szCs w:val="21"/>
                      <w:highlight w:val="none"/>
                      <w:lang w:val="en-US" w:eastAsia="zh-CN"/>
                    </w:rPr>
                  </w:pPr>
                </w:p>
              </w:tc>
              <w:tc>
                <w:tcPr>
                  <w:tcW w:w="698" w:type="pct"/>
                  <w:tcBorders>
                    <w:tl2br w:val="nil"/>
                    <w:tr2bl w:val="nil"/>
                  </w:tcBorders>
                  <w:noWrap/>
                  <w:vAlign w:val="center"/>
                </w:tcPr>
                <w:p w14:paraId="4A4F7DD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4.00</w:t>
                  </w:r>
                  <w:r>
                    <w:rPr>
                      <w:rFonts w:hint="default" w:ascii="Times New Roman" w:hAnsi="Times New Roman" w:eastAsia="宋体" w:cs="Times New Roman"/>
                      <w:b w:val="0"/>
                      <w:i w:val="0"/>
                      <w:iCs w:val="0"/>
                      <w:color w:val="000000"/>
                      <w:kern w:val="0"/>
                      <w:sz w:val="21"/>
                      <w:szCs w:val="21"/>
                      <w:u w:val="none"/>
                      <w:lang w:val="en-US" w:eastAsia="zh-CN" w:bidi="ar"/>
                    </w:rPr>
                    <w:t>×10</w:t>
                  </w:r>
                  <w:r>
                    <w:rPr>
                      <w:rFonts w:hint="default" w:ascii="Times New Roman" w:hAnsi="Times New Roman" w:eastAsia="宋体" w:cs="Times New Roman"/>
                      <w:b w:val="0"/>
                      <w:i w:val="0"/>
                      <w:iCs w:val="0"/>
                      <w:color w:val="000000"/>
                      <w:kern w:val="0"/>
                      <w:sz w:val="21"/>
                      <w:szCs w:val="21"/>
                      <w:u w:val="none"/>
                      <w:vertAlign w:val="superscript"/>
                      <w:lang w:val="en-US" w:eastAsia="zh-CN" w:bidi="ar"/>
                    </w:rPr>
                    <w:t xml:space="preserve">-4 </w:t>
                  </w:r>
                  <w:r>
                    <w:rPr>
                      <w:rFonts w:hint="eastAsia" w:ascii="Times New Roman" w:hAnsi="Times New Roman" w:eastAsia="宋体" w:cs="Times New Roman"/>
                      <w:b w:val="0"/>
                      <w:i w:val="0"/>
                      <w:iCs w:val="0"/>
                      <w:color w:val="000000"/>
                      <w:kern w:val="0"/>
                      <w:sz w:val="21"/>
                      <w:szCs w:val="21"/>
                      <w:u w:val="none"/>
                      <w:lang w:val="en-US" w:eastAsia="zh-CN" w:bidi="ar"/>
                    </w:rPr>
                    <w:t xml:space="preserve"> </w:t>
                  </w:r>
                </w:p>
              </w:tc>
              <w:tc>
                <w:tcPr>
                  <w:tcW w:w="698" w:type="pct"/>
                  <w:tcBorders>
                    <w:tl2br w:val="nil"/>
                    <w:tr2bl w:val="nil"/>
                  </w:tcBorders>
                  <w:noWrap/>
                  <w:vAlign w:val="center"/>
                </w:tcPr>
                <w:p w14:paraId="56D79A7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3.98</w:t>
                  </w:r>
                  <w:r>
                    <w:rPr>
                      <w:rFonts w:hint="default" w:ascii="Times New Roman" w:hAnsi="Times New Roman" w:eastAsia="宋体" w:cs="Times New Roman"/>
                      <w:b w:val="0"/>
                      <w:i w:val="0"/>
                      <w:iCs w:val="0"/>
                      <w:color w:val="000000"/>
                      <w:kern w:val="0"/>
                      <w:sz w:val="21"/>
                      <w:szCs w:val="21"/>
                      <w:u w:val="none"/>
                      <w:lang w:val="en-US" w:eastAsia="zh-CN" w:bidi="ar"/>
                    </w:rPr>
                    <w:t>×10</w:t>
                  </w:r>
                  <w:r>
                    <w:rPr>
                      <w:rFonts w:hint="default" w:ascii="Times New Roman" w:hAnsi="Times New Roman" w:eastAsia="宋体" w:cs="Times New Roman"/>
                      <w:b w:val="0"/>
                      <w:i w:val="0"/>
                      <w:iCs w:val="0"/>
                      <w:color w:val="000000"/>
                      <w:kern w:val="0"/>
                      <w:sz w:val="21"/>
                      <w:szCs w:val="21"/>
                      <w:u w:val="none"/>
                      <w:vertAlign w:val="superscript"/>
                      <w:lang w:val="en-US" w:eastAsia="zh-CN" w:bidi="ar"/>
                    </w:rPr>
                    <w:t xml:space="preserve">-4 </w:t>
                  </w:r>
                  <w:r>
                    <w:rPr>
                      <w:rFonts w:hint="eastAsia" w:ascii="Times New Roman" w:hAnsi="Times New Roman" w:eastAsia="宋体" w:cs="Times New Roman"/>
                      <w:b w:val="0"/>
                      <w:i w:val="0"/>
                      <w:iCs w:val="0"/>
                      <w:color w:val="000000"/>
                      <w:kern w:val="0"/>
                      <w:sz w:val="21"/>
                      <w:szCs w:val="21"/>
                      <w:u w:val="none"/>
                      <w:lang w:val="en-US" w:eastAsia="zh-CN" w:bidi="ar"/>
                    </w:rPr>
                    <w:t xml:space="preserve"> </w:t>
                  </w:r>
                </w:p>
              </w:tc>
              <w:tc>
                <w:tcPr>
                  <w:tcW w:w="689" w:type="pct"/>
                  <w:tcBorders>
                    <w:tl2br w:val="nil"/>
                    <w:tr2bl w:val="nil"/>
                  </w:tcBorders>
                  <w:noWrap/>
                  <w:vAlign w:val="center"/>
                </w:tcPr>
                <w:p w14:paraId="67AAD5F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3.99</w:t>
                  </w:r>
                  <w:r>
                    <w:rPr>
                      <w:rFonts w:hint="default" w:ascii="Times New Roman" w:hAnsi="Times New Roman" w:eastAsia="宋体" w:cs="Times New Roman"/>
                      <w:b w:val="0"/>
                      <w:i w:val="0"/>
                      <w:iCs w:val="0"/>
                      <w:color w:val="000000"/>
                      <w:kern w:val="0"/>
                      <w:sz w:val="21"/>
                      <w:szCs w:val="21"/>
                      <w:u w:val="none"/>
                      <w:lang w:val="en-US" w:eastAsia="zh-CN" w:bidi="ar"/>
                    </w:rPr>
                    <w:t>×10</w:t>
                  </w:r>
                  <w:r>
                    <w:rPr>
                      <w:rFonts w:hint="default" w:ascii="Times New Roman" w:hAnsi="Times New Roman" w:eastAsia="宋体" w:cs="Times New Roman"/>
                      <w:b w:val="0"/>
                      <w:i w:val="0"/>
                      <w:iCs w:val="0"/>
                      <w:color w:val="000000"/>
                      <w:kern w:val="0"/>
                      <w:sz w:val="21"/>
                      <w:szCs w:val="21"/>
                      <w:u w:val="none"/>
                      <w:vertAlign w:val="superscript"/>
                      <w:lang w:val="en-US" w:eastAsia="zh-CN" w:bidi="ar"/>
                    </w:rPr>
                    <w:t xml:space="preserve">-4 </w:t>
                  </w:r>
                  <w:r>
                    <w:rPr>
                      <w:rFonts w:hint="eastAsia" w:ascii="Times New Roman" w:hAnsi="Times New Roman" w:eastAsia="宋体" w:cs="Times New Roman"/>
                      <w:b w:val="0"/>
                      <w:i w:val="0"/>
                      <w:iCs w:val="0"/>
                      <w:color w:val="000000"/>
                      <w:kern w:val="0"/>
                      <w:sz w:val="21"/>
                      <w:szCs w:val="21"/>
                      <w:u w:val="none"/>
                      <w:lang w:val="en-US" w:eastAsia="zh-CN" w:bidi="ar"/>
                    </w:rPr>
                    <w:t xml:space="preserve"> </w:t>
                  </w:r>
                </w:p>
              </w:tc>
              <w:tc>
                <w:tcPr>
                  <w:tcW w:w="479" w:type="pct"/>
                  <w:vMerge w:val="continue"/>
                  <w:tcBorders>
                    <w:tl2br w:val="nil"/>
                    <w:tr2bl w:val="nil"/>
                  </w:tcBorders>
                  <w:noWrap/>
                  <w:vAlign w:val="center"/>
                </w:tcPr>
                <w:p w14:paraId="0788FFE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highlight w:val="none"/>
                      <w:u w:val="none"/>
                      <w:lang w:val="en-US" w:eastAsia="zh-CN" w:bidi="ar"/>
                    </w:rPr>
                  </w:pPr>
                </w:p>
              </w:tc>
            </w:tr>
            <w:tr w14:paraId="4F276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8" w:type="pct"/>
                  <w:vMerge w:val="continue"/>
                  <w:tcBorders>
                    <w:tl2br w:val="nil"/>
                    <w:tr2bl w:val="nil"/>
                  </w:tcBorders>
                  <w:noWrap/>
                  <w:vAlign w:val="center"/>
                </w:tcPr>
                <w:p w14:paraId="657A8FA4">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val="0"/>
                      <w:i w:val="0"/>
                      <w:iCs w:val="0"/>
                      <w:color w:val="000000"/>
                      <w:sz w:val="21"/>
                      <w:szCs w:val="21"/>
                      <w:u w:val="none"/>
                      <w:lang w:val="en-US" w:eastAsia="zh-CN"/>
                    </w:rPr>
                  </w:pPr>
                </w:p>
              </w:tc>
              <w:tc>
                <w:tcPr>
                  <w:tcW w:w="1208" w:type="pct"/>
                  <w:gridSpan w:val="2"/>
                  <w:tcBorders>
                    <w:tl2br w:val="nil"/>
                    <w:tr2bl w:val="nil"/>
                  </w:tcBorders>
                  <w:noWrap/>
                  <w:vAlign w:val="center"/>
                </w:tcPr>
                <w:p w14:paraId="10856CD3">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2"/>
                      <w:sz w:val="21"/>
                      <w:szCs w:val="21"/>
                      <w:highlight w:val="none"/>
                      <w:lang w:val="en-US" w:eastAsia="zh-CN" w:bidi="ar-SA"/>
                    </w:rPr>
                  </w:pPr>
                  <w:r>
                    <w:rPr>
                      <w:rFonts w:hint="eastAsia" w:ascii="Times New Roman" w:hAnsi="Times New Roman" w:eastAsia="宋体" w:cs="Times New Roman"/>
                      <w:b w:val="0"/>
                      <w:bCs/>
                      <w:spacing w:val="-4"/>
                      <w:sz w:val="21"/>
                      <w:szCs w:val="21"/>
                      <w:highlight w:val="none"/>
                      <w:lang w:val="en-US" w:eastAsia="zh-CN"/>
                    </w:rPr>
                    <w:t>污水处理站南</w:t>
                  </w:r>
                  <w:r>
                    <w:rPr>
                      <w:rFonts w:hint="eastAsia" w:ascii="宋体" w:hAnsi="宋体" w:eastAsia="宋体" w:cs="宋体"/>
                      <w:b w:val="0"/>
                      <w:bCs w:val="0"/>
                      <w:color w:val="000000"/>
                      <w:sz w:val="21"/>
                      <w:szCs w:val="21"/>
                      <w:highlight w:val="none"/>
                      <w:lang w:val="en-US" w:eastAsia="zh-CN"/>
                    </w:rPr>
                    <w:t>(下风向)</w:t>
                  </w:r>
                </w:p>
              </w:tc>
              <w:tc>
                <w:tcPr>
                  <w:tcW w:w="557" w:type="pct"/>
                  <w:vMerge w:val="continue"/>
                  <w:tcBorders>
                    <w:tl2br w:val="nil"/>
                    <w:tr2bl w:val="nil"/>
                  </w:tcBorders>
                  <w:noWrap/>
                  <w:vAlign w:val="center"/>
                </w:tcPr>
                <w:p w14:paraId="58C4C00C">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000000"/>
                      <w:sz w:val="21"/>
                      <w:szCs w:val="21"/>
                      <w:highlight w:val="none"/>
                      <w:lang w:val="en-US" w:eastAsia="zh-CN"/>
                    </w:rPr>
                  </w:pPr>
                </w:p>
              </w:tc>
              <w:tc>
                <w:tcPr>
                  <w:tcW w:w="698" w:type="pct"/>
                  <w:tcBorders>
                    <w:tl2br w:val="nil"/>
                    <w:tr2bl w:val="nil"/>
                  </w:tcBorders>
                  <w:noWrap/>
                  <w:vAlign w:val="center"/>
                </w:tcPr>
                <w:p w14:paraId="1FB6142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4.06</w:t>
                  </w:r>
                  <w:r>
                    <w:rPr>
                      <w:rFonts w:hint="default" w:ascii="Times New Roman" w:hAnsi="Times New Roman" w:eastAsia="宋体" w:cs="Times New Roman"/>
                      <w:b w:val="0"/>
                      <w:i w:val="0"/>
                      <w:iCs w:val="0"/>
                      <w:color w:val="000000"/>
                      <w:kern w:val="0"/>
                      <w:sz w:val="21"/>
                      <w:szCs w:val="21"/>
                      <w:u w:val="none"/>
                      <w:lang w:val="en-US" w:eastAsia="zh-CN" w:bidi="ar"/>
                    </w:rPr>
                    <w:t>×10</w:t>
                  </w:r>
                  <w:r>
                    <w:rPr>
                      <w:rFonts w:hint="default" w:ascii="Times New Roman" w:hAnsi="Times New Roman" w:eastAsia="宋体" w:cs="Times New Roman"/>
                      <w:b w:val="0"/>
                      <w:i w:val="0"/>
                      <w:iCs w:val="0"/>
                      <w:color w:val="000000"/>
                      <w:kern w:val="0"/>
                      <w:sz w:val="21"/>
                      <w:szCs w:val="21"/>
                      <w:u w:val="none"/>
                      <w:vertAlign w:val="superscript"/>
                      <w:lang w:val="en-US" w:eastAsia="zh-CN" w:bidi="ar"/>
                    </w:rPr>
                    <w:t xml:space="preserve">-4 </w:t>
                  </w:r>
                  <w:r>
                    <w:rPr>
                      <w:rFonts w:hint="eastAsia" w:ascii="Times New Roman" w:hAnsi="Times New Roman" w:eastAsia="宋体" w:cs="Times New Roman"/>
                      <w:b w:val="0"/>
                      <w:i w:val="0"/>
                      <w:iCs w:val="0"/>
                      <w:color w:val="000000"/>
                      <w:kern w:val="0"/>
                      <w:sz w:val="21"/>
                      <w:szCs w:val="21"/>
                      <w:u w:val="none"/>
                      <w:lang w:val="en-US" w:eastAsia="zh-CN" w:bidi="ar"/>
                    </w:rPr>
                    <w:t xml:space="preserve"> </w:t>
                  </w:r>
                </w:p>
              </w:tc>
              <w:tc>
                <w:tcPr>
                  <w:tcW w:w="698" w:type="pct"/>
                  <w:tcBorders>
                    <w:tl2br w:val="nil"/>
                    <w:tr2bl w:val="nil"/>
                  </w:tcBorders>
                  <w:noWrap/>
                  <w:vAlign w:val="center"/>
                </w:tcPr>
                <w:p w14:paraId="0F79922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3.93</w:t>
                  </w:r>
                  <w:r>
                    <w:rPr>
                      <w:rFonts w:hint="default" w:ascii="Times New Roman" w:hAnsi="Times New Roman" w:eastAsia="宋体" w:cs="Times New Roman"/>
                      <w:b w:val="0"/>
                      <w:i w:val="0"/>
                      <w:iCs w:val="0"/>
                      <w:color w:val="000000"/>
                      <w:kern w:val="0"/>
                      <w:sz w:val="21"/>
                      <w:szCs w:val="21"/>
                      <w:u w:val="none"/>
                      <w:lang w:val="en-US" w:eastAsia="zh-CN" w:bidi="ar"/>
                    </w:rPr>
                    <w:t>×10</w:t>
                  </w:r>
                  <w:r>
                    <w:rPr>
                      <w:rFonts w:hint="default" w:ascii="Times New Roman" w:hAnsi="Times New Roman" w:eastAsia="宋体" w:cs="Times New Roman"/>
                      <w:b w:val="0"/>
                      <w:i w:val="0"/>
                      <w:iCs w:val="0"/>
                      <w:color w:val="000000"/>
                      <w:kern w:val="0"/>
                      <w:sz w:val="21"/>
                      <w:szCs w:val="21"/>
                      <w:u w:val="none"/>
                      <w:vertAlign w:val="superscript"/>
                      <w:lang w:val="en-US" w:eastAsia="zh-CN" w:bidi="ar"/>
                    </w:rPr>
                    <w:t xml:space="preserve">-4 </w:t>
                  </w:r>
                  <w:r>
                    <w:rPr>
                      <w:rFonts w:hint="eastAsia" w:ascii="Times New Roman" w:hAnsi="Times New Roman" w:eastAsia="宋体" w:cs="Times New Roman"/>
                      <w:b w:val="0"/>
                      <w:i w:val="0"/>
                      <w:iCs w:val="0"/>
                      <w:color w:val="000000"/>
                      <w:kern w:val="0"/>
                      <w:sz w:val="21"/>
                      <w:szCs w:val="21"/>
                      <w:u w:val="none"/>
                      <w:lang w:val="en-US" w:eastAsia="zh-CN" w:bidi="ar"/>
                    </w:rPr>
                    <w:t xml:space="preserve"> </w:t>
                  </w:r>
                </w:p>
              </w:tc>
              <w:tc>
                <w:tcPr>
                  <w:tcW w:w="689" w:type="pct"/>
                  <w:tcBorders>
                    <w:tl2br w:val="nil"/>
                    <w:tr2bl w:val="nil"/>
                  </w:tcBorders>
                  <w:noWrap/>
                  <w:vAlign w:val="center"/>
                </w:tcPr>
                <w:p w14:paraId="031B5FA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3.98</w:t>
                  </w:r>
                  <w:r>
                    <w:rPr>
                      <w:rFonts w:hint="default" w:ascii="Times New Roman" w:hAnsi="Times New Roman" w:eastAsia="宋体" w:cs="Times New Roman"/>
                      <w:b w:val="0"/>
                      <w:i w:val="0"/>
                      <w:iCs w:val="0"/>
                      <w:color w:val="000000"/>
                      <w:kern w:val="0"/>
                      <w:sz w:val="21"/>
                      <w:szCs w:val="21"/>
                      <w:u w:val="none"/>
                      <w:lang w:val="en-US" w:eastAsia="zh-CN" w:bidi="ar"/>
                    </w:rPr>
                    <w:t>×10</w:t>
                  </w:r>
                  <w:r>
                    <w:rPr>
                      <w:rFonts w:hint="default" w:ascii="Times New Roman" w:hAnsi="Times New Roman" w:eastAsia="宋体" w:cs="Times New Roman"/>
                      <w:b w:val="0"/>
                      <w:i w:val="0"/>
                      <w:iCs w:val="0"/>
                      <w:color w:val="000000"/>
                      <w:kern w:val="0"/>
                      <w:sz w:val="21"/>
                      <w:szCs w:val="21"/>
                      <w:u w:val="none"/>
                      <w:vertAlign w:val="superscript"/>
                      <w:lang w:val="en-US" w:eastAsia="zh-CN" w:bidi="ar"/>
                    </w:rPr>
                    <w:t xml:space="preserve">-4 </w:t>
                  </w:r>
                  <w:r>
                    <w:rPr>
                      <w:rFonts w:hint="eastAsia" w:ascii="Times New Roman" w:hAnsi="Times New Roman" w:eastAsia="宋体" w:cs="Times New Roman"/>
                      <w:b w:val="0"/>
                      <w:i w:val="0"/>
                      <w:iCs w:val="0"/>
                      <w:color w:val="000000"/>
                      <w:kern w:val="0"/>
                      <w:sz w:val="21"/>
                      <w:szCs w:val="21"/>
                      <w:u w:val="none"/>
                      <w:lang w:val="en-US" w:eastAsia="zh-CN" w:bidi="ar"/>
                    </w:rPr>
                    <w:t xml:space="preserve"> </w:t>
                  </w:r>
                </w:p>
              </w:tc>
              <w:tc>
                <w:tcPr>
                  <w:tcW w:w="479" w:type="pct"/>
                  <w:vMerge w:val="continue"/>
                  <w:tcBorders>
                    <w:tl2br w:val="nil"/>
                    <w:tr2bl w:val="nil"/>
                  </w:tcBorders>
                  <w:noWrap/>
                  <w:vAlign w:val="center"/>
                </w:tcPr>
                <w:p w14:paraId="089A1E0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highlight w:val="none"/>
                      <w:u w:val="none"/>
                      <w:lang w:val="en-US" w:eastAsia="zh-CN" w:bidi="ar"/>
                    </w:rPr>
                  </w:pPr>
                </w:p>
              </w:tc>
            </w:tr>
            <w:tr w14:paraId="1355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8" w:type="pct"/>
                  <w:vMerge w:val="restart"/>
                  <w:tcBorders>
                    <w:tl2br w:val="nil"/>
                    <w:tr2bl w:val="nil"/>
                  </w:tcBorders>
                  <w:noWrap/>
                  <w:vAlign w:val="center"/>
                </w:tcPr>
                <w:p w14:paraId="75F86AB1">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val="0"/>
                      <w:i w:val="0"/>
                      <w:iCs w:val="0"/>
                      <w:color w:val="000000"/>
                      <w:sz w:val="21"/>
                      <w:szCs w:val="21"/>
                      <w:u w:val="none"/>
                      <w:lang w:val="en-US" w:eastAsia="zh-CN"/>
                    </w:rPr>
                  </w:pPr>
                  <w:r>
                    <w:rPr>
                      <w:rFonts w:hint="eastAsia" w:ascii="Times New Roman" w:hAnsi="Times New Roman" w:eastAsia="宋体" w:cs="Times New Roman"/>
                      <w:b w:val="0"/>
                      <w:bCs w:val="0"/>
                      <w:color w:val="000000"/>
                      <w:sz w:val="21"/>
                      <w:szCs w:val="21"/>
                      <w:lang w:val="en-US" w:eastAsia="zh-CN"/>
                    </w:rPr>
                    <w:t>2024.11.04</w:t>
                  </w:r>
                </w:p>
              </w:tc>
              <w:tc>
                <w:tcPr>
                  <w:tcW w:w="1208" w:type="pct"/>
                  <w:gridSpan w:val="2"/>
                  <w:tcBorders>
                    <w:tl2br w:val="nil"/>
                    <w:tr2bl w:val="nil"/>
                  </w:tcBorders>
                  <w:noWrap/>
                  <w:vAlign w:val="center"/>
                </w:tcPr>
                <w:p w14:paraId="23B37AE1">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2"/>
                      <w:sz w:val="21"/>
                      <w:szCs w:val="21"/>
                      <w:highlight w:val="none"/>
                      <w:lang w:val="en-US" w:eastAsia="zh-CN" w:bidi="ar-SA"/>
                    </w:rPr>
                  </w:pPr>
                  <w:r>
                    <w:rPr>
                      <w:rFonts w:hint="eastAsia" w:ascii="Times New Roman" w:hAnsi="Times New Roman" w:eastAsia="宋体" w:cs="Times New Roman"/>
                      <w:b w:val="0"/>
                      <w:bCs/>
                      <w:spacing w:val="-4"/>
                      <w:sz w:val="21"/>
                      <w:szCs w:val="21"/>
                      <w:highlight w:val="none"/>
                      <w:lang w:val="en-US" w:eastAsia="zh-CN"/>
                    </w:rPr>
                    <w:t>污水处理站东北</w:t>
                  </w:r>
                  <w:r>
                    <w:rPr>
                      <w:rFonts w:hint="eastAsia" w:ascii="宋体" w:hAnsi="宋体" w:eastAsia="宋体" w:cs="宋体"/>
                      <w:b w:val="0"/>
                      <w:bCs w:val="0"/>
                      <w:color w:val="000000"/>
                      <w:sz w:val="21"/>
                      <w:szCs w:val="21"/>
                      <w:highlight w:val="none"/>
                      <w:lang w:val="en-US" w:eastAsia="zh-CN"/>
                    </w:rPr>
                    <w:t>(上风向)</w:t>
                  </w:r>
                </w:p>
              </w:tc>
              <w:tc>
                <w:tcPr>
                  <w:tcW w:w="557" w:type="pct"/>
                  <w:vMerge w:val="restart"/>
                  <w:tcBorders>
                    <w:tl2br w:val="nil"/>
                    <w:tr2bl w:val="nil"/>
                  </w:tcBorders>
                  <w:noWrap/>
                  <w:vAlign w:val="center"/>
                </w:tcPr>
                <w:p w14:paraId="115B54C1">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000000"/>
                      <w:sz w:val="21"/>
                      <w:szCs w:val="21"/>
                      <w:highlight w:val="none"/>
                      <w:lang w:val="en-US" w:eastAsia="zh-CN"/>
                    </w:rPr>
                  </w:pPr>
                  <w:r>
                    <w:rPr>
                      <w:rFonts w:hint="eastAsia" w:ascii="Times New Roman" w:hAnsi="Times New Roman" w:eastAsia="宋体" w:cs="Times New Roman"/>
                      <w:b w:val="0"/>
                      <w:bCs w:val="0"/>
                      <w:color w:val="0C0C0C"/>
                      <w:sz w:val="21"/>
                      <w:szCs w:val="21"/>
                      <w:u w:val="none"/>
                      <w:lang w:val="en-US" w:eastAsia="zh-CN"/>
                    </w:rPr>
                    <w:t>氨</w:t>
                  </w:r>
                </w:p>
              </w:tc>
              <w:tc>
                <w:tcPr>
                  <w:tcW w:w="698" w:type="pct"/>
                  <w:tcBorders>
                    <w:tl2br w:val="nil"/>
                    <w:tr2bl w:val="nil"/>
                  </w:tcBorders>
                  <w:noWrap/>
                  <w:vAlign w:val="center"/>
                </w:tcPr>
                <w:p w14:paraId="19E9860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0.16</w:t>
                  </w:r>
                </w:p>
              </w:tc>
              <w:tc>
                <w:tcPr>
                  <w:tcW w:w="698" w:type="pct"/>
                  <w:tcBorders>
                    <w:tl2br w:val="nil"/>
                    <w:tr2bl w:val="nil"/>
                  </w:tcBorders>
                  <w:noWrap/>
                  <w:vAlign w:val="center"/>
                </w:tcPr>
                <w:p w14:paraId="28FCA64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0.15</w:t>
                  </w:r>
                </w:p>
              </w:tc>
              <w:tc>
                <w:tcPr>
                  <w:tcW w:w="689" w:type="pct"/>
                  <w:tcBorders>
                    <w:tl2br w:val="nil"/>
                    <w:tr2bl w:val="nil"/>
                  </w:tcBorders>
                  <w:noWrap/>
                  <w:vAlign w:val="center"/>
                </w:tcPr>
                <w:p w14:paraId="1E83F27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0.16</w:t>
                  </w:r>
                </w:p>
              </w:tc>
              <w:tc>
                <w:tcPr>
                  <w:tcW w:w="479" w:type="pct"/>
                  <w:vMerge w:val="restart"/>
                  <w:tcBorders>
                    <w:tl2br w:val="nil"/>
                    <w:tr2bl w:val="nil"/>
                  </w:tcBorders>
                  <w:noWrap/>
                  <w:vAlign w:val="center"/>
                </w:tcPr>
                <w:p w14:paraId="6F623D7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highlight w:val="none"/>
                      <w:u w:val="none"/>
                      <w:lang w:val="en-US" w:eastAsia="zh-CN" w:bidi="ar"/>
                    </w:rPr>
                  </w:pPr>
                  <w:r>
                    <w:rPr>
                      <w:rFonts w:hint="eastAsia" w:ascii="Times New Roman" w:hAnsi="Times New Roman" w:eastAsia="宋体" w:cs="Times New Roman"/>
                      <w:b w:val="0"/>
                      <w:bCs/>
                      <w:i w:val="0"/>
                      <w:iCs w:val="0"/>
                      <w:color w:val="000000"/>
                      <w:kern w:val="0"/>
                      <w:sz w:val="21"/>
                      <w:szCs w:val="21"/>
                      <w:highlight w:val="none"/>
                      <w:u w:val="none"/>
                      <w:lang w:val="en-US" w:eastAsia="zh-CN" w:bidi="ar"/>
                    </w:rPr>
                    <w:t>1.0</w:t>
                  </w:r>
                </w:p>
              </w:tc>
            </w:tr>
            <w:tr w14:paraId="07BC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8" w:type="pct"/>
                  <w:vMerge w:val="continue"/>
                  <w:tcBorders>
                    <w:tl2br w:val="nil"/>
                    <w:tr2bl w:val="nil"/>
                  </w:tcBorders>
                  <w:noWrap/>
                  <w:vAlign w:val="center"/>
                </w:tcPr>
                <w:p w14:paraId="1B0D69AE">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val="0"/>
                      <w:i w:val="0"/>
                      <w:iCs w:val="0"/>
                      <w:color w:val="000000"/>
                      <w:sz w:val="21"/>
                      <w:szCs w:val="21"/>
                      <w:u w:val="none"/>
                      <w:lang w:val="en-US" w:eastAsia="zh-CN"/>
                    </w:rPr>
                  </w:pPr>
                </w:p>
              </w:tc>
              <w:tc>
                <w:tcPr>
                  <w:tcW w:w="1208" w:type="pct"/>
                  <w:gridSpan w:val="2"/>
                  <w:tcBorders>
                    <w:tl2br w:val="nil"/>
                    <w:tr2bl w:val="nil"/>
                  </w:tcBorders>
                  <w:noWrap/>
                  <w:vAlign w:val="center"/>
                </w:tcPr>
                <w:p w14:paraId="40953046">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2"/>
                      <w:sz w:val="21"/>
                      <w:szCs w:val="21"/>
                      <w:highlight w:val="none"/>
                      <w:lang w:val="en-US" w:eastAsia="zh-CN" w:bidi="ar-SA"/>
                    </w:rPr>
                  </w:pPr>
                  <w:r>
                    <w:rPr>
                      <w:rFonts w:hint="eastAsia" w:ascii="Times New Roman" w:hAnsi="Times New Roman" w:eastAsia="宋体" w:cs="Times New Roman"/>
                      <w:b w:val="0"/>
                      <w:bCs/>
                      <w:spacing w:val="-4"/>
                      <w:sz w:val="21"/>
                      <w:szCs w:val="21"/>
                      <w:highlight w:val="none"/>
                      <w:lang w:val="en-US" w:eastAsia="zh-CN"/>
                    </w:rPr>
                    <w:t>污水处理站西南</w:t>
                  </w:r>
                  <w:r>
                    <w:rPr>
                      <w:rFonts w:hint="eastAsia" w:ascii="宋体" w:hAnsi="宋体" w:eastAsia="宋体" w:cs="宋体"/>
                      <w:b w:val="0"/>
                      <w:bCs w:val="0"/>
                      <w:color w:val="000000"/>
                      <w:sz w:val="21"/>
                      <w:szCs w:val="21"/>
                      <w:highlight w:val="none"/>
                      <w:lang w:val="en-US" w:eastAsia="zh-CN"/>
                    </w:rPr>
                    <w:t>(下风向)</w:t>
                  </w:r>
                </w:p>
              </w:tc>
              <w:tc>
                <w:tcPr>
                  <w:tcW w:w="557" w:type="pct"/>
                  <w:vMerge w:val="continue"/>
                  <w:tcBorders>
                    <w:tl2br w:val="nil"/>
                    <w:tr2bl w:val="nil"/>
                  </w:tcBorders>
                  <w:noWrap/>
                  <w:vAlign w:val="center"/>
                </w:tcPr>
                <w:p w14:paraId="2AC5B677">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000000"/>
                      <w:sz w:val="21"/>
                      <w:szCs w:val="21"/>
                      <w:highlight w:val="none"/>
                      <w:lang w:val="en-US" w:eastAsia="zh-CN"/>
                    </w:rPr>
                  </w:pPr>
                </w:p>
              </w:tc>
              <w:tc>
                <w:tcPr>
                  <w:tcW w:w="698" w:type="pct"/>
                  <w:tcBorders>
                    <w:tl2br w:val="nil"/>
                    <w:tr2bl w:val="nil"/>
                  </w:tcBorders>
                  <w:noWrap/>
                  <w:vAlign w:val="center"/>
                </w:tcPr>
                <w:p w14:paraId="32B5B5B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0.30</w:t>
                  </w:r>
                </w:p>
              </w:tc>
              <w:tc>
                <w:tcPr>
                  <w:tcW w:w="698" w:type="pct"/>
                  <w:tcBorders>
                    <w:tl2br w:val="nil"/>
                    <w:tr2bl w:val="nil"/>
                  </w:tcBorders>
                  <w:noWrap/>
                  <w:vAlign w:val="center"/>
                </w:tcPr>
                <w:p w14:paraId="7B9F162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0.28</w:t>
                  </w:r>
                </w:p>
              </w:tc>
              <w:tc>
                <w:tcPr>
                  <w:tcW w:w="689" w:type="pct"/>
                  <w:tcBorders>
                    <w:tl2br w:val="nil"/>
                    <w:tr2bl w:val="nil"/>
                  </w:tcBorders>
                  <w:noWrap/>
                  <w:vAlign w:val="center"/>
                </w:tcPr>
                <w:p w14:paraId="25BC6B4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0.28</w:t>
                  </w:r>
                </w:p>
              </w:tc>
              <w:tc>
                <w:tcPr>
                  <w:tcW w:w="479" w:type="pct"/>
                  <w:vMerge w:val="continue"/>
                  <w:tcBorders>
                    <w:tl2br w:val="nil"/>
                    <w:tr2bl w:val="nil"/>
                  </w:tcBorders>
                  <w:noWrap/>
                  <w:vAlign w:val="center"/>
                </w:tcPr>
                <w:p w14:paraId="6DEFC93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highlight w:val="none"/>
                      <w:u w:val="none"/>
                      <w:lang w:val="en-US" w:eastAsia="zh-CN" w:bidi="ar"/>
                    </w:rPr>
                  </w:pPr>
                </w:p>
              </w:tc>
            </w:tr>
            <w:tr w14:paraId="397D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8" w:type="pct"/>
                  <w:vMerge w:val="continue"/>
                  <w:tcBorders>
                    <w:tl2br w:val="nil"/>
                    <w:tr2bl w:val="nil"/>
                  </w:tcBorders>
                  <w:noWrap/>
                  <w:vAlign w:val="center"/>
                </w:tcPr>
                <w:p w14:paraId="5440B041">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val="0"/>
                      <w:i w:val="0"/>
                      <w:iCs w:val="0"/>
                      <w:color w:val="000000"/>
                      <w:sz w:val="21"/>
                      <w:szCs w:val="21"/>
                      <w:u w:val="none"/>
                      <w:lang w:val="en-US" w:eastAsia="zh-CN"/>
                    </w:rPr>
                  </w:pPr>
                </w:p>
              </w:tc>
              <w:tc>
                <w:tcPr>
                  <w:tcW w:w="1208" w:type="pct"/>
                  <w:gridSpan w:val="2"/>
                  <w:tcBorders>
                    <w:tl2br w:val="nil"/>
                    <w:tr2bl w:val="nil"/>
                  </w:tcBorders>
                  <w:noWrap/>
                  <w:vAlign w:val="center"/>
                </w:tcPr>
                <w:p w14:paraId="3EE0D124">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2"/>
                      <w:sz w:val="21"/>
                      <w:szCs w:val="21"/>
                      <w:highlight w:val="none"/>
                      <w:lang w:val="en-US" w:eastAsia="zh-CN" w:bidi="ar-SA"/>
                    </w:rPr>
                  </w:pPr>
                  <w:r>
                    <w:rPr>
                      <w:rFonts w:hint="eastAsia" w:ascii="Times New Roman" w:hAnsi="Times New Roman" w:eastAsia="宋体" w:cs="Times New Roman"/>
                      <w:b w:val="0"/>
                      <w:bCs/>
                      <w:spacing w:val="-4"/>
                      <w:sz w:val="21"/>
                      <w:szCs w:val="21"/>
                      <w:highlight w:val="none"/>
                      <w:lang w:val="en-US" w:eastAsia="zh-CN"/>
                    </w:rPr>
                    <w:t>污水处理站西</w:t>
                  </w:r>
                  <w:r>
                    <w:rPr>
                      <w:rFonts w:hint="eastAsia" w:ascii="宋体" w:hAnsi="宋体" w:eastAsia="宋体" w:cs="宋体"/>
                      <w:b w:val="0"/>
                      <w:bCs w:val="0"/>
                      <w:color w:val="000000"/>
                      <w:sz w:val="21"/>
                      <w:szCs w:val="21"/>
                      <w:highlight w:val="none"/>
                      <w:lang w:val="en-US" w:eastAsia="zh-CN"/>
                    </w:rPr>
                    <w:t>(下风向)</w:t>
                  </w:r>
                </w:p>
              </w:tc>
              <w:tc>
                <w:tcPr>
                  <w:tcW w:w="557" w:type="pct"/>
                  <w:vMerge w:val="continue"/>
                  <w:tcBorders>
                    <w:tl2br w:val="nil"/>
                    <w:tr2bl w:val="nil"/>
                  </w:tcBorders>
                  <w:noWrap/>
                  <w:vAlign w:val="center"/>
                </w:tcPr>
                <w:p w14:paraId="5A50C45E">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000000"/>
                      <w:sz w:val="21"/>
                      <w:szCs w:val="21"/>
                      <w:highlight w:val="none"/>
                      <w:lang w:val="en-US" w:eastAsia="zh-CN"/>
                    </w:rPr>
                  </w:pPr>
                </w:p>
              </w:tc>
              <w:tc>
                <w:tcPr>
                  <w:tcW w:w="698" w:type="pct"/>
                  <w:tcBorders>
                    <w:tl2br w:val="nil"/>
                    <w:tr2bl w:val="nil"/>
                  </w:tcBorders>
                  <w:noWrap/>
                  <w:vAlign w:val="center"/>
                </w:tcPr>
                <w:p w14:paraId="2FDDDB0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0.26</w:t>
                  </w:r>
                </w:p>
              </w:tc>
              <w:tc>
                <w:tcPr>
                  <w:tcW w:w="698" w:type="pct"/>
                  <w:tcBorders>
                    <w:tl2br w:val="nil"/>
                    <w:tr2bl w:val="nil"/>
                  </w:tcBorders>
                  <w:noWrap/>
                  <w:vAlign w:val="center"/>
                </w:tcPr>
                <w:p w14:paraId="0651EAB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0.25</w:t>
                  </w:r>
                </w:p>
              </w:tc>
              <w:tc>
                <w:tcPr>
                  <w:tcW w:w="689" w:type="pct"/>
                  <w:tcBorders>
                    <w:tl2br w:val="nil"/>
                    <w:tr2bl w:val="nil"/>
                  </w:tcBorders>
                  <w:noWrap/>
                  <w:vAlign w:val="center"/>
                </w:tcPr>
                <w:p w14:paraId="0DD0DEB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0.23</w:t>
                  </w:r>
                </w:p>
              </w:tc>
              <w:tc>
                <w:tcPr>
                  <w:tcW w:w="479" w:type="pct"/>
                  <w:vMerge w:val="continue"/>
                  <w:tcBorders>
                    <w:tl2br w:val="nil"/>
                    <w:tr2bl w:val="nil"/>
                  </w:tcBorders>
                  <w:noWrap/>
                  <w:vAlign w:val="center"/>
                </w:tcPr>
                <w:p w14:paraId="25A39DC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highlight w:val="none"/>
                      <w:u w:val="none"/>
                      <w:lang w:val="en-US" w:eastAsia="zh-CN" w:bidi="ar"/>
                    </w:rPr>
                  </w:pPr>
                </w:p>
              </w:tc>
            </w:tr>
            <w:tr w14:paraId="06EA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8" w:type="pct"/>
                  <w:vMerge w:val="continue"/>
                  <w:tcBorders>
                    <w:tl2br w:val="nil"/>
                    <w:tr2bl w:val="nil"/>
                  </w:tcBorders>
                  <w:noWrap/>
                  <w:vAlign w:val="center"/>
                </w:tcPr>
                <w:p w14:paraId="44D3AC39">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val="0"/>
                      <w:i w:val="0"/>
                      <w:iCs w:val="0"/>
                      <w:color w:val="000000"/>
                      <w:sz w:val="21"/>
                      <w:szCs w:val="21"/>
                      <w:u w:val="none"/>
                      <w:lang w:val="en-US" w:eastAsia="zh-CN"/>
                    </w:rPr>
                  </w:pPr>
                </w:p>
              </w:tc>
              <w:tc>
                <w:tcPr>
                  <w:tcW w:w="1208" w:type="pct"/>
                  <w:gridSpan w:val="2"/>
                  <w:tcBorders>
                    <w:tl2br w:val="nil"/>
                    <w:tr2bl w:val="nil"/>
                  </w:tcBorders>
                  <w:noWrap/>
                  <w:vAlign w:val="center"/>
                </w:tcPr>
                <w:p w14:paraId="088AB51D">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2"/>
                      <w:sz w:val="21"/>
                      <w:szCs w:val="21"/>
                      <w:highlight w:val="none"/>
                      <w:lang w:val="en-US" w:eastAsia="zh-CN" w:bidi="ar-SA"/>
                    </w:rPr>
                  </w:pPr>
                  <w:r>
                    <w:rPr>
                      <w:rFonts w:hint="eastAsia" w:ascii="Times New Roman" w:hAnsi="Times New Roman" w:eastAsia="宋体" w:cs="Times New Roman"/>
                      <w:b w:val="0"/>
                      <w:bCs/>
                      <w:spacing w:val="-4"/>
                      <w:sz w:val="21"/>
                      <w:szCs w:val="21"/>
                      <w:highlight w:val="none"/>
                      <w:lang w:val="en-US" w:eastAsia="zh-CN"/>
                    </w:rPr>
                    <w:t>污水处理站南</w:t>
                  </w:r>
                  <w:r>
                    <w:rPr>
                      <w:rFonts w:hint="eastAsia" w:ascii="宋体" w:hAnsi="宋体" w:eastAsia="宋体" w:cs="宋体"/>
                      <w:b w:val="0"/>
                      <w:bCs w:val="0"/>
                      <w:color w:val="000000"/>
                      <w:sz w:val="21"/>
                      <w:szCs w:val="21"/>
                      <w:highlight w:val="none"/>
                      <w:lang w:val="en-US" w:eastAsia="zh-CN"/>
                    </w:rPr>
                    <w:t>(下风向)</w:t>
                  </w:r>
                </w:p>
              </w:tc>
              <w:tc>
                <w:tcPr>
                  <w:tcW w:w="557" w:type="pct"/>
                  <w:vMerge w:val="continue"/>
                  <w:tcBorders>
                    <w:tl2br w:val="nil"/>
                    <w:tr2bl w:val="nil"/>
                  </w:tcBorders>
                  <w:noWrap/>
                  <w:vAlign w:val="center"/>
                </w:tcPr>
                <w:p w14:paraId="3225FC17">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000000"/>
                      <w:sz w:val="21"/>
                      <w:szCs w:val="21"/>
                      <w:highlight w:val="none"/>
                      <w:lang w:val="en-US" w:eastAsia="zh-CN"/>
                    </w:rPr>
                  </w:pPr>
                </w:p>
              </w:tc>
              <w:tc>
                <w:tcPr>
                  <w:tcW w:w="698" w:type="pct"/>
                  <w:tcBorders>
                    <w:tl2br w:val="nil"/>
                    <w:tr2bl w:val="nil"/>
                  </w:tcBorders>
                  <w:noWrap/>
                  <w:vAlign w:val="center"/>
                </w:tcPr>
                <w:p w14:paraId="131BFF6A">
                  <w:pPr>
                    <w:keepNext w:val="0"/>
                    <w:keepLines w:val="0"/>
                    <w:widowControl/>
                    <w:suppressLineNumbers w:val="0"/>
                    <w:spacing w:before="0" w:beforeAutospacing="0" w:after="0" w:afterAutospacing="0"/>
                    <w:ind w:left="0" w:right="0"/>
                    <w:jc w:val="center"/>
                    <w:textAlignment w:val="center"/>
                    <w:rPr>
                      <w:rFonts w:hint="default"/>
                      <w:lang w:val="en-US" w:eastAsia="zh-CN"/>
                    </w:rPr>
                  </w:pPr>
                  <w:r>
                    <w:rPr>
                      <w:rFonts w:hint="eastAsia" w:ascii="Times New Roman" w:hAnsi="Times New Roman" w:eastAsia="宋体" w:cs="Times New Roman"/>
                      <w:b w:val="0"/>
                      <w:i w:val="0"/>
                      <w:iCs w:val="0"/>
                      <w:color w:val="000000"/>
                      <w:kern w:val="0"/>
                      <w:sz w:val="21"/>
                      <w:szCs w:val="21"/>
                      <w:u w:val="none"/>
                      <w:lang w:val="en-US" w:eastAsia="zh-CN" w:bidi="ar"/>
                    </w:rPr>
                    <w:t>0.30</w:t>
                  </w:r>
                </w:p>
              </w:tc>
              <w:tc>
                <w:tcPr>
                  <w:tcW w:w="698" w:type="pct"/>
                  <w:tcBorders>
                    <w:tl2br w:val="nil"/>
                    <w:tr2bl w:val="nil"/>
                  </w:tcBorders>
                  <w:noWrap/>
                  <w:vAlign w:val="center"/>
                </w:tcPr>
                <w:p w14:paraId="59E6D7E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0.33</w:t>
                  </w:r>
                </w:p>
              </w:tc>
              <w:tc>
                <w:tcPr>
                  <w:tcW w:w="689" w:type="pct"/>
                  <w:tcBorders>
                    <w:tl2br w:val="nil"/>
                    <w:tr2bl w:val="nil"/>
                  </w:tcBorders>
                  <w:noWrap/>
                  <w:vAlign w:val="center"/>
                </w:tcPr>
                <w:p w14:paraId="3F72920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0.31</w:t>
                  </w:r>
                </w:p>
              </w:tc>
              <w:tc>
                <w:tcPr>
                  <w:tcW w:w="479" w:type="pct"/>
                  <w:vMerge w:val="continue"/>
                  <w:tcBorders>
                    <w:tl2br w:val="nil"/>
                    <w:tr2bl w:val="nil"/>
                  </w:tcBorders>
                  <w:noWrap/>
                  <w:vAlign w:val="center"/>
                </w:tcPr>
                <w:p w14:paraId="0B9B819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highlight w:val="none"/>
                      <w:u w:val="none"/>
                      <w:lang w:val="en-US" w:eastAsia="zh-CN" w:bidi="ar"/>
                    </w:rPr>
                  </w:pPr>
                </w:p>
              </w:tc>
            </w:tr>
            <w:tr w14:paraId="09B1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8" w:type="pct"/>
                  <w:vMerge w:val="restart"/>
                  <w:tcBorders>
                    <w:tl2br w:val="nil"/>
                    <w:tr2bl w:val="nil"/>
                  </w:tcBorders>
                  <w:noWrap/>
                  <w:vAlign w:val="center"/>
                </w:tcPr>
                <w:p w14:paraId="36D0A8FB">
                  <w:pPr>
                    <w:keepNext w:val="0"/>
                    <w:keepLines w:val="0"/>
                    <w:widowControl/>
                    <w:suppressLineNumbers w:val="0"/>
                    <w:spacing w:before="0" w:beforeAutospacing="0" w:after="0" w:afterAutospacing="0"/>
                    <w:ind w:left="0" w:right="0"/>
                    <w:jc w:val="center"/>
                    <w:textAlignment w:val="center"/>
                    <w:rPr>
                      <w:rFonts w:hint="default"/>
                      <w:lang w:val="en-US" w:eastAsia="zh-CN"/>
                    </w:rPr>
                  </w:pPr>
                  <w:r>
                    <w:rPr>
                      <w:rFonts w:hint="eastAsia" w:ascii="Times New Roman" w:hAnsi="Times New Roman" w:eastAsia="宋体" w:cs="Times New Roman"/>
                      <w:b w:val="0"/>
                      <w:bCs w:val="0"/>
                      <w:color w:val="000000"/>
                      <w:sz w:val="21"/>
                      <w:szCs w:val="21"/>
                      <w:lang w:val="en-US" w:eastAsia="zh-CN"/>
                    </w:rPr>
                    <w:t>2024.11.04</w:t>
                  </w:r>
                </w:p>
              </w:tc>
              <w:tc>
                <w:tcPr>
                  <w:tcW w:w="1208" w:type="pct"/>
                  <w:gridSpan w:val="2"/>
                  <w:tcBorders>
                    <w:tl2br w:val="nil"/>
                    <w:tr2bl w:val="nil"/>
                  </w:tcBorders>
                  <w:noWrap/>
                  <w:vAlign w:val="center"/>
                </w:tcPr>
                <w:p w14:paraId="132A9AE5">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2"/>
                      <w:sz w:val="21"/>
                      <w:szCs w:val="21"/>
                      <w:highlight w:val="none"/>
                      <w:lang w:val="en-US" w:eastAsia="zh-CN" w:bidi="ar-SA"/>
                    </w:rPr>
                  </w:pPr>
                  <w:r>
                    <w:rPr>
                      <w:rFonts w:hint="eastAsia" w:ascii="Times New Roman" w:hAnsi="Times New Roman" w:eastAsia="宋体" w:cs="Times New Roman"/>
                      <w:b w:val="0"/>
                      <w:bCs/>
                      <w:spacing w:val="-4"/>
                      <w:sz w:val="21"/>
                      <w:szCs w:val="21"/>
                      <w:highlight w:val="none"/>
                      <w:lang w:val="en-US" w:eastAsia="zh-CN"/>
                    </w:rPr>
                    <w:t>污水处理站东北</w:t>
                  </w:r>
                  <w:r>
                    <w:rPr>
                      <w:rFonts w:hint="eastAsia" w:ascii="宋体" w:hAnsi="宋体" w:eastAsia="宋体" w:cs="宋体"/>
                      <w:b w:val="0"/>
                      <w:bCs w:val="0"/>
                      <w:color w:val="000000"/>
                      <w:sz w:val="21"/>
                      <w:szCs w:val="21"/>
                      <w:highlight w:val="none"/>
                      <w:lang w:val="en-US" w:eastAsia="zh-CN"/>
                    </w:rPr>
                    <w:t>(上风向)</w:t>
                  </w:r>
                </w:p>
              </w:tc>
              <w:tc>
                <w:tcPr>
                  <w:tcW w:w="557" w:type="pct"/>
                  <w:vMerge w:val="restart"/>
                  <w:tcBorders>
                    <w:tl2br w:val="nil"/>
                    <w:tr2bl w:val="nil"/>
                  </w:tcBorders>
                  <w:noWrap/>
                  <w:vAlign w:val="center"/>
                </w:tcPr>
                <w:p w14:paraId="2EBF8DE8">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000000"/>
                      <w:kern w:val="2"/>
                      <w:sz w:val="21"/>
                      <w:szCs w:val="21"/>
                      <w:highlight w:val="none"/>
                      <w:lang w:val="en-US" w:eastAsia="zh-CN" w:bidi="ar-SA"/>
                    </w:rPr>
                  </w:pPr>
                  <w:r>
                    <w:rPr>
                      <w:rFonts w:hint="eastAsia" w:ascii="Times New Roman" w:hAnsi="Times New Roman" w:eastAsia="宋体" w:cs="Times New Roman"/>
                      <w:b w:val="0"/>
                      <w:bCs w:val="0"/>
                      <w:color w:val="0C0C0C"/>
                      <w:sz w:val="21"/>
                      <w:szCs w:val="21"/>
                      <w:u w:val="none"/>
                      <w:lang w:val="en-US" w:eastAsia="zh-CN"/>
                    </w:rPr>
                    <w:t>硫化氢</w:t>
                  </w:r>
                </w:p>
              </w:tc>
              <w:tc>
                <w:tcPr>
                  <w:tcW w:w="698" w:type="pct"/>
                  <w:tcBorders>
                    <w:tl2br w:val="nil"/>
                    <w:tr2bl w:val="nil"/>
                  </w:tcBorders>
                  <w:noWrap/>
                  <w:vAlign w:val="center"/>
                </w:tcPr>
                <w:p w14:paraId="2DAF6E7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0.002</w:t>
                  </w:r>
                </w:p>
              </w:tc>
              <w:tc>
                <w:tcPr>
                  <w:tcW w:w="698" w:type="pct"/>
                  <w:tcBorders>
                    <w:tl2br w:val="nil"/>
                    <w:tr2bl w:val="nil"/>
                  </w:tcBorders>
                  <w:noWrap/>
                  <w:vAlign w:val="center"/>
                </w:tcPr>
                <w:p w14:paraId="290926D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0.003</w:t>
                  </w:r>
                </w:p>
              </w:tc>
              <w:tc>
                <w:tcPr>
                  <w:tcW w:w="689" w:type="pct"/>
                  <w:tcBorders>
                    <w:tl2br w:val="nil"/>
                    <w:tr2bl w:val="nil"/>
                  </w:tcBorders>
                  <w:noWrap/>
                  <w:vAlign w:val="center"/>
                </w:tcPr>
                <w:p w14:paraId="28FFD64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0.002</w:t>
                  </w:r>
                </w:p>
              </w:tc>
              <w:tc>
                <w:tcPr>
                  <w:tcW w:w="479" w:type="pct"/>
                  <w:vMerge w:val="restart"/>
                  <w:tcBorders>
                    <w:tl2br w:val="nil"/>
                    <w:tr2bl w:val="nil"/>
                  </w:tcBorders>
                  <w:noWrap/>
                  <w:vAlign w:val="center"/>
                </w:tcPr>
                <w:p w14:paraId="7FB62ED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highlight w:val="none"/>
                      <w:u w:val="none"/>
                      <w:lang w:val="en-US" w:eastAsia="zh-CN" w:bidi="ar"/>
                    </w:rPr>
                  </w:pPr>
                  <w:r>
                    <w:rPr>
                      <w:rFonts w:hint="eastAsia" w:ascii="Times New Roman" w:hAnsi="Times New Roman" w:eastAsia="宋体" w:cs="Times New Roman"/>
                      <w:b w:val="0"/>
                      <w:bCs/>
                      <w:i w:val="0"/>
                      <w:iCs w:val="0"/>
                      <w:color w:val="000000"/>
                      <w:kern w:val="0"/>
                      <w:sz w:val="21"/>
                      <w:szCs w:val="21"/>
                      <w:highlight w:val="none"/>
                      <w:u w:val="none"/>
                      <w:lang w:val="en-US" w:eastAsia="zh-CN" w:bidi="ar"/>
                    </w:rPr>
                    <w:t>0.03</w:t>
                  </w:r>
                </w:p>
              </w:tc>
            </w:tr>
            <w:tr w14:paraId="4E3F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8" w:type="pct"/>
                  <w:vMerge w:val="continue"/>
                  <w:tcBorders>
                    <w:tl2br w:val="nil"/>
                    <w:tr2bl w:val="nil"/>
                  </w:tcBorders>
                  <w:noWrap/>
                  <w:vAlign w:val="center"/>
                </w:tcPr>
                <w:p w14:paraId="092370AE">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val="0"/>
                      <w:i w:val="0"/>
                      <w:iCs w:val="0"/>
                      <w:color w:val="000000"/>
                      <w:sz w:val="21"/>
                      <w:szCs w:val="21"/>
                      <w:u w:val="none"/>
                      <w:lang w:val="en-US" w:eastAsia="zh-CN"/>
                    </w:rPr>
                  </w:pPr>
                </w:p>
              </w:tc>
              <w:tc>
                <w:tcPr>
                  <w:tcW w:w="1208" w:type="pct"/>
                  <w:gridSpan w:val="2"/>
                  <w:tcBorders>
                    <w:tl2br w:val="nil"/>
                    <w:tr2bl w:val="nil"/>
                  </w:tcBorders>
                  <w:noWrap/>
                  <w:vAlign w:val="center"/>
                </w:tcPr>
                <w:p w14:paraId="0389DFD0">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2"/>
                      <w:sz w:val="21"/>
                      <w:szCs w:val="21"/>
                      <w:highlight w:val="none"/>
                      <w:lang w:val="en-US" w:eastAsia="zh-CN" w:bidi="ar-SA"/>
                    </w:rPr>
                  </w:pPr>
                  <w:r>
                    <w:rPr>
                      <w:rFonts w:hint="eastAsia" w:ascii="Times New Roman" w:hAnsi="Times New Roman" w:eastAsia="宋体" w:cs="Times New Roman"/>
                      <w:b w:val="0"/>
                      <w:bCs/>
                      <w:spacing w:val="-4"/>
                      <w:sz w:val="21"/>
                      <w:szCs w:val="21"/>
                      <w:highlight w:val="none"/>
                      <w:lang w:val="en-US" w:eastAsia="zh-CN"/>
                    </w:rPr>
                    <w:t>污水处理站西南</w:t>
                  </w:r>
                  <w:r>
                    <w:rPr>
                      <w:rFonts w:hint="eastAsia" w:ascii="宋体" w:hAnsi="宋体" w:eastAsia="宋体" w:cs="宋体"/>
                      <w:b w:val="0"/>
                      <w:bCs w:val="0"/>
                      <w:color w:val="000000"/>
                      <w:sz w:val="21"/>
                      <w:szCs w:val="21"/>
                      <w:highlight w:val="none"/>
                      <w:lang w:val="en-US" w:eastAsia="zh-CN"/>
                    </w:rPr>
                    <w:t>(下风向)</w:t>
                  </w:r>
                </w:p>
              </w:tc>
              <w:tc>
                <w:tcPr>
                  <w:tcW w:w="557" w:type="pct"/>
                  <w:vMerge w:val="continue"/>
                  <w:tcBorders>
                    <w:tl2br w:val="nil"/>
                    <w:tr2bl w:val="nil"/>
                  </w:tcBorders>
                  <w:noWrap/>
                  <w:vAlign w:val="center"/>
                </w:tcPr>
                <w:p w14:paraId="4E1A0B6E">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000000"/>
                      <w:sz w:val="21"/>
                      <w:szCs w:val="21"/>
                      <w:highlight w:val="none"/>
                      <w:lang w:val="en-US" w:eastAsia="zh-CN"/>
                    </w:rPr>
                  </w:pPr>
                </w:p>
              </w:tc>
              <w:tc>
                <w:tcPr>
                  <w:tcW w:w="698" w:type="pct"/>
                  <w:tcBorders>
                    <w:tl2br w:val="nil"/>
                    <w:tr2bl w:val="nil"/>
                  </w:tcBorders>
                  <w:noWrap/>
                  <w:vAlign w:val="center"/>
                </w:tcPr>
                <w:p w14:paraId="22A3AF8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0.004</w:t>
                  </w:r>
                </w:p>
              </w:tc>
              <w:tc>
                <w:tcPr>
                  <w:tcW w:w="698" w:type="pct"/>
                  <w:tcBorders>
                    <w:tl2br w:val="nil"/>
                    <w:tr2bl w:val="nil"/>
                  </w:tcBorders>
                  <w:noWrap/>
                  <w:vAlign w:val="center"/>
                </w:tcPr>
                <w:p w14:paraId="3CE5170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0.005</w:t>
                  </w:r>
                </w:p>
              </w:tc>
              <w:tc>
                <w:tcPr>
                  <w:tcW w:w="689" w:type="pct"/>
                  <w:tcBorders>
                    <w:tl2br w:val="nil"/>
                    <w:tr2bl w:val="nil"/>
                  </w:tcBorders>
                  <w:noWrap/>
                  <w:vAlign w:val="center"/>
                </w:tcPr>
                <w:p w14:paraId="2659F12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0.004</w:t>
                  </w:r>
                </w:p>
              </w:tc>
              <w:tc>
                <w:tcPr>
                  <w:tcW w:w="479" w:type="pct"/>
                  <w:vMerge w:val="continue"/>
                  <w:tcBorders>
                    <w:tl2br w:val="nil"/>
                    <w:tr2bl w:val="nil"/>
                  </w:tcBorders>
                  <w:noWrap/>
                  <w:vAlign w:val="center"/>
                </w:tcPr>
                <w:p w14:paraId="47C6528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highlight w:val="none"/>
                      <w:u w:val="none"/>
                      <w:lang w:val="en-US" w:eastAsia="zh-CN" w:bidi="ar"/>
                    </w:rPr>
                  </w:pPr>
                </w:p>
              </w:tc>
            </w:tr>
            <w:tr w14:paraId="69C69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8" w:type="pct"/>
                  <w:vMerge w:val="continue"/>
                  <w:tcBorders>
                    <w:tl2br w:val="nil"/>
                    <w:tr2bl w:val="nil"/>
                  </w:tcBorders>
                  <w:noWrap/>
                  <w:vAlign w:val="center"/>
                </w:tcPr>
                <w:p w14:paraId="1800B70B">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val="0"/>
                      <w:i w:val="0"/>
                      <w:iCs w:val="0"/>
                      <w:color w:val="000000"/>
                      <w:sz w:val="21"/>
                      <w:szCs w:val="21"/>
                      <w:u w:val="none"/>
                      <w:lang w:val="en-US" w:eastAsia="zh-CN"/>
                    </w:rPr>
                  </w:pPr>
                </w:p>
              </w:tc>
              <w:tc>
                <w:tcPr>
                  <w:tcW w:w="1208" w:type="pct"/>
                  <w:gridSpan w:val="2"/>
                  <w:tcBorders>
                    <w:tl2br w:val="nil"/>
                    <w:tr2bl w:val="nil"/>
                  </w:tcBorders>
                  <w:noWrap/>
                  <w:vAlign w:val="center"/>
                </w:tcPr>
                <w:p w14:paraId="50DEE125">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2"/>
                      <w:sz w:val="21"/>
                      <w:szCs w:val="21"/>
                      <w:highlight w:val="none"/>
                      <w:lang w:val="en-US" w:eastAsia="zh-CN" w:bidi="ar-SA"/>
                    </w:rPr>
                  </w:pPr>
                  <w:r>
                    <w:rPr>
                      <w:rFonts w:hint="eastAsia" w:ascii="Times New Roman" w:hAnsi="Times New Roman" w:eastAsia="宋体" w:cs="Times New Roman"/>
                      <w:b w:val="0"/>
                      <w:bCs/>
                      <w:spacing w:val="-4"/>
                      <w:sz w:val="21"/>
                      <w:szCs w:val="21"/>
                      <w:highlight w:val="none"/>
                      <w:lang w:val="en-US" w:eastAsia="zh-CN"/>
                    </w:rPr>
                    <w:t>污水处理站西</w:t>
                  </w:r>
                  <w:r>
                    <w:rPr>
                      <w:rFonts w:hint="eastAsia" w:ascii="宋体" w:hAnsi="宋体" w:eastAsia="宋体" w:cs="宋体"/>
                      <w:b w:val="0"/>
                      <w:bCs w:val="0"/>
                      <w:color w:val="000000"/>
                      <w:sz w:val="21"/>
                      <w:szCs w:val="21"/>
                      <w:highlight w:val="none"/>
                      <w:lang w:val="en-US" w:eastAsia="zh-CN"/>
                    </w:rPr>
                    <w:t>(下风向)</w:t>
                  </w:r>
                </w:p>
              </w:tc>
              <w:tc>
                <w:tcPr>
                  <w:tcW w:w="557" w:type="pct"/>
                  <w:vMerge w:val="continue"/>
                  <w:tcBorders>
                    <w:tl2br w:val="nil"/>
                    <w:tr2bl w:val="nil"/>
                  </w:tcBorders>
                  <w:noWrap/>
                  <w:vAlign w:val="center"/>
                </w:tcPr>
                <w:p w14:paraId="051AE921">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000000"/>
                      <w:sz w:val="21"/>
                      <w:szCs w:val="21"/>
                      <w:highlight w:val="none"/>
                      <w:lang w:val="en-US" w:eastAsia="zh-CN"/>
                    </w:rPr>
                  </w:pPr>
                </w:p>
              </w:tc>
              <w:tc>
                <w:tcPr>
                  <w:tcW w:w="698" w:type="pct"/>
                  <w:tcBorders>
                    <w:tl2br w:val="nil"/>
                    <w:tr2bl w:val="nil"/>
                  </w:tcBorders>
                  <w:noWrap/>
                  <w:vAlign w:val="center"/>
                </w:tcPr>
                <w:p w14:paraId="66B0C47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0.004</w:t>
                  </w:r>
                </w:p>
              </w:tc>
              <w:tc>
                <w:tcPr>
                  <w:tcW w:w="698" w:type="pct"/>
                  <w:tcBorders>
                    <w:tl2br w:val="nil"/>
                    <w:tr2bl w:val="nil"/>
                  </w:tcBorders>
                  <w:noWrap/>
                  <w:vAlign w:val="center"/>
                </w:tcPr>
                <w:p w14:paraId="4C12CA9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0.004</w:t>
                  </w:r>
                </w:p>
              </w:tc>
              <w:tc>
                <w:tcPr>
                  <w:tcW w:w="689" w:type="pct"/>
                  <w:tcBorders>
                    <w:tl2br w:val="nil"/>
                    <w:tr2bl w:val="nil"/>
                  </w:tcBorders>
                  <w:noWrap/>
                  <w:vAlign w:val="center"/>
                </w:tcPr>
                <w:p w14:paraId="24DF99F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0.004</w:t>
                  </w:r>
                </w:p>
              </w:tc>
              <w:tc>
                <w:tcPr>
                  <w:tcW w:w="479" w:type="pct"/>
                  <w:vMerge w:val="continue"/>
                  <w:tcBorders>
                    <w:tl2br w:val="nil"/>
                    <w:tr2bl w:val="nil"/>
                  </w:tcBorders>
                  <w:noWrap/>
                  <w:vAlign w:val="center"/>
                </w:tcPr>
                <w:p w14:paraId="228AE32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highlight w:val="none"/>
                      <w:u w:val="none"/>
                      <w:lang w:val="en-US" w:eastAsia="zh-CN" w:bidi="ar"/>
                    </w:rPr>
                  </w:pPr>
                </w:p>
              </w:tc>
            </w:tr>
            <w:tr w14:paraId="277DB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8" w:type="pct"/>
                  <w:vMerge w:val="continue"/>
                  <w:tcBorders>
                    <w:tl2br w:val="nil"/>
                    <w:tr2bl w:val="nil"/>
                  </w:tcBorders>
                  <w:noWrap/>
                  <w:vAlign w:val="center"/>
                </w:tcPr>
                <w:p w14:paraId="7AAA29A4">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val="0"/>
                      <w:i w:val="0"/>
                      <w:iCs w:val="0"/>
                      <w:color w:val="000000"/>
                      <w:sz w:val="21"/>
                      <w:szCs w:val="21"/>
                      <w:u w:val="none"/>
                      <w:lang w:val="en-US" w:eastAsia="zh-CN"/>
                    </w:rPr>
                  </w:pPr>
                </w:p>
              </w:tc>
              <w:tc>
                <w:tcPr>
                  <w:tcW w:w="1208" w:type="pct"/>
                  <w:gridSpan w:val="2"/>
                  <w:tcBorders>
                    <w:tl2br w:val="nil"/>
                    <w:tr2bl w:val="nil"/>
                  </w:tcBorders>
                  <w:noWrap/>
                  <w:vAlign w:val="center"/>
                </w:tcPr>
                <w:p w14:paraId="0BFDA47A">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2"/>
                      <w:sz w:val="21"/>
                      <w:szCs w:val="21"/>
                      <w:highlight w:val="none"/>
                      <w:lang w:val="en-US" w:eastAsia="zh-CN" w:bidi="ar-SA"/>
                    </w:rPr>
                  </w:pPr>
                  <w:r>
                    <w:rPr>
                      <w:rFonts w:hint="eastAsia" w:ascii="Times New Roman" w:hAnsi="Times New Roman" w:eastAsia="宋体" w:cs="Times New Roman"/>
                      <w:b w:val="0"/>
                      <w:bCs/>
                      <w:spacing w:val="-4"/>
                      <w:sz w:val="21"/>
                      <w:szCs w:val="21"/>
                      <w:highlight w:val="none"/>
                      <w:lang w:val="en-US" w:eastAsia="zh-CN"/>
                    </w:rPr>
                    <w:t>污水处理站南</w:t>
                  </w:r>
                  <w:r>
                    <w:rPr>
                      <w:rFonts w:hint="eastAsia" w:ascii="宋体" w:hAnsi="宋体" w:eastAsia="宋体" w:cs="宋体"/>
                      <w:b w:val="0"/>
                      <w:bCs w:val="0"/>
                      <w:color w:val="000000"/>
                      <w:sz w:val="21"/>
                      <w:szCs w:val="21"/>
                      <w:highlight w:val="none"/>
                      <w:lang w:val="en-US" w:eastAsia="zh-CN"/>
                    </w:rPr>
                    <w:t>(下风向)</w:t>
                  </w:r>
                </w:p>
              </w:tc>
              <w:tc>
                <w:tcPr>
                  <w:tcW w:w="557" w:type="pct"/>
                  <w:vMerge w:val="continue"/>
                  <w:tcBorders>
                    <w:tl2br w:val="nil"/>
                    <w:tr2bl w:val="nil"/>
                  </w:tcBorders>
                  <w:noWrap/>
                  <w:vAlign w:val="center"/>
                </w:tcPr>
                <w:p w14:paraId="092C0349">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000000"/>
                      <w:sz w:val="21"/>
                      <w:szCs w:val="21"/>
                      <w:highlight w:val="none"/>
                      <w:lang w:val="en-US" w:eastAsia="zh-CN"/>
                    </w:rPr>
                  </w:pPr>
                </w:p>
              </w:tc>
              <w:tc>
                <w:tcPr>
                  <w:tcW w:w="698" w:type="pct"/>
                  <w:tcBorders>
                    <w:tl2br w:val="nil"/>
                    <w:tr2bl w:val="nil"/>
                  </w:tcBorders>
                  <w:noWrap/>
                  <w:vAlign w:val="center"/>
                </w:tcPr>
                <w:p w14:paraId="121B379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0.005</w:t>
                  </w:r>
                </w:p>
              </w:tc>
              <w:tc>
                <w:tcPr>
                  <w:tcW w:w="698" w:type="pct"/>
                  <w:tcBorders>
                    <w:tl2br w:val="nil"/>
                    <w:tr2bl w:val="nil"/>
                  </w:tcBorders>
                  <w:noWrap/>
                  <w:vAlign w:val="center"/>
                </w:tcPr>
                <w:p w14:paraId="1B8AEBC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0.005</w:t>
                  </w:r>
                </w:p>
              </w:tc>
              <w:tc>
                <w:tcPr>
                  <w:tcW w:w="689" w:type="pct"/>
                  <w:tcBorders>
                    <w:tl2br w:val="nil"/>
                    <w:tr2bl w:val="nil"/>
                  </w:tcBorders>
                  <w:noWrap/>
                  <w:vAlign w:val="center"/>
                </w:tcPr>
                <w:p w14:paraId="48EDE15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0.006</w:t>
                  </w:r>
                </w:p>
              </w:tc>
              <w:tc>
                <w:tcPr>
                  <w:tcW w:w="479" w:type="pct"/>
                  <w:vMerge w:val="continue"/>
                  <w:tcBorders>
                    <w:tl2br w:val="nil"/>
                    <w:tr2bl w:val="nil"/>
                  </w:tcBorders>
                  <w:noWrap/>
                  <w:vAlign w:val="center"/>
                </w:tcPr>
                <w:p w14:paraId="0369FDD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highlight w:val="none"/>
                      <w:u w:val="none"/>
                      <w:lang w:val="en-US" w:eastAsia="zh-CN" w:bidi="ar"/>
                    </w:rPr>
                  </w:pPr>
                </w:p>
              </w:tc>
            </w:tr>
            <w:tr w14:paraId="1728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4" w:type="pct"/>
                  <w:gridSpan w:val="2"/>
                  <w:vMerge w:val="restart"/>
                  <w:tcBorders>
                    <w:tl2br w:val="nil"/>
                    <w:tr2bl w:val="nil"/>
                  </w:tcBorders>
                  <w:noWrap/>
                  <w:vAlign w:val="center"/>
                </w:tcPr>
                <w:p w14:paraId="5B547CF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sz w:val="21"/>
                      <w:szCs w:val="21"/>
                      <w:u w:val="none"/>
                      <w:lang w:val="en-US" w:eastAsia="zh-CN"/>
                    </w:rPr>
                  </w:pPr>
                  <w:r>
                    <w:rPr>
                      <w:rFonts w:hint="eastAsia" w:ascii="Times New Roman" w:hAnsi="Times New Roman" w:eastAsia="宋体" w:cs="Times New Roman"/>
                      <w:b w:val="0"/>
                      <w:bCs w:val="0"/>
                      <w:color w:val="000000"/>
                      <w:sz w:val="21"/>
                      <w:szCs w:val="21"/>
                      <w:lang w:val="en-US" w:eastAsia="zh-CN"/>
                    </w:rPr>
                    <w:t>2024.11.04</w:t>
                  </w:r>
                </w:p>
              </w:tc>
              <w:tc>
                <w:tcPr>
                  <w:tcW w:w="1202" w:type="pct"/>
                  <w:tcBorders>
                    <w:tl2br w:val="nil"/>
                    <w:tr2bl w:val="nil"/>
                  </w:tcBorders>
                  <w:noWrap/>
                  <w:vAlign w:val="center"/>
                </w:tcPr>
                <w:p w14:paraId="6D49F468">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2"/>
                      <w:sz w:val="21"/>
                      <w:szCs w:val="21"/>
                      <w:highlight w:val="none"/>
                      <w:lang w:val="en-US" w:eastAsia="zh-CN" w:bidi="ar-SA"/>
                    </w:rPr>
                  </w:pPr>
                  <w:r>
                    <w:rPr>
                      <w:rFonts w:hint="eastAsia" w:ascii="Times New Roman" w:hAnsi="Times New Roman" w:eastAsia="宋体" w:cs="Times New Roman"/>
                      <w:b w:val="0"/>
                      <w:bCs/>
                      <w:spacing w:val="-4"/>
                      <w:sz w:val="21"/>
                      <w:szCs w:val="21"/>
                      <w:highlight w:val="none"/>
                      <w:lang w:val="en-US" w:eastAsia="zh-CN"/>
                    </w:rPr>
                    <w:t>污水处理站东北</w:t>
                  </w:r>
                  <w:r>
                    <w:rPr>
                      <w:rFonts w:hint="eastAsia" w:ascii="宋体" w:hAnsi="宋体" w:eastAsia="宋体" w:cs="宋体"/>
                      <w:b w:val="0"/>
                      <w:bCs w:val="0"/>
                      <w:color w:val="000000"/>
                      <w:sz w:val="21"/>
                      <w:szCs w:val="21"/>
                      <w:highlight w:val="none"/>
                      <w:lang w:val="en-US" w:eastAsia="zh-CN"/>
                    </w:rPr>
                    <w:t>(上风向)</w:t>
                  </w:r>
                </w:p>
              </w:tc>
              <w:tc>
                <w:tcPr>
                  <w:tcW w:w="557" w:type="pct"/>
                  <w:vMerge w:val="restart"/>
                  <w:tcBorders>
                    <w:tl2br w:val="nil"/>
                    <w:tr2bl w:val="nil"/>
                  </w:tcBorders>
                  <w:noWrap/>
                  <w:vAlign w:val="center"/>
                </w:tcPr>
                <w:p w14:paraId="0B357A7D">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val="0"/>
                      <w:color w:val="0C0C0C"/>
                      <w:sz w:val="21"/>
                      <w:szCs w:val="21"/>
                      <w:u w:val="none"/>
                      <w:lang w:val="en-US" w:eastAsia="zh-CN"/>
                    </w:rPr>
                  </w:pPr>
                  <w:r>
                    <w:rPr>
                      <w:rFonts w:hint="eastAsia" w:ascii="Times New Roman" w:hAnsi="Times New Roman" w:eastAsia="宋体" w:cs="Times New Roman"/>
                      <w:b w:val="0"/>
                      <w:bCs w:val="0"/>
                      <w:color w:val="0C0C0C"/>
                      <w:sz w:val="21"/>
                      <w:szCs w:val="21"/>
                      <w:u w:val="none"/>
                      <w:lang w:val="en-US" w:eastAsia="zh-CN"/>
                    </w:rPr>
                    <w:t>臭气</w:t>
                  </w:r>
                </w:p>
                <w:p w14:paraId="0C424529">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000000"/>
                      <w:kern w:val="2"/>
                      <w:sz w:val="21"/>
                      <w:szCs w:val="21"/>
                      <w:highlight w:val="none"/>
                      <w:lang w:val="en-US" w:eastAsia="zh-CN" w:bidi="ar-SA"/>
                    </w:rPr>
                  </w:pPr>
                  <w:r>
                    <w:rPr>
                      <w:rFonts w:hint="eastAsia" w:ascii="Times New Roman" w:hAnsi="Times New Roman" w:eastAsia="宋体" w:cs="Times New Roman"/>
                      <w:b w:val="0"/>
                      <w:bCs w:val="0"/>
                      <w:color w:val="0C0C0C"/>
                      <w:sz w:val="21"/>
                      <w:szCs w:val="21"/>
                      <w:u w:val="none"/>
                      <w:lang w:val="en-US" w:eastAsia="zh-CN"/>
                    </w:rPr>
                    <w:t>浓度</w:t>
                  </w:r>
                </w:p>
              </w:tc>
              <w:tc>
                <w:tcPr>
                  <w:tcW w:w="698" w:type="pct"/>
                  <w:tcBorders>
                    <w:tl2br w:val="nil"/>
                    <w:tr2bl w:val="nil"/>
                  </w:tcBorders>
                  <w:noWrap/>
                  <w:vAlign w:val="center"/>
                </w:tcPr>
                <w:p w14:paraId="0BC5F5E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&lt;10</w:t>
                  </w:r>
                </w:p>
              </w:tc>
              <w:tc>
                <w:tcPr>
                  <w:tcW w:w="698" w:type="pct"/>
                  <w:tcBorders>
                    <w:tl2br w:val="nil"/>
                    <w:tr2bl w:val="nil"/>
                  </w:tcBorders>
                  <w:noWrap/>
                  <w:vAlign w:val="center"/>
                </w:tcPr>
                <w:p w14:paraId="045836A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&lt;10</w:t>
                  </w:r>
                </w:p>
              </w:tc>
              <w:tc>
                <w:tcPr>
                  <w:tcW w:w="689" w:type="pct"/>
                  <w:tcBorders>
                    <w:tl2br w:val="nil"/>
                    <w:tr2bl w:val="nil"/>
                  </w:tcBorders>
                  <w:noWrap/>
                  <w:vAlign w:val="center"/>
                </w:tcPr>
                <w:p w14:paraId="5CEB636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&lt;10</w:t>
                  </w:r>
                </w:p>
              </w:tc>
              <w:tc>
                <w:tcPr>
                  <w:tcW w:w="479" w:type="pct"/>
                  <w:vMerge w:val="restart"/>
                  <w:tcBorders>
                    <w:tl2br w:val="nil"/>
                    <w:tr2bl w:val="nil"/>
                  </w:tcBorders>
                  <w:noWrap/>
                  <w:vAlign w:val="center"/>
                </w:tcPr>
                <w:p w14:paraId="4BEBC098">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i w:val="0"/>
                      <w:iCs w:val="0"/>
                      <w:color w:val="000000"/>
                      <w:kern w:val="0"/>
                      <w:sz w:val="21"/>
                      <w:szCs w:val="21"/>
                      <w:highlight w:val="none"/>
                      <w:u w:val="none"/>
                      <w:lang w:val="en-US" w:eastAsia="zh-CN" w:bidi="ar"/>
                    </w:rPr>
                  </w:pPr>
                  <w:r>
                    <w:rPr>
                      <w:rFonts w:hint="eastAsia" w:ascii="Times New Roman" w:hAnsi="Times New Roman" w:eastAsia="宋体" w:cs="Times New Roman"/>
                      <w:b w:val="0"/>
                      <w:bCs/>
                      <w:i w:val="0"/>
                      <w:iCs w:val="0"/>
                      <w:color w:val="000000"/>
                      <w:kern w:val="0"/>
                      <w:sz w:val="21"/>
                      <w:szCs w:val="21"/>
                      <w:highlight w:val="none"/>
                      <w:u w:val="none"/>
                      <w:lang w:val="en-US" w:eastAsia="zh-CN" w:bidi="ar"/>
                    </w:rPr>
                    <w:t>10</w:t>
                  </w:r>
                </w:p>
              </w:tc>
            </w:tr>
            <w:tr w14:paraId="7C643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4" w:type="pct"/>
                  <w:gridSpan w:val="2"/>
                  <w:vMerge w:val="continue"/>
                  <w:tcBorders>
                    <w:tl2br w:val="nil"/>
                    <w:tr2bl w:val="nil"/>
                  </w:tcBorders>
                  <w:noWrap/>
                  <w:vAlign w:val="center"/>
                </w:tcPr>
                <w:p w14:paraId="729D3D3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sz w:val="21"/>
                      <w:szCs w:val="21"/>
                      <w:u w:val="none"/>
                      <w:lang w:val="en-US" w:eastAsia="zh-CN"/>
                    </w:rPr>
                  </w:pPr>
                </w:p>
              </w:tc>
              <w:tc>
                <w:tcPr>
                  <w:tcW w:w="1202" w:type="pct"/>
                  <w:tcBorders>
                    <w:tl2br w:val="nil"/>
                    <w:tr2bl w:val="nil"/>
                  </w:tcBorders>
                  <w:noWrap/>
                  <w:vAlign w:val="center"/>
                </w:tcPr>
                <w:p w14:paraId="6D66BFE4">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2"/>
                      <w:sz w:val="21"/>
                      <w:szCs w:val="21"/>
                      <w:highlight w:val="none"/>
                      <w:lang w:val="en-US" w:eastAsia="zh-CN" w:bidi="ar-SA"/>
                    </w:rPr>
                  </w:pPr>
                  <w:r>
                    <w:rPr>
                      <w:rFonts w:hint="eastAsia" w:ascii="Times New Roman" w:hAnsi="Times New Roman" w:eastAsia="宋体" w:cs="Times New Roman"/>
                      <w:b w:val="0"/>
                      <w:bCs/>
                      <w:spacing w:val="-4"/>
                      <w:sz w:val="21"/>
                      <w:szCs w:val="21"/>
                      <w:highlight w:val="none"/>
                      <w:lang w:val="en-US" w:eastAsia="zh-CN"/>
                    </w:rPr>
                    <w:t>污水处理站西南</w:t>
                  </w:r>
                  <w:r>
                    <w:rPr>
                      <w:rFonts w:hint="eastAsia" w:ascii="宋体" w:hAnsi="宋体" w:eastAsia="宋体" w:cs="宋体"/>
                      <w:b w:val="0"/>
                      <w:bCs w:val="0"/>
                      <w:color w:val="000000"/>
                      <w:sz w:val="21"/>
                      <w:szCs w:val="21"/>
                      <w:highlight w:val="none"/>
                      <w:lang w:val="en-US" w:eastAsia="zh-CN"/>
                    </w:rPr>
                    <w:t>(下风向)</w:t>
                  </w:r>
                </w:p>
              </w:tc>
              <w:tc>
                <w:tcPr>
                  <w:tcW w:w="557" w:type="pct"/>
                  <w:vMerge w:val="continue"/>
                  <w:tcBorders>
                    <w:tl2br w:val="nil"/>
                    <w:tr2bl w:val="nil"/>
                  </w:tcBorders>
                  <w:noWrap/>
                  <w:vAlign w:val="center"/>
                </w:tcPr>
                <w:p w14:paraId="10F27BF5">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val="0"/>
                      <w:color w:val="0C0C0C"/>
                      <w:sz w:val="21"/>
                      <w:szCs w:val="21"/>
                      <w:u w:val="none"/>
                      <w:lang w:val="en-US" w:eastAsia="zh-CN"/>
                    </w:rPr>
                  </w:pPr>
                </w:p>
              </w:tc>
              <w:tc>
                <w:tcPr>
                  <w:tcW w:w="698" w:type="pct"/>
                  <w:tcBorders>
                    <w:tl2br w:val="nil"/>
                    <w:tr2bl w:val="nil"/>
                  </w:tcBorders>
                  <w:noWrap/>
                  <w:vAlign w:val="center"/>
                </w:tcPr>
                <w:p w14:paraId="675B497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&lt;10</w:t>
                  </w:r>
                </w:p>
              </w:tc>
              <w:tc>
                <w:tcPr>
                  <w:tcW w:w="698" w:type="pct"/>
                  <w:tcBorders>
                    <w:tl2br w:val="nil"/>
                    <w:tr2bl w:val="nil"/>
                  </w:tcBorders>
                  <w:noWrap/>
                  <w:vAlign w:val="center"/>
                </w:tcPr>
                <w:p w14:paraId="5675716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&lt;10</w:t>
                  </w:r>
                </w:p>
              </w:tc>
              <w:tc>
                <w:tcPr>
                  <w:tcW w:w="689" w:type="pct"/>
                  <w:tcBorders>
                    <w:tl2br w:val="nil"/>
                    <w:tr2bl w:val="nil"/>
                  </w:tcBorders>
                  <w:noWrap/>
                  <w:vAlign w:val="center"/>
                </w:tcPr>
                <w:p w14:paraId="595FA81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&lt;10</w:t>
                  </w:r>
                </w:p>
              </w:tc>
              <w:tc>
                <w:tcPr>
                  <w:tcW w:w="479" w:type="pct"/>
                  <w:vMerge w:val="continue"/>
                  <w:tcBorders>
                    <w:tl2br w:val="nil"/>
                    <w:tr2bl w:val="nil"/>
                  </w:tcBorders>
                  <w:noWrap/>
                  <w:vAlign w:val="center"/>
                </w:tcPr>
                <w:p w14:paraId="29D5BE6C">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i w:val="0"/>
                      <w:iCs w:val="0"/>
                      <w:color w:val="000000"/>
                      <w:kern w:val="0"/>
                      <w:sz w:val="21"/>
                      <w:szCs w:val="21"/>
                      <w:highlight w:val="none"/>
                      <w:u w:val="none"/>
                      <w:lang w:val="en-US" w:eastAsia="zh-CN" w:bidi="ar"/>
                    </w:rPr>
                  </w:pPr>
                </w:p>
              </w:tc>
            </w:tr>
            <w:tr w14:paraId="06AE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4" w:type="pct"/>
                  <w:gridSpan w:val="2"/>
                  <w:vMerge w:val="continue"/>
                  <w:tcBorders>
                    <w:tl2br w:val="nil"/>
                    <w:tr2bl w:val="nil"/>
                  </w:tcBorders>
                  <w:noWrap/>
                  <w:vAlign w:val="center"/>
                </w:tcPr>
                <w:p w14:paraId="11F5990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sz w:val="21"/>
                      <w:szCs w:val="21"/>
                      <w:u w:val="none"/>
                      <w:lang w:val="en-US" w:eastAsia="zh-CN"/>
                    </w:rPr>
                  </w:pPr>
                </w:p>
              </w:tc>
              <w:tc>
                <w:tcPr>
                  <w:tcW w:w="1202" w:type="pct"/>
                  <w:tcBorders>
                    <w:tl2br w:val="nil"/>
                    <w:tr2bl w:val="nil"/>
                  </w:tcBorders>
                  <w:noWrap/>
                  <w:vAlign w:val="center"/>
                </w:tcPr>
                <w:p w14:paraId="03593960">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2"/>
                      <w:sz w:val="21"/>
                      <w:szCs w:val="21"/>
                      <w:highlight w:val="none"/>
                      <w:lang w:val="en-US" w:eastAsia="zh-CN" w:bidi="ar-SA"/>
                    </w:rPr>
                  </w:pPr>
                  <w:r>
                    <w:rPr>
                      <w:rFonts w:hint="eastAsia" w:ascii="Times New Roman" w:hAnsi="Times New Roman" w:eastAsia="宋体" w:cs="Times New Roman"/>
                      <w:b w:val="0"/>
                      <w:bCs/>
                      <w:spacing w:val="-4"/>
                      <w:sz w:val="21"/>
                      <w:szCs w:val="21"/>
                      <w:highlight w:val="none"/>
                      <w:lang w:val="en-US" w:eastAsia="zh-CN"/>
                    </w:rPr>
                    <w:t>污水处理站西</w:t>
                  </w:r>
                  <w:r>
                    <w:rPr>
                      <w:rFonts w:hint="eastAsia" w:ascii="宋体" w:hAnsi="宋体" w:eastAsia="宋体" w:cs="宋体"/>
                      <w:b w:val="0"/>
                      <w:bCs w:val="0"/>
                      <w:color w:val="000000"/>
                      <w:sz w:val="21"/>
                      <w:szCs w:val="21"/>
                      <w:highlight w:val="none"/>
                      <w:lang w:val="en-US" w:eastAsia="zh-CN"/>
                    </w:rPr>
                    <w:t>(下风向)</w:t>
                  </w:r>
                </w:p>
              </w:tc>
              <w:tc>
                <w:tcPr>
                  <w:tcW w:w="557" w:type="pct"/>
                  <w:vMerge w:val="continue"/>
                  <w:tcBorders>
                    <w:tl2br w:val="nil"/>
                    <w:tr2bl w:val="nil"/>
                  </w:tcBorders>
                  <w:noWrap/>
                  <w:vAlign w:val="center"/>
                </w:tcPr>
                <w:p w14:paraId="08BBCEB4">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val="0"/>
                      <w:color w:val="0C0C0C"/>
                      <w:sz w:val="21"/>
                      <w:szCs w:val="21"/>
                      <w:u w:val="none"/>
                      <w:lang w:val="en-US" w:eastAsia="zh-CN"/>
                    </w:rPr>
                  </w:pPr>
                </w:p>
              </w:tc>
              <w:tc>
                <w:tcPr>
                  <w:tcW w:w="698" w:type="pct"/>
                  <w:tcBorders>
                    <w:tl2br w:val="nil"/>
                    <w:tr2bl w:val="nil"/>
                  </w:tcBorders>
                  <w:noWrap/>
                  <w:vAlign w:val="center"/>
                </w:tcPr>
                <w:p w14:paraId="63B6D36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&lt;10</w:t>
                  </w:r>
                </w:p>
              </w:tc>
              <w:tc>
                <w:tcPr>
                  <w:tcW w:w="698" w:type="pct"/>
                  <w:tcBorders>
                    <w:tl2br w:val="nil"/>
                    <w:tr2bl w:val="nil"/>
                  </w:tcBorders>
                  <w:noWrap/>
                  <w:vAlign w:val="center"/>
                </w:tcPr>
                <w:p w14:paraId="1484211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&lt;10</w:t>
                  </w:r>
                </w:p>
              </w:tc>
              <w:tc>
                <w:tcPr>
                  <w:tcW w:w="689" w:type="pct"/>
                  <w:tcBorders>
                    <w:tl2br w:val="nil"/>
                    <w:tr2bl w:val="nil"/>
                  </w:tcBorders>
                  <w:noWrap/>
                  <w:vAlign w:val="center"/>
                </w:tcPr>
                <w:p w14:paraId="637C6D1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&lt;10</w:t>
                  </w:r>
                </w:p>
              </w:tc>
              <w:tc>
                <w:tcPr>
                  <w:tcW w:w="479" w:type="pct"/>
                  <w:vMerge w:val="continue"/>
                  <w:tcBorders>
                    <w:tl2br w:val="nil"/>
                    <w:tr2bl w:val="nil"/>
                  </w:tcBorders>
                  <w:noWrap/>
                  <w:vAlign w:val="center"/>
                </w:tcPr>
                <w:p w14:paraId="12EF8895">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i w:val="0"/>
                      <w:iCs w:val="0"/>
                      <w:color w:val="000000"/>
                      <w:kern w:val="0"/>
                      <w:sz w:val="21"/>
                      <w:szCs w:val="21"/>
                      <w:highlight w:val="none"/>
                      <w:u w:val="none"/>
                      <w:lang w:val="en-US" w:eastAsia="zh-CN" w:bidi="ar"/>
                    </w:rPr>
                  </w:pPr>
                </w:p>
              </w:tc>
            </w:tr>
            <w:tr w14:paraId="154A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4" w:type="pct"/>
                  <w:gridSpan w:val="2"/>
                  <w:vMerge w:val="continue"/>
                  <w:tcBorders>
                    <w:tl2br w:val="nil"/>
                    <w:tr2bl w:val="nil"/>
                  </w:tcBorders>
                  <w:noWrap/>
                  <w:vAlign w:val="center"/>
                </w:tcPr>
                <w:p w14:paraId="49A2886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sz w:val="21"/>
                      <w:szCs w:val="21"/>
                      <w:u w:val="none"/>
                      <w:lang w:val="en-US" w:eastAsia="zh-CN"/>
                    </w:rPr>
                  </w:pPr>
                </w:p>
              </w:tc>
              <w:tc>
                <w:tcPr>
                  <w:tcW w:w="1202" w:type="pct"/>
                  <w:tcBorders>
                    <w:tl2br w:val="nil"/>
                    <w:tr2bl w:val="nil"/>
                  </w:tcBorders>
                  <w:noWrap/>
                  <w:vAlign w:val="center"/>
                </w:tcPr>
                <w:p w14:paraId="40349357">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2"/>
                      <w:sz w:val="21"/>
                      <w:szCs w:val="21"/>
                      <w:highlight w:val="none"/>
                      <w:lang w:val="en-US" w:eastAsia="zh-CN" w:bidi="ar-SA"/>
                    </w:rPr>
                  </w:pPr>
                  <w:r>
                    <w:rPr>
                      <w:rFonts w:hint="eastAsia" w:ascii="Times New Roman" w:hAnsi="Times New Roman" w:eastAsia="宋体" w:cs="Times New Roman"/>
                      <w:b w:val="0"/>
                      <w:bCs/>
                      <w:spacing w:val="-4"/>
                      <w:sz w:val="21"/>
                      <w:szCs w:val="21"/>
                      <w:highlight w:val="none"/>
                      <w:lang w:val="en-US" w:eastAsia="zh-CN"/>
                    </w:rPr>
                    <w:t>污水处理站南</w:t>
                  </w:r>
                  <w:r>
                    <w:rPr>
                      <w:rFonts w:hint="eastAsia" w:ascii="宋体" w:hAnsi="宋体" w:eastAsia="宋体" w:cs="宋体"/>
                      <w:b w:val="0"/>
                      <w:bCs w:val="0"/>
                      <w:color w:val="000000"/>
                      <w:sz w:val="21"/>
                      <w:szCs w:val="21"/>
                      <w:highlight w:val="none"/>
                      <w:lang w:val="en-US" w:eastAsia="zh-CN"/>
                    </w:rPr>
                    <w:t>(下风向)</w:t>
                  </w:r>
                </w:p>
              </w:tc>
              <w:tc>
                <w:tcPr>
                  <w:tcW w:w="557" w:type="pct"/>
                  <w:vMerge w:val="continue"/>
                  <w:tcBorders>
                    <w:tl2br w:val="nil"/>
                    <w:tr2bl w:val="nil"/>
                  </w:tcBorders>
                  <w:noWrap/>
                  <w:vAlign w:val="center"/>
                </w:tcPr>
                <w:p w14:paraId="454F1C49">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val="0"/>
                      <w:color w:val="0C0C0C"/>
                      <w:sz w:val="21"/>
                      <w:szCs w:val="21"/>
                      <w:u w:val="none"/>
                      <w:lang w:val="en-US" w:eastAsia="zh-CN"/>
                    </w:rPr>
                  </w:pPr>
                </w:p>
              </w:tc>
              <w:tc>
                <w:tcPr>
                  <w:tcW w:w="698" w:type="pct"/>
                  <w:tcBorders>
                    <w:tl2br w:val="nil"/>
                    <w:tr2bl w:val="nil"/>
                  </w:tcBorders>
                  <w:noWrap/>
                  <w:vAlign w:val="center"/>
                </w:tcPr>
                <w:p w14:paraId="3A40E0F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&lt;10</w:t>
                  </w:r>
                </w:p>
              </w:tc>
              <w:tc>
                <w:tcPr>
                  <w:tcW w:w="698" w:type="pct"/>
                  <w:tcBorders>
                    <w:tl2br w:val="nil"/>
                    <w:tr2bl w:val="nil"/>
                  </w:tcBorders>
                  <w:noWrap/>
                  <w:vAlign w:val="center"/>
                </w:tcPr>
                <w:p w14:paraId="4850E7C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&lt;10</w:t>
                  </w:r>
                </w:p>
              </w:tc>
              <w:tc>
                <w:tcPr>
                  <w:tcW w:w="689" w:type="pct"/>
                  <w:tcBorders>
                    <w:tl2br w:val="nil"/>
                    <w:tr2bl w:val="nil"/>
                  </w:tcBorders>
                  <w:noWrap/>
                  <w:vAlign w:val="center"/>
                </w:tcPr>
                <w:p w14:paraId="0F0AE5D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&lt;10</w:t>
                  </w:r>
                </w:p>
              </w:tc>
              <w:tc>
                <w:tcPr>
                  <w:tcW w:w="479" w:type="pct"/>
                  <w:vMerge w:val="continue"/>
                  <w:tcBorders>
                    <w:tl2br w:val="nil"/>
                    <w:tr2bl w:val="nil"/>
                  </w:tcBorders>
                  <w:noWrap/>
                  <w:vAlign w:val="center"/>
                </w:tcPr>
                <w:p w14:paraId="3272878B">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i w:val="0"/>
                      <w:iCs w:val="0"/>
                      <w:color w:val="000000"/>
                      <w:kern w:val="0"/>
                      <w:sz w:val="21"/>
                      <w:szCs w:val="21"/>
                      <w:highlight w:val="none"/>
                      <w:u w:val="none"/>
                      <w:lang w:val="en-US" w:eastAsia="zh-CN" w:bidi="ar"/>
                    </w:rPr>
                  </w:pPr>
                </w:p>
              </w:tc>
            </w:tr>
            <w:tr w14:paraId="3055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4" w:type="pct"/>
                  <w:gridSpan w:val="2"/>
                  <w:vMerge w:val="restart"/>
                  <w:tcBorders>
                    <w:tl2br w:val="nil"/>
                    <w:tr2bl w:val="nil"/>
                  </w:tcBorders>
                  <w:noWrap/>
                  <w:vAlign w:val="center"/>
                </w:tcPr>
                <w:p w14:paraId="74D5D24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sz w:val="21"/>
                      <w:szCs w:val="21"/>
                      <w:u w:val="none"/>
                      <w:lang w:val="en-US" w:eastAsia="zh-CN"/>
                    </w:rPr>
                  </w:pPr>
                  <w:r>
                    <w:rPr>
                      <w:rFonts w:hint="eastAsia" w:ascii="Times New Roman" w:hAnsi="Times New Roman" w:eastAsia="宋体" w:cs="Times New Roman"/>
                      <w:b w:val="0"/>
                      <w:bCs w:val="0"/>
                      <w:color w:val="000000"/>
                      <w:sz w:val="21"/>
                      <w:szCs w:val="21"/>
                      <w:lang w:val="en-US" w:eastAsia="zh-CN"/>
                    </w:rPr>
                    <w:t>2024.11.04</w:t>
                  </w:r>
                </w:p>
              </w:tc>
              <w:tc>
                <w:tcPr>
                  <w:tcW w:w="1202" w:type="pct"/>
                  <w:tcBorders>
                    <w:tl2br w:val="nil"/>
                    <w:tr2bl w:val="nil"/>
                  </w:tcBorders>
                  <w:noWrap/>
                  <w:vAlign w:val="center"/>
                </w:tcPr>
                <w:p w14:paraId="12A07E81">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2"/>
                      <w:sz w:val="21"/>
                      <w:szCs w:val="21"/>
                      <w:highlight w:val="none"/>
                      <w:lang w:val="en-US" w:eastAsia="zh-CN" w:bidi="ar-SA"/>
                    </w:rPr>
                  </w:pPr>
                  <w:r>
                    <w:rPr>
                      <w:rFonts w:hint="eastAsia" w:ascii="Times New Roman" w:hAnsi="Times New Roman" w:eastAsia="宋体" w:cs="Times New Roman"/>
                      <w:b w:val="0"/>
                      <w:bCs/>
                      <w:spacing w:val="-4"/>
                      <w:sz w:val="21"/>
                      <w:szCs w:val="21"/>
                      <w:highlight w:val="none"/>
                      <w:lang w:val="en-US" w:eastAsia="zh-CN"/>
                    </w:rPr>
                    <w:t>污水处理站东北</w:t>
                  </w:r>
                  <w:r>
                    <w:rPr>
                      <w:rFonts w:hint="eastAsia" w:ascii="宋体" w:hAnsi="宋体" w:eastAsia="宋体" w:cs="宋体"/>
                      <w:b w:val="0"/>
                      <w:bCs w:val="0"/>
                      <w:color w:val="000000"/>
                      <w:sz w:val="21"/>
                      <w:szCs w:val="21"/>
                      <w:highlight w:val="none"/>
                      <w:lang w:val="en-US" w:eastAsia="zh-CN"/>
                    </w:rPr>
                    <w:t>(上风向)</w:t>
                  </w:r>
                </w:p>
              </w:tc>
              <w:tc>
                <w:tcPr>
                  <w:tcW w:w="557" w:type="pct"/>
                  <w:vMerge w:val="restart"/>
                  <w:tcBorders>
                    <w:tl2br w:val="nil"/>
                    <w:tr2bl w:val="nil"/>
                  </w:tcBorders>
                  <w:noWrap/>
                  <w:vAlign w:val="center"/>
                </w:tcPr>
                <w:p w14:paraId="33203AA3">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000000"/>
                      <w:kern w:val="2"/>
                      <w:sz w:val="21"/>
                      <w:szCs w:val="21"/>
                      <w:highlight w:val="none"/>
                      <w:lang w:val="en-US" w:eastAsia="zh-CN" w:bidi="ar-SA"/>
                    </w:rPr>
                  </w:pPr>
                  <w:r>
                    <w:rPr>
                      <w:rFonts w:hint="eastAsia" w:ascii="Times New Roman" w:hAnsi="Times New Roman" w:eastAsia="宋体" w:cs="Times New Roman"/>
                      <w:b w:val="0"/>
                      <w:bCs w:val="0"/>
                      <w:color w:val="0C0C0C"/>
                      <w:sz w:val="21"/>
                      <w:szCs w:val="21"/>
                      <w:u w:val="none"/>
                      <w:lang w:val="en-US" w:eastAsia="zh-CN"/>
                    </w:rPr>
                    <w:t>氯</w:t>
                  </w:r>
                </w:p>
              </w:tc>
              <w:tc>
                <w:tcPr>
                  <w:tcW w:w="698" w:type="pct"/>
                  <w:tcBorders>
                    <w:tl2br w:val="nil"/>
                    <w:tr2bl w:val="nil"/>
                  </w:tcBorders>
                  <w:noWrap/>
                  <w:vAlign w:val="center"/>
                </w:tcPr>
                <w:p w14:paraId="3CA0157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ND</w:t>
                  </w:r>
                </w:p>
              </w:tc>
              <w:tc>
                <w:tcPr>
                  <w:tcW w:w="698" w:type="pct"/>
                  <w:tcBorders>
                    <w:tl2br w:val="nil"/>
                    <w:tr2bl w:val="nil"/>
                  </w:tcBorders>
                  <w:noWrap/>
                  <w:vAlign w:val="center"/>
                </w:tcPr>
                <w:p w14:paraId="5AF96C4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ND</w:t>
                  </w:r>
                </w:p>
              </w:tc>
              <w:tc>
                <w:tcPr>
                  <w:tcW w:w="689" w:type="pct"/>
                  <w:tcBorders>
                    <w:tl2br w:val="nil"/>
                    <w:tr2bl w:val="nil"/>
                  </w:tcBorders>
                  <w:noWrap/>
                  <w:vAlign w:val="center"/>
                </w:tcPr>
                <w:p w14:paraId="31A8D7C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ND</w:t>
                  </w:r>
                </w:p>
              </w:tc>
              <w:tc>
                <w:tcPr>
                  <w:tcW w:w="479" w:type="pct"/>
                  <w:vMerge w:val="restart"/>
                  <w:tcBorders>
                    <w:tl2br w:val="nil"/>
                    <w:tr2bl w:val="nil"/>
                  </w:tcBorders>
                  <w:noWrap/>
                  <w:vAlign w:val="center"/>
                </w:tcPr>
                <w:p w14:paraId="693760AF">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i w:val="0"/>
                      <w:iCs w:val="0"/>
                      <w:color w:val="000000"/>
                      <w:kern w:val="0"/>
                      <w:sz w:val="21"/>
                      <w:szCs w:val="21"/>
                      <w:highlight w:val="none"/>
                      <w:u w:val="none"/>
                      <w:lang w:val="en-US" w:eastAsia="zh-CN" w:bidi="ar"/>
                    </w:rPr>
                  </w:pPr>
                  <w:r>
                    <w:rPr>
                      <w:rFonts w:hint="eastAsia" w:ascii="Times New Roman" w:hAnsi="Times New Roman" w:eastAsia="宋体" w:cs="Times New Roman"/>
                      <w:b w:val="0"/>
                      <w:bCs/>
                      <w:i w:val="0"/>
                      <w:iCs w:val="0"/>
                      <w:color w:val="000000"/>
                      <w:kern w:val="0"/>
                      <w:sz w:val="21"/>
                      <w:szCs w:val="21"/>
                      <w:highlight w:val="none"/>
                      <w:u w:val="none"/>
                      <w:lang w:val="en-US" w:eastAsia="zh-CN" w:bidi="ar"/>
                    </w:rPr>
                    <w:t>0.1</w:t>
                  </w:r>
                </w:p>
              </w:tc>
            </w:tr>
            <w:tr w14:paraId="743E6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4" w:type="pct"/>
                  <w:gridSpan w:val="2"/>
                  <w:vMerge w:val="continue"/>
                  <w:tcBorders>
                    <w:tl2br w:val="nil"/>
                    <w:tr2bl w:val="nil"/>
                  </w:tcBorders>
                  <w:noWrap/>
                  <w:vAlign w:val="center"/>
                </w:tcPr>
                <w:p w14:paraId="3E765A3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sz w:val="21"/>
                      <w:szCs w:val="21"/>
                      <w:u w:val="none"/>
                      <w:lang w:val="en-US" w:eastAsia="zh-CN"/>
                    </w:rPr>
                  </w:pPr>
                </w:p>
              </w:tc>
              <w:tc>
                <w:tcPr>
                  <w:tcW w:w="1202" w:type="pct"/>
                  <w:tcBorders>
                    <w:tl2br w:val="nil"/>
                    <w:tr2bl w:val="nil"/>
                  </w:tcBorders>
                  <w:noWrap/>
                  <w:vAlign w:val="center"/>
                </w:tcPr>
                <w:p w14:paraId="7C23F9E1">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2"/>
                      <w:sz w:val="21"/>
                      <w:szCs w:val="21"/>
                      <w:highlight w:val="none"/>
                      <w:lang w:val="en-US" w:eastAsia="zh-CN" w:bidi="ar-SA"/>
                    </w:rPr>
                  </w:pPr>
                  <w:r>
                    <w:rPr>
                      <w:rFonts w:hint="eastAsia" w:ascii="Times New Roman" w:hAnsi="Times New Roman" w:eastAsia="宋体" w:cs="Times New Roman"/>
                      <w:b w:val="0"/>
                      <w:bCs/>
                      <w:spacing w:val="-4"/>
                      <w:sz w:val="21"/>
                      <w:szCs w:val="21"/>
                      <w:highlight w:val="none"/>
                      <w:lang w:val="en-US" w:eastAsia="zh-CN"/>
                    </w:rPr>
                    <w:t>污水处理站西南</w:t>
                  </w:r>
                  <w:r>
                    <w:rPr>
                      <w:rFonts w:hint="eastAsia" w:ascii="宋体" w:hAnsi="宋体" w:eastAsia="宋体" w:cs="宋体"/>
                      <w:b w:val="0"/>
                      <w:bCs w:val="0"/>
                      <w:color w:val="000000"/>
                      <w:sz w:val="21"/>
                      <w:szCs w:val="21"/>
                      <w:highlight w:val="none"/>
                      <w:lang w:val="en-US" w:eastAsia="zh-CN"/>
                    </w:rPr>
                    <w:t>(下风向)</w:t>
                  </w:r>
                </w:p>
              </w:tc>
              <w:tc>
                <w:tcPr>
                  <w:tcW w:w="557" w:type="pct"/>
                  <w:vMerge w:val="continue"/>
                  <w:tcBorders>
                    <w:tl2br w:val="nil"/>
                    <w:tr2bl w:val="nil"/>
                  </w:tcBorders>
                  <w:noWrap/>
                  <w:vAlign w:val="center"/>
                </w:tcPr>
                <w:p w14:paraId="396D37F8">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val="0"/>
                      <w:color w:val="0C0C0C"/>
                      <w:sz w:val="21"/>
                      <w:szCs w:val="21"/>
                      <w:u w:val="none"/>
                      <w:lang w:val="en-US" w:eastAsia="zh-CN"/>
                    </w:rPr>
                  </w:pPr>
                </w:p>
              </w:tc>
              <w:tc>
                <w:tcPr>
                  <w:tcW w:w="698" w:type="pct"/>
                  <w:tcBorders>
                    <w:tl2br w:val="nil"/>
                    <w:tr2bl w:val="nil"/>
                  </w:tcBorders>
                  <w:noWrap/>
                  <w:vAlign w:val="center"/>
                </w:tcPr>
                <w:p w14:paraId="61C267E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ND</w:t>
                  </w:r>
                </w:p>
              </w:tc>
              <w:tc>
                <w:tcPr>
                  <w:tcW w:w="698" w:type="pct"/>
                  <w:tcBorders>
                    <w:tl2br w:val="nil"/>
                    <w:tr2bl w:val="nil"/>
                  </w:tcBorders>
                  <w:noWrap/>
                  <w:vAlign w:val="center"/>
                </w:tcPr>
                <w:p w14:paraId="55F08A1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ND</w:t>
                  </w:r>
                </w:p>
              </w:tc>
              <w:tc>
                <w:tcPr>
                  <w:tcW w:w="689" w:type="pct"/>
                  <w:tcBorders>
                    <w:tl2br w:val="nil"/>
                    <w:tr2bl w:val="nil"/>
                  </w:tcBorders>
                  <w:noWrap/>
                  <w:vAlign w:val="center"/>
                </w:tcPr>
                <w:p w14:paraId="47B15B2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ND</w:t>
                  </w:r>
                </w:p>
              </w:tc>
              <w:tc>
                <w:tcPr>
                  <w:tcW w:w="479" w:type="pct"/>
                  <w:vMerge w:val="continue"/>
                  <w:tcBorders>
                    <w:tl2br w:val="nil"/>
                    <w:tr2bl w:val="nil"/>
                  </w:tcBorders>
                  <w:noWrap/>
                  <w:vAlign w:val="center"/>
                </w:tcPr>
                <w:p w14:paraId="4FA22EFA">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i w:val="0"/>
                      <w:iCs w:val="0"/>
                      <w:color w:val="000000"/>
                      <w:kern w:val="0"/>
                      <w:sz w:val="21"/>
                      <w:szCs w:val="21"/>
                      <w:highlight w:val="none"/>
                      <w:u w:val="none"/>
                      <w:lang w:val="en-US" w:eastAsia="zh-CN" w:bidi="ar"/>
                    </w:rPr>
                  </w:pPr>
                </w:p>
              </w:tc>
            </w:tr>
            <w:tr w14:paraId="1881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4" w:type="pct"/>
                  <w:gridSpan w:val="2"/>
                  <w:vMerge w:val="continue"/>
                  <w:tcBorders>
                    <w:tl2br w:val="nil"/>
                    <w:tr2bl w:val="nil"/>
                  </w:tcBorders>
                  <w:noWrap/>
                  <w:vAlign w:val="center"/>
                </w:tcPr>
                <w:p w14:paraId="7B03883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sz w:val="21"/>
                      <w:szCs w:val="21"/>
                      <w:u w:val="none"/>
                      <w:lang w:val="en-US" w:eastAsia="zh-CN"/>
                    </w:rPr>
                  </w:pPr>
                </w:p>
              </w:tc>
              <w:tc>
                <w:tcPr>
                  <w:tcW w:w="1202" w:type="pct"/>
                  <w:tcBorders>
                    <w:tl2br w:val="nil"/>
                    <w:tr2bl w:val="nil"/>
                  </w:tcBorders>
                  <w:noWrap/>
                  <w:vAlign w:val="center"/>
                </w:tcPr>
                <w:p w14:paraId="17548B4E">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2"/>
                      <w:sz w:val="21"/>
                      <w:szCs w:val="21"/>
                      <w:highlight w:val="none"/>
                      <w:lang w:val="en-US" w:eastAsia="zh-CN" w:bidi="ar-SA"/>
                    </w:rPr>
                  </w:pPr>
                  <w:r>
                    <w:rPr>
                      <w:rFonts w:hint="eastAsia" w:ascii="Times New Roman" w:hAnsi="Times New Roman" w:eastAsia="宋体" w:cs="Times New Roman"/>
                      <w:b w:val="0"/>
                      <w:bCs/>
                      <w:spacing w:val="-4"/>
                      <w:sz w:val="21"/>
                      <w:szCs w:val="21"/>
                      <w:highlight w:val="none"/>
                      <w:lang w:val="en-US" w:eastAsia="zh-CN"/>
                    </w:rPr>
                    <w:t>污水处理站西</w:t>
                  </w:r>
                  <w:r>
                    <w:rPr>
                      <w:rFonts w:hint="eastAsia" w:ascii="宋体" w:hAnsi="宋体" w:eastAsia="宋体" w:cs="宋体"/>
                      <w:b w:val="0"/>
                      <w:bCs w:val="0"/>
                      <w:color w:val="000000"/>
                      <w:sz w:val="21"/>
                      <w:szCs w:val="21"/>
                      <w:highlight w:val="none"/>
                      <w:lang w:val="en-US" w:eastAsia="zh-CN"/>
                    </w:rPr>
                    <w:t>(下风向)</w:t>
                  </w:r>
                </w:p>
              </w:tc>
              <w:tc>
                <w:tcPr>
                  <w:tcW w:w="557" w:type="pct"/>
                  <w:vMerge w:val="continue"/>
                  <w:tcBorders>
                    <w:tl2br w:val="nil"/>
                    <w:tr2bl w:val="nil"/>
                  </w:tcBorders>
                  <w:noWrap/>
                  <w:vAlign w:val="center"/>
                </w:tcPr>
                <w:p w14:paraId="05E904EE">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val="0"/>
                      <w:color w:val="0C0C0C"/>
                      <w:sz w:val="21"/>
                      <w:szCs w:val="21"/>
                      <w:u w:val="none"/>
                      <w:lang w:val="en-US" w:eastAsia="zh-CN"/>
                    </w:rPr>
                  </w:pPr>
                </w:p>
              </w:tc>
              <w:tc>
                <w:tcPr>
                  <w:tcW w:w="698" w:type="pct"/>
                  <w:tcBorders>
                    <w:tl2br w:val="nil"/>
                    <w:tr2bl w:val="nil"/>
                  </w:tcBorders>
                  <w:noWrap/>
                  <w:vAlign w:val="center"/>
                </w:tcPr>
                <w:p w14:paraId="7C5BBC9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ND</w:t>
                  </w:r>
                </w:p>
              </w:tc>
              <w:tc>
                <w:tcPr>
                  <w:tcW w:w="698" w:type="pct"/>
                  <w:tcBorders>
                    <w:tl2br w:val="nil"/>
                    <w:tr2bl w:val="nil"/>
                  </w:tcBorders>
                  <w:noWrap/>
                  <w:vAlign w:val="center"/>
                </w:tcPr>
                <w:p w14:paraId="6AB41BA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ND</w:t>
                  </w:r>
                </w:p>
              </w:tc>
              <w:tc>
                <w:tcPr>
                  <w:tcW w:w="689" w:type="pct"/>
                  <w:tcBorders>
                    <w:tl2br w:val="nil"/>
                    <w:tr2bl w:val="nil"/>
                  </w:tcBorders>
                  <w:noWrap/>
                  <w:vAlign w:val="center"/>
                </w:tcPr>
                <w:p w14:paraId="650A087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ND</w:t>
                  </w:r>
                </w:p>
              </w:tc>
              <w:tc>
                <w:tcPr>
                  <w:tcW w:w="479" w:type="pct"/>
                  <w:vMerge w:val="continue"/>
                  <w:tcBorders>
                    <w:tl2br w:val="nil"/>
                    <w:tr2bl w:val="nil"/>
                  </w:tcBorders>
                  <w:noWrap/>
                  <w:vAlign w:val="center"/>
                </w:tcPr>
                <w:p w14:paraId="1502F0ED">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i w:val="0"/>
                      <w:iCs w:val="0"/>
                      <w:color w:val="000000"/>
                      <w:kern w:val="0"/>
                      <w:sz w:val="21"/>
                      <w:szCs w:val="21"/>
                      <w:highlight w:val="none"/>
                      <w:u w:val="none"/>
                      <w:lang w:val="en-US" w:eastAsia="zh-CN" w:bidi="ar"/>
                    </w:rPr>
                  </w:pPr>
                </w:p>
              </w:tc>
            </w:tr>
            <w:tr w14:paraId="2CAA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4" w:type="pct"/>
                  <w:gridSpan w:val="2"/>
                  <w:vMerge w:val="continue"/>
                  <w:tcBorders>
                    <w:tl2br w:val="nil"/>
                    <w:tr2bl w:val="nil"/>
                  </w:tcBorders>
                  <w:noWrap/>
                  <w:vAlign w:val="center"/>
                </w:tcPr>
                <w:p w14:paraId="396E734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sz w:val="21"/>
                      <w:szCs w:val="21"/>
                      <w:u w:val="none"/>
                      <w:lang w:val="en-US" w:eastAsia="zh-CN"/>
                    </w:rPr>
                  </w:pPr>
                </w:p>
              </w:tc>
              <w:tc>
                <w:tcPr>
                  <w:tcW w:w="1202" w:type="pct"/>
                  <w:tcBorders>
                    <w:tl2br w:val="nil"/>
                    <w:tr2bl w:val="nil"/>
                  </w:tcBorders>
                  <w:noWrap/>
                  <w:vAlign w:val="center"/>
                </w:tcPr>
                <w:p w14:paraId="1EA5F6DC">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2"/>
                      <w:sz w:val="21"/>
                      <w:szCs w:val="21"/>
                      <w:highlight w:val="none"/>
                      <w:lang w:val="en-US" w:eastAsia="zh-CN" w:bidi="ar-SA"/>
                    </w:rPr>
                  </w:pPr>
                  <w:r>
                    <w:rPr>
                      <w:rFonts w:hint="eastAsia" w:ascii="Times New Roman" w:hAnsi="Times New Roman" w:eastAsia="宋体" w:cs="Times New Roman"/>
                      <w:b w:val="0"/>
                      <w:bCs/>
                      <w:spacing w:val="-4"/>
                      <w:sz w:val="21"/>
                      <w:szCs w:val="21"/>
                      <w:highlight w:val="none"/>
                      <w:lang w:val="en-US" w:eastAsia="zh-CN"/>
                    </w:rPr>
                    <w:t>污水处理站南</w:t>
                  </w:r>
                  <w:r>
                    <w:rPr>
                      <w:rFonts w:hint="eastAsia" w:ascii="宋体" w:hAnsi="宋体" w:eastAsia="宋体" w:cs="宋体"/>
                      <w:b w:val="0"/>
                      <w:bCs w:val="0"/>
                      <w:color w:val="000000"/>
                      <w:sz w:val="21"/>
                      <w:szCs w:val="21"/>
                      <w:highlight w:val="none"/>
                      <w:lang w:val="en-US" w:eastAsia="zh-CN"/>
                    </w:rPr>
                    <w:t>(下风向)</w:t>
                  </w:r>
                </w:p>
              </w:tc>
              <w:tc>
                <w:tcPr>
                  <w:tcW w:w="557" w:type="pct"/>
                  <w:vMerge w:val="continue"/>
                  <w:tcBorders>
                    <w:tl2br w:val="nil"/>
                    <w:tr2bl w:val="nil"/>
                  </w:tcBorders>
                  <w:noWrap/>
                  <w:vAlign w:val="center"/>
                </w:tcPr>
                <w:p w14:paraId="16D4B4AB">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val="0"/>
                      <w:color w:val="0C0C0C"/>
                      <w:sz w:val="21"/>
                      <w:szCs w:val="21"/>
                      <w:u w:val="none"/>
                      <w:lang w:val="en-US" w:eastAsia="zh-CN"/>
                    </w:rPr>
                  </w:pPr>
                </w:p>
              </w:tc>
              <w:tc>
                <w:tcPr>
                  <w:tcW w:w="698" w:type="pct"/>
                  <w:tcBorders>
                    <w:tl2br w:val="nil"/>
                    <w:tr2bl w:val="nil"/>
                  </w:tcBorders>
                  <w:noWrap/>
                  <w:vAlign w:val="center"/>
                </w:tcPr>
                <w:p w14:paraId="3F1EB71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ND</w:t>
                  </w:r>
                </w:p>
              </w:tc>
              <w:tc>
                <w:tcPr>
                  <w:tcW w:w="698" w:type="pct"/>
                  <w:tcBorders>
                    <w:tl2br w:val="nil"/>
                    <w:tr2bl w:val="nil"/>
                  </w:tcBorders>
                  <w:noWrap/>
                  <w:vAlign w:val="center"/>
                </w:tcPr>
                <w:p w14:paraId="1DB68F9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ND</w:t>
                  </w:r>
                </w:p>
              </w:tc>
              <w:tc>
                <w:tcPr>
                  <w:tcW w:w="689" w:type="pct"/>
                  <w:tcBorders>
                    <w:tl2br w:val="nil"/>
                    <w:tr2bl w:val="nil"/>
                  </w:tcBorders>
                  <w:noWrap/>
                  <w:vAlign w:val="center"/>
                </w:tcPr>
                <w:p w14:paraId="3DFC497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ND</w:t>
                  </w:r>
                </w:p>
              </w:tc>
              <w:tc>
                <w:tcPr>
                  <w:tcW w:w="479" w:type="pct"/>
                  <w:vMerge w:val="continue"/>
                  <w:tcBorders>
                    <w:tl2br w:val="nil"/>
                    <w:tr2bl w:val="nil"/>
                  </w:tcBorders>
                  <w:noWrap/>
                  <w:vAlign w:val="center"/>
                </w:tcPr>
                <w:p w14:paraId="16AD878D">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i w:val="0"/>
                      <w:iCs w:val="0"/>
                      <w:color w:val="000000"/>
                      <w:kern w:val="0"/>
                      <w:sz w:val="21"/>
                      <w:szCs w:val="21"/>
                      <w:highlight w:val="none"/>
                      <w:u w:val="none"/>
                      <w:lang w:val="en-US" w:eastAsia="zh-CN" w:bidi="ar"/>
                    </w:rPr>
                  </w:pPr>
                </w:p>
              </w:tc>
            </w:tr>
            <w:tr w14:paraId="7F1A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4" w:type="pct"/>
                  <w:gridSpan w:val="2"/>
                  <w:vMerge w:val="restart"/>
                  <w:tcBorders>
                    <w:tl2br w:val="nil"/>
                    <w:tr2bl w:val="nil"/>
                  </w:tcBorders>
                  <w:noWrap/>
                  <w:vAlign w:val="center"/>
                </w:tcPr>
                <w:p w14:paraId="40F40AB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sz w:val="21"/>
                      <w:szCs w:val="21"/>
                      <w:u w:val="none"/>
                      <w:lang w:val="en-US" w:eastAsia="zh-CN"/>
                    </w:rPr>
                  </w:pPr>
                  <w:r>
                    <w:rPr>
                      <w:rFonts w:hint="eastAsia" w:ascii="Times New Roman" w:hAnsi="Times New Roman" w:eastAsia="宋体" w:cs="Times New Roman"/>
                      <w:b w:val="0"/>
                      <w:bCs w:val="0"/>
                      <w:color w:val="000000"/>
                      <w:sz w:val="21"/>
                      <w:szCs w:val="21"/>
                      <w:lang w:val="en-US" w:eastAsia="zh-CN"/>
                    </w:rPr>
                    <w:t>2024.11.05</w:t>
                  </w:r>
                </w:p>
              </w:tc>
              <w:tc>
                <w:tcPr>
                  <w:tcW w:w="1202" w:type="pct"/>
                  <w:tcBorders>
                    <w:tl2br w:val="nil"/>
                    <w:tr2bl w:val="nil"/>
                  </w:tcBorders>
                  <w:noWrap/>
                  <w:vAlign w:val="center"/>
                </w:tcPr>
                <w:p w14:paraId="6CB23202">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2"/>
                      <w:sz w:val="21"/>
                      <w:szCs w:val="21"/>
                      <w:highlight w:val="none"/>
                      <w:lang w:val="en-US" w:eastAsia="zh-CN" w:bidi="ar-SA"/>
                    </w:rPr>
                  </w:pPr>
                  <w:r>
                    <w:rPr>
                      <w:rFonts w:hint="eastAsia" w:ascii="Times New Roman" w:hAnsi="Times New Roman" w:eastAsia="宋体" w:cs="Times New Roman"/>
                      <w:b w:val="0"/>
                      <w:bCs/>
                      <w:spacing w:val="-4"/>
                      <w:sz w:val="21"/>
                      <w:szCs w:val="21"/>
                      <w:highlight w:val="none"/>
                      <w:lang w:val="en-US" w:eastAsia="zh-CN"/>
                    </w:rPr>
                    <w:t>污水处理站北</w:t>
                  </w:r>
                  <w:r>
                    <w:rPr>
                      <w:rFonts w:hint="eastAsia" w:ascii="宋体" w:hAnsi="宋体" w:eastAsia="宋体" w:cs="宋体"/>
                      <w:b w:val="0"/>
                      <w:bCs w:val="0"/>
                      <w:color w:val="000000"/>
                      <w:sz w:val="21"/>
                      <w:szCs w:val="21"/>
                      <w:highlight w:val="none"/>
                      <w:lang w:val="en-US" w:eastAsia="zh-CN"/>
                    </w:rPr>
                    <w:t>(上风向)</w:t>
                  </w:r>
                </w:p>
              </w:tc>
              <w:tc>
                <w:tcPr>
                  <w:tcW w:w="557" w:type="pct"/>
                  <w:vMerge w:val="restart"/>
                  <w:tcBorders>
                    <w:tl2br w:val="nil"/>
                    <w:tr2bl w:val="nil"/>
                  </w:tcBorders>
                  <w:noWrap/>
                  <w:vAlign w:val="center"/>
                </w:tcPr>
                <w:p w14:paraId="40EF0A85">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000000"/>
                      <w:sz w:val="21"/>
                      <w:szCs w:val="21"/>
                      <w:highlight w:val="none"/>
                      <w:lang w:val="en-US" w:eastAsia="zh-CN"/>
                    </w:rPr>
                  </w:pPr>
                  <w:r>
                    <w:rPr>
                      <w:rFonts w:hint="eastAsia" w:ascii="Times New Roman" w:hAnsi="Times New Roman" w:eastAsia="宋体" w:cs="Times New Roman"/>
                      <w:b w:val="0"/>
                      <w:bCs w:val="0"/>
                      <w:color w:val="0C0C0C"/>
                      <w:sz w:val="21"/>
                      <w:szCs w:val="21"/>
                      <w:u w:val="none"/>
                      <w:lang w:val="en-US" w:eastAsia="zh-CN"/>
                    </w:rPr>
                    <w:t>甲烷</w:t>
                  </w:r>
                </w:p>
              </w:tc>
              <w:tc>
                <w:tcPr>
                  <w:tcW w:w="698" w:type="pct"/>
                  <w:tcBorders>
                    <w:tl2br w:val="nil"/>
                    <w:tr2bl w:val="nil"/>
                  </w:tcBorders>
                  <w:noWrap/>
                  <w:vAlign w:val="center"/>
                </w:tcPr>
                <w:p w14:paraId="0B18CFF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3.30</w:t>
                  </w:r>
                  <w:r>
                    <w:rPr>
                      <w:rFonts w:hint="default" w:ascii="Times New Roman" w:hAnsi="Times New Roman" w:eastAsia="宋体" w:cs="Times New Roman"/>
                      <w:b w:val="0"/>
                      <w:i w:val="0"/>
                      <w:iCs w:val="0"/>
                      <w:color w:val="000000"/>
                      <w:kern w:val="0"/>
                      <w:sz w:val="21"/>
                      <w:szCs w:val="21"/>
                      <w:u w:val="none"/>
                      <w:lang w:val="en-US" w:eastAsia="zh-CN" w:bidi="ar"/>
                    </w:rPr>
                    <w:t>×10</w:t>
                  </w:r>
                  <w:r>
                    <w:rPr>
                      <w:rFonts w:hint="default" w:ascii="Times New Roman" w:hAnsi="Times New Roman" w:eastAsia="宋体" w:cs="Times New Roman"/>
                      <w:b w:val="0"/>
                      <w:i w:val="0"/>
                      <w:iCs w:val="0"/>
                      <w:color w:val="000000"/>
                      <w:kern w:val="0"/>
                      <w:sz w:val="21"/>
                      <w:szCs w:val="21"/>
                      <w:u w:val="none"/>
                      <w:vertAlign w:val="superscript"/>
                      <w:lang w:val="en-US" w:eastAsia="zh-CN" w:bidi="ar"/>
                    </w:rPr>
                    <w:t xml:space="preserve">-4 </w:t>
                  </w:r>
                  <w:r>
                    <w:rPr>
                      <w:rFonts w:hint="eastAsia" w:ascii="Times New Roman" w:hAnsi="Times New Roman" w:eastAsia="宋体" w:cs="Times New Roman"/>
                      <w:b w:val="0"/>
                      <w:i w:val="0"/>
                      <w:iCs w:val="0"/>
                      <w:color w:val="000000"/>
                      <w:kern w:val="0"/>
                      <w:sz w:val="21"/>
                      <w:szCs w:val="21"/>
                      <w:u w:val="none"/>
                      <w:lang w:val="en-US" w:eastAsia="zh-CN" w:bidi="ar"/>
                    </w:rPr>
                    <w:t xml:space="preserve"> </w:t>
                  </w:r>
                </w:p>
              </w:tc>
              <w:tc>
                <w:tcPr>
                  <w:tcW w:w="698" w:type="pct"/>
                  <w:tcBorders>
                    <w:tl2br w:val="nil"/>
                    <w:tr2bl w:val="nil"/>
                  </w:tcBorders>
                  <w:noWrap/>
                  <w:vAlign w:val="center"/>
                </w:tcPr>
                <w:p w14:paraId="7AAD0D2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3.33</w:t>
                  </w:r>
                  <w:r>
                    <w:rPr>
                      <w:rFonts w:hint="default" w:ascii="Times New Roman" w:hAnsi="Times New Roman" w:eastAsia="宋体" w:cs="Times New Roman"/>
                      <w:b w:val="0"/>
                      <w:i w:val="0"/>
                      <w:iCs w:val="0"/>
                      <w:color w:val="000000"/>
                      <w:kern w:val="0"/>
                      <w:sz w:val="21"/>
                      <w:szCs w:val="21"/>
                      <w:u w:val="none"/>
                      <w:lang w:val="en-US" w:eastAsia="zh-CN" w:bidi="ar"/>
                    </w:rPr>
                    <w:t>×10</w:t>
                  </w:r>
                  <w:r>
                    <w:rPr>
                      <w:rFonts w:hint="default" w:ascii="Times New Roman" w:hAnsi="Times New Roman" w:eastAsia="宋体" w:cs="Times New Roman"/>
                      <w:b w:val="0"/>
                      <w:i w:val="0"/>
                      <w:iCs w:val="0"/>
                      <w:color w:val="000000"/>
                      <w:kern w:val="0"/>
                      <w:sz w:val="21"/>
                      <w:szCs w:val="21"/>
                      <w:u w:val="none"/>
                      <w:vertAlign w:val="superscript"/>
                      <w:lang w:val="en-US" w:eastAsia="zh-CN" w:bidi="ar"/>
                    </w:rPr>
                    <w:t xml:space="preserve">-4 </w:t>
                  </w:r>
                  <w:r>
                    <w:rPr>
                      <w:rFonts w:hint="eastAsia" w:ascii="Times New Roman" w:hAnsi="Times New Roman" w:eastAsia="宋体" w:cs="Times New Roman"/>
                      <w:b w:val="0"/>
                      <w:i w:val="0"/>
                      <w:iCs w:val="0"/>
                      <w:color w:val="000000"/>
                      <w:kern w:val="0"/>
                      <w:sz w:val="21"/>
                      <w:szCs w:val="21"/>
                      <w:u w:val="none"/>
                      <w:lang w:val="en-US" w:eastAsia="zh-CN" w:bidi="ar"/>
                    </w:rPr>
                    <w:t xml:space="preserve"> </w:t>
                  </w:r>
                </w:p>
              </w:tc>
              <w:tc>
                <w:tcPr>
                  <w:tcW w:w="689" w:type="pct"/>
                  <w:tcBorders>
                    <w:tl2br w:val="nil"/>
                    <w:tr2bl w:val="nil"/>
                  </w:tcBorders>
                  <w:noWrap/>
                  <w:vAlign w:val="center"/>
                </w:tcPr>
                <w:p w14:paraId="573BD90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3.39</w:t>
                  </w:r>
                  <w:r>
                    <w:rPr>
                      <w:rFonts w:hint="default" w:ascii="Times New Roman" w:hAnsi="Times New Roman" w:eastAsia="宋体" w:cs="Times New Roman"/>
                      <w:b w:val="0"/>
                      <w:i w:val="0"/>
                      <w:iCs w:val="0"/>
                      <w:color w:val="000000"/>
                      <w:kern w:val="0"/>
                      <w:sz w:val="21"/>
                      <w:szCs w:val="21"/>
                      <w:u w:val="none"/>
                      <w:lang w:val="en-US" w:eastAsia="zh-CN" w:bidi="ar"/>
                    </w:rPr>
                    <w:t>×10</w:t>
                  </w:r>
                  <w:r>
                    <w:rPr>
                      <w:rFonts w:hint="default" w:ascii="Times New Roman" w:hAnsi="Times New Roman" w:eastAsia="宋体" w:cs="Times New Roman"/>
                      <w:b w:val="0"/>
                      <w:i w:val="0"/>
                      <w:iCs w:val="0"/>
                      <w:color w:val="000000"/>
                      <w:kern w:val="0"/>
                      <w:sz w:val="21"/>
                      <w:szCs w:val="21"/>
                      <w:u w:val="none"/>
                      <w:vertAlign w:val="superscript"/>
                      <w:lang w:val="en-US" w:eastAsia="zh-CN" w:bidi="ar"/>
                    </w:rPr>
                    <w:t xml:space="preserve">-4 </w:t>
                  </w:r>
                  <w:r>
                    <w:rPr>
                      <w:rFonts w:hint="eastAsia" w:ascii="Times New Roman" w:hAnsi="Times New Roman" w:eastAsia="宋体" w:cs="Times New Roman"/>
                      <w:b w:val="0"/>
                      <w:i w:val="0"/>
                      <w:iCs w:val="0"/>
                      <w:color w:val="000000"/>
                      <w:kern w:val="0"/>
                      <w:sz w:val="21"/>
                      <w:szCs w:val="21"/>
                      <w:u w:val="none"/>
                      <w:lang w:val="en-US" w:eastAsia="zh-CN" w:bidi="ar"/>
                    </w:rPr>
                    <w:t xml:space="preserve"> </w:t>
                  </w:r>
                </w:p>
              </w:tc>
              <w:tc>
                <w:tcPr>
                  <w:tcW w:w="479" w:type="pct"/>
                  <w:vMerge w:val="restart"/>
                  <w:tcBorders>
                    <w:tl2br w:val="nil"/>
                    <w:tr2bl w:val="nil"/>
                  </w:tcBorders>
                  <w:noWrap/>
                  <w:vAlign w:val="center"/>
                </w:tcPr>
                <w:p w14:paraId="31F5A7D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highlight w:val="none"/>
                      <w:u w:val="none"/>
                      <w:lang w:val="en-US" w:eastAsia="zh-CN" w:bidi="ar"/>
                    </w:rPr>
                  </w:pPr>
                  <w:r>
                    <w:rPr>
                      <w:rFonts w:hint="eastAsia" w:ascii="Times New Roman" w:hAnsi="Times New Roman" w:eastAsia="宋体" w:cs="Times New Roman"/>
                      <w:b w:val="0"/>
                      <w:bCs/>
                      <w:i w:val="0"/>
                      <w:iCs w:val="0"/>
                      <w:color w:val="000000"/>
                      <w:kern w:val="0"/>
                      <w:sz w:val="21"/>
                      <w:szCs w:val="21"/>
                      <w:highlight w:val="none"/>
                      <w:u w:val="none"/>
                      <w:lang w:val="en-US" w:eastAsia="zh-CN" w:bidi="ar"/>
                    </w:rPr>
                    <w:t>1</w:t>
                  </w:r>
                </w:p>
              </w:tc>
            </w:tr>
            <w:tr w14:paraId="7B47A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4" w:type="pct"/>
                  <w:gridSpan w:val="2"/>
                  <w:vMerge w:val="continue"/>
                  <w:tcBorders>
                    <w:tl2br w:val="nil"/>
                    <w:tr2bl w:val="nil"/>
                  </w:tcBorders>
                  <w:noWrap/>
                  <w:vAlign w:val="center"/>
                </w:tcPr>
                <w:p w14:paraId="7FA0E03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sz w:val="21"/>
                      <w:szCs w:val="21"/>
                      <w:u w:val="none"/>
                      <w:lang w:val="en-US" w:eastAsia="zh-CN"/>
                    </w:rPr>
                  </w:pPr>
                </w:p>
              </w:tc>
              <w:tc>
                <w:tcPr>
                  <w:tcW w:w="1202" w:type="pct"/>
                  <w:tcBorders>
                    <w:tl2br w:val="nil"/>
                    <w:tr2bl w:val="nil"/>
                  </w:tcBorders>
                  <w:noWrap/>
                  <w:vAlign w:val="center"/>
                </w:tcPr>
                <w:p w14:paraId="3DC3FF63">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2"/>
                      <w:sz w:val="21"/>
                      <w:szCs w:val="21"/>
                      <w:highlight w:val="none"/>
                      <w:lang w:val="en-US" w:eastAsia="zh-CN" w:bidi="ar-SA"/>
                    </w:rPr>
                  </w:pPr>
                  <w:r>
                    <w:rPr>
                      <w:rFonts w:hint="eastAsia" w:ascii="Times New Roman" w:hAnsi="Times New Roman" w:eastAsia="宋体" w:cs="Times New Roman"/>
                      <w:b w:val="0"/>
                      <w:bCs/>
                      <w:spacing w:val="-4"/>
                      <w:sz w:val="21"/>
                      <w:szCs w:val="21"/>
                      <w:highlight w:val="none"/>
                      <w:lang w:val="en-US" w:eastAsia="zh-CN"/>
                    </w:rPr>
                    <w:t>污水处理站西南</w:t>
                  </w:r>
                  <w:r>
                    <w:rPr>
                      <w:rFonts w:hint="eastAsia" w:ascii="宋体" w:hAnsi="宋体" w:eastAsia="宋体" w:cs="宋体"/>
                      <w:b w:val="0"/>
                      <w:bCs w:val="0"/>
                      <w:color w:val="000000"/>
                      <w:sz w:val="21"/>
                      <w:szCs w:val="21"/>
                      <w:highlight w:val="none"/>
                      <w:lang w:val="en-US" w:eastAsia="zh-CN"/>
                    </w:rPr>
                    <w:t>(下风向)</w:t>
                  </w:r>
                </w:p>
              </w:tc>
              <w:tc>
                <w:tcPr>
                  <w:tcW w:w="557" w:type="pct"/>
                  <w:vMerge w:val="continue"/>
                  <w:tcBorders>
                    <w:tl2br w:val="nil"/>
                    <w:tr2bl w:val="nil"/>
                  </w:tcBorders>
                  <w:noWrap/>
                  <w:vAlign w:val="center"/>
                </w:tcPr>
                <w:p w14:paraId="25DE883B">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000000"/>
                      <w:sz w:val="21"/>
                      <w:szCs w:val="21"/>
                      <w:highlight w:val="none"/>
                      <w:lang w:val="en-US" w:eastAsia="zh-CN"/>
                    </w:rPr>
                  </w:pPr>
                </w:p>
              </w:tc>
              <w:tc>
                <w:tcPr>
                  <w:tcW w:w="698" w:type="pct"/>
                  <w:tcBorders>
                    <w:tl2br w:val="nil"/>
                    <w:tr2bl w:val="nil"/>
                  </w:tcBorders>
                  <w:noWrap/>
                  <w:vAlign w:val="center"/>
                </w:tcPr>
                <w:p w14:paraId="192C52C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3.93</w:t>
                  </w:r>
                  <w:r>
                    <w:rPr>
                      <w:rFonts w:hint="default" w:ascii="Times New Roman" w:hAnsi="Times New Roman" w:eastAsia="宋体" w:cs="Times New Roman"/>
                      <w:b w:val="0"/>
                      <w:i w:val="0"/>
                      <w:iCs w:val="0"/>
                      <w:color w:val="000000"/>
                      <w:kern w:val="0"/>
                      <w:sz w:val="21"/>
                      <w:szCs w:val="21"/>
                      <w:u w:val="none"/>
                      <w:lang w:val="en-US" w:eastAsia="zh-CN" w:bidi="ar"/>
                    </w:rPr>
                    <w:t>×10</w:t>
                  </w:r>
                  <w:r>
                    <w:rPr>
                      <w:rFonts w:hint="default" w:ascii="Times New Roman" w:hAnsi="Times New Roman" w:eastAsia="宋体" w:cs="Times New Roman"/>
                      <w:b w:val="0"/>
                      <w:i w:val="0"/>
                      <w:iCs w:val="0"/>
                      <w:color w:val="000000"/>
                      <w:kern w:val="0"/>
                      <w:sz w:val="21"/>
                      <w:szCs w:val="21"/>
                      <w:u w:val="none"/>
                      <w:vertAlign w:val="superscript"/>
                      <w:lang w:val="en-US" w:eastAsia="zh-CN" w:bidi="ar"/>
                    </w:rPr>
                    <w:t xml:space="preserve">-4 </w:t>
                  </w:r>
                  <w:r>
                    <w:rPr>
                      <w:rFonts w:hint="eastAsia" w:ascii="Times New Roman" w:hAnsi="Times New Roman" w:eastAsia="宋体" w:cs="Times New Roman"/>
                      <w:b w:val="0"/>
                      <w:i w:val="0"/>
                      <w:iCs w:val="0"/>
                      <w:color w:val="000000"/>
                      <w:kern w:val="0"/>
                      <w:sz w:val="21"/>
                      <w:szCs w:val="21"/>
                      <w:u w:val="none"/>
                      <w:lang w:val="en-US" w:eastAsia="zh-CN" w:bidi="ar"/>
                    </w:rPr>
                    <w:t xml:space="preserve"> </w:t>
                  </w:r>
                </w:p>
              </w:tc>
              <w:tc>
                <w:tcPr>
                  <w:tcW w:w="698" w:type="pct"/>
                  <w:tcBorders>
                    <w:tl2br w:val="nil"/>
                    <w:tr2bl w:val="nil"/>
                  </w:tcBorders>
                  <w:noWrap/>
                  <w:vAlign w:val="center"/>
                </w:tcPr>
                <w:p w14:paraId="59004F4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3.89</w:t>
                  </w:r>
                  <w:r>
                    <w:rPr>
                      <w:rFonts w:hint="default" w:ascii="Times New Roman" w:hAnsi="Times New Roman" w:eastAsia="宋体" w:cs="Times New Roman"/>
                      <w:b w:val="0"/>
                      <w:i w:val="0"/>
                      <w:iCs w:val="0"/>
                      <w:color w:val="000000"/>
                      <w:kern w:val="0"/>
                      <w:sz w:val="21"/>
                      <w:szCs w:val="21"/>
                      <w:u w:val="none"/>
                      <w:lang w:val="en-US" w:eastAsia="zh-CN" w:bidi="ar"/>
                    </w:rPr>
                    <w:t>×10</w:t>
                  </w:r>
                  <w:r>
                    <w:rPr>
                      <w:rFonts w:hint="default" w:ascii="Times New Roman" w:hAnsi="Times New Roman" w:eastAsia="宋体" w:cs="Times New Roman"/>
                      <w:b w:val="0"/>
                      <w:i w:val="0"/>
                      <w:iCs w:val="0"/>
                      <w:color w:val="000000"/>
                      <w:kern w:val="0"/>
                      <w:sz w:val="21"/>
                      <w:szCs w:val="21"/>
                      <w:u w:val="none"/>
                      <w:vertAlign w:val="superscript"/>
                      <w:lang w:val="en-US" w:eastAsia="zh-CN" w:bidi="ar"/>
                    </w:rPr>
                    <w:t xml:space="preserve">-4 </w:t>
                  </w:r>
                  <w:r>
                    <w:rPr>
                      <w:rFonts w:hint="eastAsia" w:ascii="Times New Roman" w:hAnsi="Times New Roman" w:eastAsia="宋体" w:cs="Times New Roman"/>
                      <w:b w:val="0"/>
                      <w:i w:val="0"/>
                      <w:iCs w:val="0"/>
                      <w:color w:val="000000"/>
                      <w:kern w:val="0"/>
                      <w:sz w:val="21"/>
                      <w:szCs w:val="21"/>
                      <w:u w:val="none"/>
                      <w:lang w:val="en-US" w:eastAsia="zh-CN" w:bidi="ar"/>
                    </w:rPr>
                    <w:t xml:space="preserve"> </w:t>
                  </w:r>
                </w:p>
              </w:tc>
              <w:tc>
                <w:tcPr>
                  <w:tcW w:w="689" w:type="pct"/>
                  <w:tcBorders>
                    <w:tl2br w:val="nil"/>
                    <w:tr2bl w:val="nil"/>
                  </w:tcBorders>
                  <w:noWrap/>
                  <w:vAlign w:val="center"/>
                </w:tcPr>
                <w:p w14:paraId="782A708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3.88</w:t>
                  </w:r>
                  <w:r>
                    <w:rPr>
                      <w:rFonts w:hint="default" w:ascii="Times New Roman" w:hAnsi="Times New Roman" w:eastAsia="宋体" w:cs="Times New Roman"/>
                      <w:b w:val="0"/>
                      <w:i w:val="0"/>
                      <w:iCs w:val="0"/>
                      <w:color w:val="000000"/>
                      <w:kern w:val="0"/>
                      <w:sz w:val="21"/>
                      <w:szCs w:val="21"/>
                      <w:u w:val="none"/>
                      <w:lang w:val="en-US" w:eastAsia="zh-CN" w:bidi="ar"/>
                    </w:rPr>
                    <w:t>×10</w:t>
                  </w:r>
                  <w:r>
                    <w:rPr>
                      <w:rFonts w:hint="default" w:ascii="Times New Roman" w:hAnsi="Times New Roman" w:eastAsia="宋体" w:cs="Times New Roman"/>
                      <w:b w:val="0"/>
                      <w:i w:val="0"/>
                      <w:iCs w:val="0"/>
                      <w:color w:val="000000"/>
                      <w:kern w:val="0"/>
                      <w:sz w:val="21"/>
                      <w:szCs w:val="21"/>
                      <w:u w:val="none"/>
                      <w:vertAlign w:val="superscript"/>
                      <w:lang w:val="en-US" w:eastAsia="zh-CN" w:bidi="ar"/>
                    </w:rPr>
                    <w:t xml:space="preserve">-4 </w:t>
                  </w:r>
                  <w:r>
                    <w:rPr>
                      <w:rFonts w:hint="eastAsia" w:ascii="Times New Roman" w:hAnsi="Times New Roman" w:eastAsia="宋体" w:cs="Times New Roman"/>
                      <w:b w:val="0"/>
                      <w:i w:val="0"/>
                      <w:iCs w:val="0"/>
                      <w:color w:val="000000"/>
                      <w:kern w:val="0"/>
                      <w:sz w:val="21"/>
                      <w:szCs w:val="21"/>
                      <w:u w:val="none"/>
                      <w:lang w:val="en-US" w:eastAsia="zh-CN" w:bidi="ar"/>
                    </w:rPr>
                    <w:t xml:space="preserve"> </w:t>
                  </w:r>
                </w:p>
              </w:tc>
              <w:tc>
                <w:tcPr>
                  <w:tcW w:w="479" w:type="pct"/>
                  <w:vMerge w:val="continue"/>
                  <w:tcBorders>
                    <w:tl2br w:val="nil"/>
                    <w:tr2bl w:val="nil"/>
                  </w:tcBorders>
                  <w:noWrap/>
                  <w:vAlign w:val="center"/>
                </w:tcPr>
                <w:p w14:paraId="63A9DA7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highlight w:val="none"/>
                      <w:u w:val="none"/>
                      <w:lang w:val="en-US" w:eastAsia="zh-CN" w:bidi="ar"/>
                    </w:rPr>
                  </w:pPr>
                </w:p>
              </w:tc>
            </w:tr>
            <w:tr w14:paraId="10F9F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4" w:type="pct"/>
                  <w:gridSpan w:val="2"/>
                  <w:vMerge w:val="continue"/>
                  <w:tcBorders>
                    <w:tl2br w:val="nil"/>
                    <w:tr2bl w:val="nil"/>
                  </w:tcBorders>
                  <w:noWrap/>
                  <w:vAlign w:val="center"/>
                </w:tcPr>
                <w:p w14:paraId="54BB9AD8">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val="0"/>
                      <w:i w:val="0"/>
                      <w:iCs w:val="0"/>
                      <w:color w:val="000000"/>
                      <w:sz w:val="21"/>
                      <w:szCs w:val="21"/>
                      <w:u w:val="none"/>
                      <w:lang w:val="en-US" w:eastAsia="zh-CN"/>
                    </w:rPr>
                  </w:pPr>
                </w:p>
              </w:tc>
              <w:tc>
                <w:tcPr>
                  <w:tcW w:w="1202" w:type="pct"/>
                  <w:tcBorders>
                    <w:tl2br w:val="nil"/>
                    <w:tr2bl w:val="nil"/>
                  </w:tcBorders>
                  <w:noWrap/>
                  <w:vAlign w:val="center"/>
                </w:tcPr>
                <w:p w14:paraId="6B9C3D04">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2"/>
                      <w:sz w:val="21"/>
                      <w:szCs w:val="21"/>
                      <w:highlight w:val="none"/>
                      <w:lang w:val="en-US" w:eastAsia="zh-CN" w:bidi="ar-SA"/>
                    </w:rPr>
                  </w:pPr>
                  <w:r>
                    <w:rPr>
                      <w:rFonts w:hint="eastAsia" w:ascii="Times New Roman" w:hAnsi="Times New Roman" w:eastAsia="宋体" w:cs="Times New Roman"/>
                      <w:b w:val="0"/>
                      <w:bCs/>
                      <w:spacing w:val="-4"/>
                      <w:sz w:val="21"/>
                      <w:szCs w:val="21"/>
                      <w:highlight w:val="none"/>
                      <w:lang w:val="en-US" w:eastAsia="zh-CN"/>
                    </w:rPr>
                    <w:t>污水处理站南</w:t>
                  </w:r>
                  <w:r>
                    <w:rPr>
                      <w:rFonts w:hint="eastAsia" w:ascii="宋体" w:hAnsi="宋体" w:eastAsia="宋体" w:cs="宋体"/>
                      <w:b w:val="0"/>
                      <w:bCs w:val="0"/>
                      <w:color w:val="000000"/>
                      <w:sz w:val="21"/>
                      <w:szCs w:val="21"/>
                      <w:highlight w:val="none"/>
                      <w:lang w:val="en-US" w:eastAsia="zh-CN"/>
                    </w:rPr>
                    <w:t>(下风向)</w:t>
                  </w:r>
                </w:p>
              </w:tc>
              <w:tc>
                <w:tcPr>
                  <w:tcW w:w="557" w:type="pct"/>
                  <w:vMerge w:val="continue"/>
                  <w:tcBorders>
                    <w:tl2br w:val="nil"/>
                    <w:tr2bl w:val="nil"/>
                  </w:tcBorders>
                  <w:noWrap/>
                  <w:vAlign w:val="center"/>
                </w:tcPr>
                <w:p w14:paraId="61E78C19">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000000"/>
                      <w:sz w:val="21"/>
                      <w:szCs w:val="21"/>
                      <w:highlight w:val="none"/>
                      <w:lang w:val="en-US" w:eastAsia="zh-CN"/>
                    </w:rPr>
                  </w:pPr>
                </w:p>
              </w:tc>
              <w:tc>
                <w:tcPr>
                  <w:tcW w:w="698" w:type="pct"/>
                  <w:tcBorders>
                    <w:tl2br w:val="nil"/>
                    <w:tr2bl w:val="nil"/>
                  </w:tcBorders>
                  <w:noWrap/>
                  <w:vAlign w:val="center"/>
                </w:tcPr>
                <w:p w14:paraId="54BE197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3.92</w:t>
                  </w:r>
                  <w:r>
                    <w:rPr>
                      <w:rFonts w:hint="default" w:ascii="Times New Roman" w:hAnsi="Times New Roman" w:eastAsia="宋体" w:cs="Times New Roman"/>
                      <w:b w:val="0"/>
                      <w:i w:val="0"/>
                      <w:iCs w:val="0"/>
                      <w:color w:val="000000"/>
                      <w:kern w:val="0"/>
                      <w:sz w:val="21"/>
                      <w:szCs w:val="21"/>
                      <w:u w:val="none"/>
                      <w:lang w:val="en-US" w:eastAsia="zh-CN" w:bidi="ar"/>
                    </w:rPr>
                    <w:t>×10</w:t>
                  </w:r>
                  <w:r>
                    <w:rPr>
                      <w:rFonts w:hint="default" w:ascii="Times New Roman" w:hAnsi="Times New Roman" w:eastAsia="宋体" w:cs="Times New Roman"/>
                      <w:b w:val="0"/>
                      <w:i w:val="0"/>
                      <w:iCs w:val="0"/>
                      <w:color w:val="000000"/>
                      <w:kern w:val="0"/>
                      <w:sz w:val="21"/>
                      <w:szCs w:val="21"/>
                      <w:u w:val="none"/>
                      <w:vertAlign w:val="superscript"/>
                      <w:lang w:val="en-US" w:eastAsia="zh-CN" w:bidi="ar"/>
                    </w:rPr>
                    <w:t xml:space="preserve">-4 </w:t>
                  </w:r>
                  <w:r>
                    <w:rPr>
                      <w:rFonts w:hint="eastAsia" w:ascii="Times New Roman" w:hAnsi="Times New Roman" w:eastAsia="宋体" w:cs="Times New Roman"/>
                      <w:b w:val="0"/>
                      <w:i w:val="0"/>
                      <w:iCs w:val="0"/>
                      <w:color w:val="000000"/>
                      <w:kern w:val="0"/>
                      <w:sz w:val="21"/>
                      <w:szCs w:val="21"/>
                      <w:u w:val="none"/>
                      <w:lang w:val="en-US" w:eastAsia="zh-CN" w:bidi="ar"/>
                    </w:rPr>
                    <w:t xml:space="preserve"> </w:t>
                  </w:r>
                </w:p>
              </w:tc>
              <w:tc>
                <w:tcPr>
                  <w:tcW w:w="698" w:type="pct"/>
                  <w:tcBorders>
                    <w:tl2br w:val="nil"/>
                    <w:tr2bl w:val="nil"/>
                  </w:tcBorders>
                  <w:noWrap/>
                  <w:vAlign w:val="center"/>
                </w:tcPr>
                <w:p w14:paraId="6FDEAD0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3.91</w:t>
                  </w:r>
                  <w:r>
                    <w:rPr>
                      <w:rFonts w:hint="default" w:ascii="Times New Roman" w:hAnsi="Times New Roman" w:eastAsia="宋体" w:cs="Times New Roman"/>
                      <w:b w:val="0"/>
                      <w:i w:val="0"/>
                      <w:iCs w:val="0"/>
                      <w:color w:val="000000"/>
                      <w:kern w:val="0"/>
                      <w:sz w:val="21"/>
                      <w:szCs w:val="21"/>
                      <w:u w:val="none"/>
                      <w:lang w:val="en-US" w:eastAsia="zh-CN" w:bidi="ar"/>
                    </w:rPr>
                    <w:t>×10</w:t>
                  </w:r>
                  <w:r>
                    <w:rPr>
                      <w:rFonts w:hint="default" w:ascii="Times New Roman" w:hAnsi="Times New Roman" w:eastAsia="宋体" w:cs="Times New Roman"/>
                      <w:b w:val="0"/>
                      <w:i w:val="0"/>
                      <w:iCs w:val="0"/>
                      <w:color w:val="000000"/>
                      <w:kern w:val="0"/>
                      <w:sz w:val="21"/>
                      <w:szCs w:val="21"/>
                      <w:u w:val="none"/>
                      <w:vertAlign w:val="superscript"/>
                      <w:lang w:val="en-US" w:eastAsia="zh-CN" w:bidi="ar"/>
                    </w:rPr>
                    <w:t xml:space="preserve">-4 </w:t>
                  </w:r>
                  <w:r>
                    <w:rPr>
                      <w:rFonts w:hint="eastAsia" w:ascii="Times New Roman" w:hAnsi="Times New Roman" w:eastAsia="宋体" w:cs="Times New Roman"/>
                      <w:b w:val="0"/>
                      <w:i w:val="0"/>
                      <w:iCs w:val="0"/>
                      <w:color w:val="000000"/>
                      <w:kern w:val="0"/>
                      <w:sz w:val="21"/>
                      <w:szCs w:val="21"/>
                      <w:u w:val="none"/>
                      <w:lang w:val="en-US" w:eastAsia="zh-CN" w:bidi="ar"/>
                    </w:rPr>
                    <w:t xml:space="preserve"> </w:t>
                  </w:r>
                </w:p>
              </w:tc>
              <w:tc>
                <w:tcPr>
                  <w:tcW w:w="689" w:type="pct"/>
                  <w:tcBorders>
                    <w:tl2br w:val="nil"/>
                    <w:tr2bl w:val="nil"/>
                  </w:tcBorders>
                  <w:noWrap/>
                  <w:vAlign w:val="center"/>
                </w:tcPr>
                <w:p w14:paraId="5469102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3.96</w:t>
                  </w:r>
                  <w:r>
                    <w:rPr>
                      <w:rFonts w:hint="default" w:ascii="Times New Roman" w:hAnsi="Times New Roman" w:eastAsia="宋体" w:cs="Times New Roman"/>
                      <w:b w:val="0"/>
                      <w:i w:val="0"/>
                      <w:iCs w:val="0"/>
                      <w:color w:val="000000"/>
                      <w:kern w:val="0"/>
                      <w:sz w:val="21"/>
                      <w:szCs w:val="21"/>
                      <w:u w:val="none"/>
                      <w:lang w:val="en-US" w:eastAsia="zh-CN" w:bidi="ar"/>
                    </w:rPr>
                    <w:t>×10</w:t>
                  </w:r>
                  <w:r>
                    <w:rPr>
                      <w:rFonts w:hint="default" w:ascii="Times New Roman" w:hAnsi="Times New Roman" w:eastAsia="宋体" w:cs="Times New Roman"/>
                      <w:b w:val="0"/>
                      <w:i w:val="0"/>
                      <w:iCs w:val="0"/>
                      <w:color w:val="000000"/>
                      <w:kern w:val="0"/>
                      <w:sz w:val="21"/>
                      <w:szCs w:val="21"/>
                      <w:u w:val="none"/>
                      <w:vertAlign w:val="superscript"/>
                      <w:lang w:val="en-US" w:eastAsia="zh-CN" w:bidi="ar"/>
                    </w:rPr>
                    <w:t xml:space="preserve">-4 </w:t>
                  </w:r>
                  <w:r>
                    <w:rPr>
                      <w:rFonts w:hint="eastAsia" w:ascii="Times New Roman" w:hAnsi="Times New Roman" w:eastAsia="宋体" w:cs="Times New Roman"/>
                      <w:b w:val="0"/>
                      <w:i w:val="0"/>
                      <w:iCs w:val="0"/>
                      <w:color w:val="000000"/>
                      <w:kern w:val="0"/>
                      <w:sz w:val="21"/>
                      <w:szCs w:val="21"/>
                      <w:u w:val="none"/>
                      <w:lang w:val="en-US" w:eastAsia="zh-CN" w:bidi="ar"/>
                    </w:rPr>
                    <w:t xml:space="preserve"> </w:t>
                  </w:r>
                </w:p>
              </w:tc>
              <w:tc>
                <w:tcPr>
                  <w:tcW w:w="479" w:type="pct"/>
                  <w:vMerge w:val="continue"/>
                  <w:tcBorders>
                    <w:tl2br w:val="nil"/>
                    <w:tr2bl w:val="nil"/>
                  </w:tcBorders>
                  <w:noWrap/>
                  <w:vAlign w:val="center"/>
                </w:tcPr>
                <w:p w14:paraId="3CF8E0C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highlight w:val="none"/>
                      <w:u w:val="none"/>
                      <w:lang w:val="en-US" w:eastAsia="zh-CN" w:bidi="ar"/>
                    </w:rPr>
                  </w:pPr>
                </w:p>
              </w:tc>
            </w:tr>
            <w:tr w14:paraId="3D698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4" w:type="pct"/>
                  <w:gridSpan w:val="2"/>
                  <w:vMerge w:val="continue"/>
                  <w:tcBorders>
                    <w:tl2br w:val="nil"/>
                    <w:tr2bl w:val="nil"/>
                  </w:tcBorders>
                  <w:noWrap/>
                  <w:vAlign w:val="center"/>
                </w:tcPr>
                <w:p w14:paraId="5AE02FE4">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val="0"/>
                      <w:i w:val="0"/>
                      <w:iCs w:val="0"/>
                      <w:color w:val="000000"/>
                      <w:sz w:val="21"/>
                      <w:szCs w:val="21"/>
                      <w:u w:val="none"/>
                      <w:lang w:val="en-US" w:eastAsia="zh-CN"/>
                    </w:rPr>
                  </w:pPr>
                </w:p>
              </w:tc>
              <w:tc>
                <w:tcPr>
                  <w:tcW w:w="1202" w:type="pct"/>
                  <w:tcBorders>
                    <w:tl2br w:val="nil"/>
                    <w:tr2bl w:val="nil"/>
                  </w:tcBorders>
                  <w:noWrap/>
                  <w:vAlign w:val="center"/>
                </w:tcPr>
                <w:p w14:paraId="50DF756D">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2"/>
                      <w:sz w:val="21"/>
                      <w:szCs w:val="21"/>
                      <w:highlight w:val="none"/>
                      <w:lang w:val="en-US" w:eastAsia="zh-CN" w:bidi="ar-SA"/>
                    </w:rPr>
                  </w:pPr>
                  <w:r>
                    <w:rPr>
                      <w:rFonts w:hint="eastAsia" w:ascii="Times New Roman" w:hAnsi="Times New Roman" w:eastAsia="宋体" w:cs="Times New Roman"/>
                      <w:b w:val="0"/>
                      <w:bCs/>
                      <w:spacing w:val="-4"/>
                      <w:sz w:val="21"/>
                      <w:szCs w:val="21"/>
                      <w:highlight w:val="none"/>
                      <w:lang w:val="en-US" w:eastAsia="zh-CN"/>
                    </w:rPr>
                    <w:t>污水处理站东南</w:t>
                  </w:r>
                  <w:r>
                    <w:rPr>
                      <w:rFonts w:hint="eastAsia" w:ascii="宋体" w:hAnsi="宋体" w:eastAsia="宋体" w:cs="宋体"/>
                      <w:b w:val="0"/>
                      <w:bCs w:val="0"/>
                      <w:color w:val="000000"/>
                      <w:sz w:val="21"/>
                      <w:szCs w:val="21"/>
                      <w:highlight w:val="none"/>
                      <w:lang w:val="en-US" w:eastAsia="zh-CN"/>
                    </w:rPr>
                    <w:t>(下风向)</w:t>
                  </w:r>
                </w:p>
              </w:tc>
              <w:tc>
                <w:tcPr>
                  <w:tcW w:w="557" w:type="pct"/>
                  <w:vMerge w:val="continue"/>
                  <w:tcBorders>
                    <w:tl2br w:val="nil"/>
                    <w:tr2bl w:val="nil"/>
                  </w:tcBorders>
                  <w:noWrap/>
                  <w:vAlign w:val="center"/>
                </w:tcPr>
                <w:p w14:paraId="38F4A8A6">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000000"/>
                      <w:sz w:val="21"/>
                      <w:szCs w:val="21"/>
                      <w:highlight w:val="none"/>
                      <w:lang w:val="en-US" w:eastAsia="zh-CN"/>
                    </w:rPr>
                  </w:pPr>
                </w:p>
              </w:tc>
              <w:tc>
                <w:tcPr>
                  <w:tcW w:w="698" w:type="pct"/>
                  <w:tcBorders>
                    <w:tl2br w:val="nil"/>
                    <w:tr2bl w:val="nil"/>
                  </w:tcBorders>
                  <w:noWrap/>
                  <w:vAlign w:val="center"/>
                </w:tcPr>
                <w:p w14:paraId="7F298AD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3.95</w:t>
                  </w:r>
                  <w:r>
                    <w:rPr>
                      <w:rFonts w:hint="default" w:ascii="Times New Roman" w:hAnsi="Times New Roman" w:eastAsia="宋体" w:cs="Times New Roman"/>
                      <w:b w:val="0"/>
                      <w:i w:val="0"/>
                      <w:iCs w:val="0"/>
                      <w:color w:val="000000"/>
                      <w:kern w:val="0"/>
                      <w:sz w:val="21"/>
                      <w:szCs w:val="21"/>
                      <w:u w:val="none"/>
                      <w:lang w:val="en-US" w:eastAsia="zh-CN" w:bidi="ar"/>
                    </w:rPr>
                    <w:t>×10</w:t>
                  </w:r>
                  <w:r>
                    <w:rPr>
                      <w:rFonts w:hint="default" w:ascii="Times New Roman" w:hAnsi="Times New Roman" w:eastAsia="宋体" w:cs="Times New Roman"/>
                      <w:b w:val="0"/>
                      <w:i w:val="0"/>
                      <w:iCs w:val="0"/>
                      <w:color w:val="000000"/>
                      <w:kern w:val="0"/>
                      <w:sz w:val="21"/>
                      <w:szCs w:val="21"/>
                      <w:u w:val="none"/>
                      <w:vertAlign w:val="superscript"/>
                      <w:lang w:val="en-US" w:eastAsia="zh-CN" w:bidi="ar"/>
                    </w:rPr>
                    <w:t xml:space="preserve">-4 </w:t>
                  </w:r>
                  <w:r>
                    <w:rPr>
                      <w:rFonts w:hint="eastAsia" w:ascii="Times New Roman" w:hAnsi="Times New Roman" w:eastAsia="宋体" w:cs="Times New Roman"/>
                      <w:b w:val="0"/>
                      <w:i w:val="0"/>
                      <w:iCs w:val="0"/>
                      <w:color w:val="000000"/>
                      <w:kern w:val="0"/>
                      <w:sz w:val="21"/>
                      <w:szCs w:val="21"/>
                      <w:u w:val="none"/>
                      <w:lang w:val="en-US" w:eastAsia="zh-CN" w:bidi="ar"/>
                    </w:rPr>
                    <w:t xml:space="preserve"> </w:t>
                  </w:r>
                </w:p>
              </w:tc>
              <w:tc>
                <w:tcPr>
                  <w:tcW w:w="698" w:type="pct"/>
                  <w:tcBorders>
                    <w:tl2br w:val="nil"/>
                    <w:tr2bl w:val="nil"/>
                  </w:tcBorders>
                  <w:noWrap/>
                  <w:vAlign w:val="center"/>
                </w:tcPr>
                <w:p w14:paraId="14D553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3.98</w:t>
                  </w:r>
                  <w:r>
                    <w:rPr>
                      <w:rFonts w:hint="default" w:ascii="Times New Roman" w:hAnsi="Times New Roman" w:eastAsia="宋体" w:cs="Times New Roman"/>
                      <w:b w:val="0"/>
                      <w:i w:val="0"/>
                      <w:iCs w:val="0"/>
                      <w:color w:val="000000"/>
                      <w:kern w:val="0"/>
                      <w:sz w:val="21"/>
                      <w:szCs w:val="21"/>
                      <w:u w:val="none"/>
                      <w:lang w:val="en-US" w:eastAsia="zh-CN" w:bidi="ar"/>
                    </w:rPr>
                    <w:t>×10</w:t>
                  </w:r>
                  <w:r>
                    <w:rPr>
                      <w:rFonts w:hint="default" w:ascii="Times New Roman" w:hAnsi="Times New Roman" w:eastAsia="宋体" w:cs="Times New Roman"/>
                      <w:b w:val="0"/>
                      <w:i w:val="0"/>
                      <w:iCs w:val="0"/>
                      <w:color w:val="000000"/>
                      <w:kern w:val="0"/>
                      <w:sz w:val="21"/>
                      <w:szCs w:val="21"/>
                      <w:u w:val="none"/>
                      <w:vertAlign w:val="superscript"/>
                      <w:lang w:val="en-US" w:eastAsia="zh-CN" w:bidi="ar"/>
                    </w:rPr>
                    <w:t xml:space="preserve">-4 </w:t>
                  </w:r>
                  <w:r>
                    <w:rPr>
                      <w:rFonts w:hint="eastAsia" w:ascii="Times New Roman" w:hAnsi="Times New Roman" w:eastAsia="宋体" w:cs="Times New Roman"/>
                      <w:b w:val="0"/>
                      <w:i w:val="0"/>
                      <w:iCs w:val="0"/>
                      <w:color w:val="000000"/>
                      <w:kern w:val="0"/>
                      <w:sz w:val="21"/>
                      <w:szCs w:val="21"/>
                      <w:u w:val="none"/>
                      <w:lang w:val="en-US" w:eastAsia="zh-CN" w:bidi="ar"/>
                    </w:rPr>
                    <w:t xml:space="preserve"> </w:t>
                  </w:r>
                </w:p>
              </w:tc>
              <w:tc>
                <w:tcPr>
                  <w:tcW w:w="689" w:type="pct"/>
                  <w:tcBorders>
                    <w:tl2br w:val="nil"/>
                    <w:tr2bl w:val="nil"/>
                  </w:tcBorders>
                  <w:noWrap/>
                  <w:vAlign w:val="center"/>
                </w:tcPr>
                <w:p w14:paraId="22F1499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3.91</w:t>
                  </w:r>
                  <w:r>
                    <w:rPr>
                      <w:rFonts w:hint="default" w:ascii="Times New Roman" w:hAnsi="Times New Roman" w:eastAsia="宋体" w:cs="Times New Roman"/>
                      <w:b w:val="0"/>
                      <w:i w:val="0"/>
                      <w:iCs w:val="0"/>
                      <w:color w:val="000000"/>
                      <w:kern w:val="0"/>
                      <w:sz w:val="21"/>
                      <w:szCs w:val="21"/>
                      <w:u w:val="none"/>
                      <w:lang w:val="en-US" w:eastAsia="zh-CN" w:bidi="ar"/>
                    </w:rPr>
                    <w:t>×10</w:t>
                  </w:r>
                  <w:r>
                    <w:rPr>
                      <w:rFonts w:hint="default" w:ascii="Times New Roman" w:hAnsi="Times New Roman" w:eastAsia="宋体" w:cs="Times New Roman"/>
                      <w:b w:val="0"/>
                      <w:i w:val="0"/>
                      <w:iCs w:val="0"/>
                      <w:color w:val="000000"/>
                      <w:kern w:val="0"/>
                      <w:sz w:val="21"/>
                      <w:szCs w:val="21"/>
                      <w:u w:val="none"/>
                      <w:vertAlign w:val="superscript"/>
                      <w:lang w:val="en-US" w:eastAsia="zh-CN" w:bidi="ar"/>
                    </w:rPr>
                    <w:t xml:space="preserve">-4 </w:t>
                  </w:r>
                  <w:r>
                    <w:rPr>
                      <w:rFonts w:hint="eastAsia" w:ascii="Times New Roman" w:hAnsi="Times New Roman" w:eastAsia="宋体" w:cs="Times New Roman"/>
                      <w:b w:val="0"/>
                      <w:i w:val="0"/>
                      <w:iCs w:val="0"/>
                      <w:color w:val="000000"/>
                      <w:kern w:val="0"/>
                      <w:sz w:val="21"/>
                      <w:szCs w:val="21"/>
                      <w:u w:val="none"/>
                      <w:lang w:val="en-US" w:eastAsia="zh-CN" w:bidi="ar"/>
                    </w:rPr>
                    <w:t xml:space="preserve"> </w:t>
                  </w:r>
                </w:p>
              </w:tc>
              <w:tc>
                <w:tcPr>
                  <w:tcW w:w="479" w:type="pct"/>
                  <w:vMerge w:val="continue"/>
                  <w:tcBorders>
                    <w:tl2br w:val="nil"/>
                    <w:tr2bl w:val="nil"/>
                  </w:tcBorders>
                  <w:noWrap/>
                  <w:vAlign w:val="center"/>
                </w:tcPr>
                <w:p w14:paraId="27F5D2F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highlight w:val="none"/>
                      <w:u w:val="none"/>
                      <w:lang w:val="en-US" w:eastAsia="zh-CN" w:bidi="ar"/>
                    </w:rPr>
                  </w:pPr>
                </w:p>
              </w:tc>
            </w:tr>
            <w:tr w14:paraId="075D6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4" w:type="pct"/>
                  <w:gridSpan w:val="2"/>
                  <w:vMerge w:val="restart"/>
                  <w:tcBorders>
                    <w:tl2br w:val="nil"/>
                    <w:tr2bl w:val="nil"/>
                  </w:tcBorders>
                  <w:noWrap/>
                  <w:vAlign w:val="center"/>
                </w:tcPr>
                <w:p w14:paraId="23540D2A">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val="0"/>
                      <w:i w:val="0"/>
                      <w:iCs w:val="0"/>
                      <w:color w:val="000000"/>
                      <w:sz w:val="21"/>
                      <w:szCs w:val="21"/>
                      <w:u w:val="none"/>
                      <w:lang w:val="en-US" w:eastAsia="zh-CN"/>
                    </w:rPr>
                  </w:pPr>
                  <w:r>
                    <w:rPr>
                      <w:rFonts w:hint="eastAsia" w:ascii="Times New Roman" w:hAnsi="Times New Roman" w:eastAsia="宋体" w:cs="Times New Roman"/>
                      <w:b w:val="0"/>
                      <w:bCs w:val="0"/>
                      <w:color w:val="000000"/>
                      <w:sz w:val="21"/>
                      <w:szCs w:val="21"/>
                      <w:lang w:val="en-US" w:eastAsia="zh-CN"/>
                    </w:rPr>
                    <w:t>2024.11.05</w:t>
                  </w:r>
                </w:p>
              </w:tc>
              <w:tc>
                <w:tcPr>
                  <w:tcW w:w="1202" w:type="pct"/>
                  <w:tcBorders>
                    <w:tl2br w:val="nil"/>
                    <w:tr2bl w:val="nil"/>
                  </w:tcBorders>
                  <w:noWrap/>
                  <w:vAlign w:val="center"/>
                </w:tcPr>
                <w:p w14:paraId="71AC5971">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2"/>
                      <w:sz w:val="21"/>
                      <w:szCs w:val="21"/>
                      <w:highlight w:val="none"/>
                      <w:lang w:val="en-US" w:eastAsia="zh-CN" w:bidi="ar-SA"/>
                    </w:rPr>
                  </w:pPr>
                  <w:r>
                    <w:rPr>
                      <w:rFonts w:hint="eastAsia" w:ascii="Times New Roman" w:hAnsi="Times New Roman" w:eastAsia="宋体" w:cs="Times New Roman"/>
                      <w:b w:val="0"/>
                      <w:bCs/>
                      <w:spacing w:val="-4"/>
                      <w:sz w:val="21"/>
                      <w:szCs w:val="21"/>
                      <w:highlight w:val="none"/>
                      <w:lang w:val="en-US" w:eastAsia="zh-CN"/>
                    </w:rPr>
                    <w:t>污水处理站北</w:t>
                  </w:r>
                  <w:r>
                    <w:rPr>
                      <w:rFonts w:hint="eastAsia" w:ascii="宋体" w:hAnsi="宋体" w:eastAsia="宋体" w:cs="宋体"/>
                      <w:b w:val="0"/>
                      <w:bCs w:val="0"/>
                      <w:color w:val="000000"/>
                      <w:sz w:val="21"/>
                      <w:szCs w:val="21"/>
                      <w:highlight w:val="none"/>
                      <w:lang w:val="en-US" w:eastAsia="zh-CN"/>
                    </w:rPr>
                    <w:t>(上风向)</w:t>
                  </w:r>
                </w:p>
              </w:tc>
              <w:tc>
                <w:tcPr>
                  <w:tcW w:w="557" w:type="pct"/>
                  <w:vMerge w:val="restart"/>
                  <w:tcBorders>
                    <w:tl2br w:val="nil"/>
                    <w:tr2bl w:val="nil"/>
                  </w:tcBorders>
                  <w:noWrap/>
                  <w:vAlign w:val="center"/>
                </w:tcPr>
                <w:p w14:paraId="7B298F55">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000000"/>
                      <w:kern w:val="2"/>
                      <w:sz w:val="21"/>
                      <w:szCs w:val="21"/>
                      <w:highlight w:val="none"/>
                      <w:lang w:val="en-US" w:eastAsia="zh-CN" w:bidi="ar-SA"/>
                    </w:rPr>
                  </w:pPr>
                  <w:r>
                    <w:rPr>
                      <w:rFonts w:hint="eastAsia" w:ascii="Times New Roman" w:hAnsi="Times New Roman" w:eastAsia="宋体" w:cs="Times New Roman"/>
                      <w:b w:val="0"/>
                      <w:bCs w:val="0"/>
                      <w:color w:val="0C0C0C"/>
                      <w:sz w:val="21"/>
                      <w:szCs w:val="21"/>
                      <w:u w:val="none"/>
                      <w:lang w:val="en-US" w:eastAsia="zh-CN"/>
                    </w:rPr>
                    <w:t>氨</w:t>
                  </w:r>
                </w:p>
              </w:tc>
              <w:tc>
                <w:tcPr>
                  <w:tcW w:w="698" w:type="pct"/>
                  <w:tcBorders>
                    <w:tl2br w:val="nil"/>
                    <w:tr2bl w:val="nil"/>
                  </w:tcBorders>
                  <w:noWrap/>
                  <w:vAlign w:val="center"/>
                </w:tcPr>
                <w:p w14:paraId="7A78493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0.14</w:t>
                  </w:r>
                </w:p>
              </w:tc>
              <w:tc>
                <w:tcPr>
                  <w:tcW w:w="698" w:type="pct"/>
                  <w:tcBorders>
                    <w:tl2br w:val="nil"/>
                    <w:tr2bl w:val="nil"/>
                  </w:tcBorders>
                  <w:noWrap/>
                  <w:vAlign w:val="center"/>
                </w:tcPr>
                <w:p w14:paraId="3C47822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0.15</w:t>
                  </w:r>
                </w:p>
              </w:tc>
              <w:tc>
                <w:tcPr>
                  <w:tcW w:w="689" w:type="pct"/>
                  <w:tcBorders>
                    <w:tl2br w:val="nil"/>
                    <w:tr2bl w:val="nil"/>
                  </w:tcBorders>
                  <w:noWrap/>
                  <w:vAlign w:val="center"/>
                </w:tcPr>
                <w:p w14:paraId="2173B4C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0.12</w:t>
                  </w:r>
                </w:p>
              </w:tc>
              <w:tc>
                <w:tcPr>
                  <w:tcW w:w="479" w:type="pct"/>
                  <w:vMerge w:val="restart"/>
                  <w:tcBorders>
                    <w:tl2br w:val="nil"/>
                    <w:tr2bl w:val="nil"/>
                  </w:tcBorders>
                  <w:noWrap/>
                  <w:vAlign w:val="center"/>
                </w:tcPr>
                <w:p w14:paraId="3039122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highlight w:val="none"/>
                      <w:u w:val="none"/>
                      <w:lang w:val="en-US" w:eastAsia="zh-CN" w:bidi="ar"/>
                    </w:rPr>
                  </w:pPr>
                  <w:r>
                    <w:rPr>
                      <w:rFonts w:hint="eastAsia" w:ascii="Times New Roman" w:hAnsi="Times New Roman" w:eastAsia="宋体" w:cs="Times New Roman"/>
                      <w:b w:val="0"/>
                      <w:bCs/>
                      <w:i w:val="0"/>
                      <w:iCs w:val="0"/>
                      <w:color w:val="000000"/>
                      <w:kern w:val="0"/>
                      <w:sz w:val="21"/>
                      <w:szCs w:val="21"/>
                      <w:highlight w:val="none"/>
                      <w:u w:val="none"/>
                      <w:lang w:val="en-US" w:eastAsia="zh-CN" w:bidi="ar"/>
                    </w:rPr>
                    <w:t>1.0</w:t>
                  </w:r>
                </w:p>
              </w:tc>
            </w:tr>
            <w:tr w14:paraId="124E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4" w:type="pct"/>
                  <w:gridSpan w:val="2"/>
                  <w:vMerge w:val="continue"/>
                  <w:tcBorders>
                    <w:tl2br w:val="nil"/>
                    <w:tr2bl w:val="nil"/>
                  </w:tcBorders>
                  <w:noWrap/>
                  <w:vAlign w:val="center"/>
                </w:tcPr>
                <w:p w14:paraId="4269E61E">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val="0"/>
                      <w:i w:val="0"/>
                      <w:iCs w:val="0"/>
                      <w:color w:val="000000"/>
                      <w:sz w:val="21"/>
                      <w:szCs w:val="21"/>
                      <w:u w:val="none"/>
                      <w:lang w:val="en-US" w:eastAsia="zh-CN"/>
                    </w:rPr>
                  </w:pPr>
                </w:p>
              </w:tc>
              <w:tc>
                <w:tcPr>
                  <w:tcW w:w="1202" w:type="pct"/>
                  <w:tcBorders>
                    <w:tl2br w:val="nil"/>
                    <w:tr2bl w:val="nil"/>
                  </w:tcBorders>
                  <w:noWrap/>
                  <w:vAlign w:val="center"/>
                </w:tcPr>
                <w:p w14:paraId="7874216F">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2"/>
                      <w:sz w:val="21"/>
                      <w:szCs w:val="21"/>
                      <w:highlight w:val="none"/>
                      <w:lang w:val="en-US" w:eastAsia="zh-CN" w:bidi="ar-SA"/>
                    </w:rPr>
                  </w:pPr>
                  <w:r>
                    <w:rPr>
                      <w:rFonts w:hint="eastAsia" w:ascii="Times New Roman" w:hAnsi="Times New Roman" w:eastAsia="宋体" w:cs="Times New Roman"/>
                      <w:b w:val="0"/>
                      <w:bCs/>
                      <w:spacing w:val="-4"/>
                      <w:sz w:val="21"/>
                      <w:szCs w:val="21"/>
                      <w:highlight w:val="none"/>
                      <w:lang w:val="en-US" w:eastAsia="zh-CN"/>
                    </w:rPr>
                    <w:t>污水处理站西南</w:t>
                  </w:r>
                  <w:r>
                    <w:rPr>
                      <w:rFonts w:hint="eastAsia" w:ascii="宋体" w:hAnsi="宋体" w:eastAsia="宋体" w:cs="宋体"/>
                      <w:b w:val="0"/>
                      <w:bCs w:val="0"/>
                      <w:color w:val="000000"/>
                      <w:sz w:val="21"/>
                      <w:szCs w:val="21"/>
                      <w:highlight w:val="none"/>
                      <w:lang w:val="en-US" w:eastAsia="zh-CN"/>
                    </w:rPr>
                    <w:t>(下风向)</w:t>
                  </w:r>
                </w:p>
              </w:tc>
              <w:tc>
                <w:tcPr>
                  <w:tcW w:w="557" w:type="pct"/>
                  <w:vMerge w:val="continue"/>
                  <w:tcBorders>
                    <w:tl2br w:val="nil"/>
                    <w:tr2bl w:val="nil"/>
                  </w:tcBorders>
                  <w:noWrap/>
                  <w:vAlign w:val="center"/>
                </w:tcPr>
                <w:p w14:paraId="6B5DCF75">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000000"/>
                      <w:sz w:val="21"/>
                      <w:szCs w:val="21"/>
                      <w:highlight w:val="none"/>
                      <w:lang w:val="en-US" w:eastAsia="zh-CN"/>
                    </w:rPr>
                  </w:pPr>
                </w:p>
              </w:tc>
              <w:tc>
                <w:tcPr>
                  <w:tcW w:w="698" w:type="pct"/>
                  <w:tcBorders>
                    <w:tl2br w:val="nil"/>
                    <w:tr2bl w:val="nil"/>
                  </w:tcBorders>
                  <w:noWrap/>
                  <w:vAlign w:val="center"/>
                </w:tcPr>
                <w:p w14:paraId="0ABCD0F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0.26</w:t>
                  </w:r>
                </w:p>
              </w:tc>
              <w:tc>
                <w:tcPr>
                  <w:tcW w:w="698" w:type="pct"/>
                  <w:tcBorders>
                    <w:tl2br w:val="nil"/>
                    <w:tr2bl w:val="nil"/>
                  </w:tcBorders>
                  <w:noWrap/>
                  <w:vAlign w:val="center"/>
                </w:tcPr>
                <w:p w14:paraId="70E7785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0.27</w:t>
                  </w:r>
                </w:p>
              </w:tc>
              <w:tc>
                <w:tcPr>
                  <w:tcW w:w="689" w:type="pct"/>
                  <w:tcBorders>
                    <w:tl2br w:val="nil"/>
                    <w:tr2bl w:val="nil"/>
                  </w:tcBorders>
                  <w:noWrap/>
                  <w:vAlign w:val="center"/>
                </w:tcPr>
                <w:p w14:paraId="32BBCA2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0.25</w:t>
                  </w:r>
                </w:p>
              </w:tc>
              <w:tc>
                <w:tcPr>
                  <w:tcW w:w="479" w:type="pct"/>
                  <w:vMerge w:val="continue"/>
                  <w:tcBorders>
                    <w:tl2br w:val="nil"/>
                    <w:tr2bl w:val="nil"/>
                  </w:tcBorders>
                  <w:noWrap/>
                  <w:vAlign w:val="center"/>
                </w:tcPr>
                <w:p w14:paraId="4E53E2F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highlight w:val="none"/>
                      <w:u w:val="none"/>
                      <w:lang w:val="en-US" w:eastAsia="zh-CN" w:bidi="ar"/>
                    </w:rPr>
                  </w:pPr>
                </w:p>
              </w:tc>
            </w:tr>
            <w:tr w14:paraId="00FC2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4" w:type="pct"/>
                  <w:gridSpan w:val="2"/>
                  <w:vMerge w:val="continue"/>
                  <w:tcBorders>
                    <w:tl2br w:val="nil"/>
                    <w:tr2bl w:val="nil"/>
                  </w:tcBorders>
                  <w:noWrap/>
                  <w:vAlign w:val="center"/>
                </w:tcPr>
                <w:p w14:paraId="0A8DF4FD">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val="0"/>
                      <w:i w:val="0"/>
                      <w:iCs w:val="0"/>
                      <w:color w:val="000000"/>
                      <w:sz w:val="21"/>
                      <w:szCs w:val="21"/>
                      <w:u w:val="none"/>
                      <w:lang w:val="en-US" w:eastAsia="zh-CN"/>
                    </w:rPr>
                  </w:pPr>
                </w:p>
              </w:tc>
              <w:tc>
                <w:tcPr>
                  <w:tcW w:w="1202" w:type="pct"/>
                  <w:tcBorders>
                    <w:tl2br w:val="nil"/>
                    <w:tr2bl w:val="nil"/>
                  </w:tcBorders>
                  <w:noWrap/>
                  <w:vAlign w:val="center"/>
                </w:tcPr>
                <w:p w14:paraId="6EF1AB80">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2"/>
                      <w:sz w:val="21"/>
                      <w:szCs w:val="21"/>
                      <w:highlight w:val="none"/>
                      <w:lang w:val="en-US" w:eastAsia="zh-CN" w:bidi="ar-SA"/>
                    </w:rPr>
                  </w:pPr>
                  <w:r>
                    <w:rPr>
                      <w:rFonts w:hint="eastAsia" w:ascii="Times New Roman" w:hAnsi="Times New Roman" w:eastAsia="宋体" w:cs="Times New Roman"/>
                      <w:b w:val="0"/>
                      <w:bCs/>
                      <w:spacing w:val="-4"/>
                      <w:sz w:val="21"/>
                      <w:szCs w:val="21"/>
                      <w:highlight w:val="none"/>
                      <w:lang w:val="en-US" w:eastAsia="zh-CN"/>
                    </w:rPr>
                    <w:t>污水处理站南</w:t>
                  </w:r>
                  <w:r>
                    <w:rPr>
                      <w:rFonts w:hint="eastAsia" w:ascii="宋体" w:hAnsi="宋体" w:eastAsia="宋体" w:cs="宋体"/>
                      <w:b w:val="0"/>
                      <w:bCs w:val="0"/>
                      <w:color w:val="000000"/>
                      <w:sz w:val="21"/>
                      <w:szCs w:val="21"/>
                      <w:highlight w:val="none"/>
                      <w:lang w:val="en-US" w:eastAsia="zh-CN"/>
                    </w:rPr>
                    <w:t>(下风向)</w:t>
                  </w:r>
                </w:p>
              </w:tc>
              <w:tc>
                <w:tcPr>
                  <w:tcW w:w="557" w:type="pct"/>
                  <w:vMerge w:val="continue"/>
                  <w:tcBorders>
                    <w:tl2br w:val="nil"/>
                    <w:tr2bl w:val="nil"/>
                  </w:tcBorders>
                  <w:noWrap/>
                  <w:vAlign w:val="center"/>
                </w:tcPr>
                <w:p w14:paraId="789B2126">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000000"/>
                      <w:sz w:val="21"/>
                      <w:szCs w:val="21"/>
                      <w:highlight w:val="none"/>
                      <w:lang w:val="en-US" w:eastAsia="zh-CN"/>
                    </w:rPr>
                  </w:pPr>
                </w:p>
              </w:tc>
              <w:tc>
                <w:tcPr>
                  <w:tcW w:w="698" w:type="pct"/>
                  <w:tcBorders>
                    <w:tl2br w:val="nil"/>
                    <w:tr2bl w:val="nil"/>
                  </w:tcBorders>
                  <w:noWrap/>
                  <w:vAlign w:val="center"/>
                </w:tcPr>
                <w:p w14:paraId="5E75D26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0.23</w:t>
                  </w:r>
                </w:p>
              </w:tc>
              <w:tc>
                <w:tcPr>
                  <w:tcW w:w="698" w:type="pct"/>
                  <w:tcBorders>
                    <w:tl2br w:val="nil"/>
                    <w:tr2bl w:val="nil"/>
                  </w:tcBorders>
                  <w:noWrap/>
                  <w:vAlign w:val="center"/>
                </w:tcPr>
                <w:p w14:paraId="7609D15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0.24</w:t>
                  </w:r>
                </w:p>
              </w:tc>
              <w:tc>
                <w:tcPr>
                  <w:tcW w:w="689" w:type="pct"/>
                  <w:tcBorders>
                    <w:tl2br w:val="nil"/>
                    <w:tr2bl w:val="nil"/>
                  </w:tcBorders>
                  <w:noWrap/>
                  <w:vAlign w:val="center"/>
                </w:tcPr>
                <w:p w14:paraId="461395D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0.22</w:t>
                  </w:r>
                </w:p>
              </w:tc>
              <w:tc>
                <w:tcPr>
                  <w:tcW w:w="479" w:type="pct"/>
                  <w:vMerge w:val="continue"/>
                  <w:tcBorders>
                    <w:tl2br w:val="nil"/>
                    <w:tr2bl w:val="nil"/>
                  </w:tcBorders>
                  <w:noWrap/>
                  <w:vAlign w:val="center"/>
                </w:tcPr>
                <w:p w14:paraId="4C84CE2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highlight w:val="none"/>
                      <w:u w:val="none"/>
                      <w:lang w:val="en-US" w:eastAsia="zh-CN" w:bidi="ar"/>
                    </w:rPr>
                  </w:pPr>
                </w:p>
              </w:tc>
            </w:tr>
            <w:tr w14:paraId="0D14D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4" w:type="pct"/>
                  <w:gridSpan w:val="2"/>
                  <w:vMerge w:val="continue"/>
                  <w:tcBorders>
                    <w:tl2br w:val="nil"/>
                    <w:tr2bl w:val="nil"/>
                  </w:tcBorders>
                  <w:noWrap/>
                  <w:vAlign w:val="center"/>
                </w:tcPr>
                <w:p w14:paraId="0606C561">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val="0"/>
                      <w:i w:val="0"/>
                      <w:iCs w:val="0"/>
                      <w:color w:val="000000"/>
                      <w:sz w:val="21"/>
                      <w:szCs w:val="21"/>
                      <w:u w:val="none"/>
                      <w:lang w:val="en-US" w:eastAsia="zh-CN"/>
                    </w:rPr>
                  </w:pPr>
                </w:p>
              </w:tc>
              <w:tc>
                <w:tcPr>
                  <w:tcW w:w="1202" w:type="pct"/>
                  <w:tcBorders>
                    <w:tl2br w:val="nil"/>
                    <w:tr2bl w:val="nil"/>
                  </w:tcBorders>
                  <w:noWrap/>
                  <w:vAlign w:val="center"/>
                </w:tcPr>
                <w:p w14:paraId="07214D32">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2"/>
                      <w:sz w:val="21"/>
                      <w:szCs w:val="21"/>
                      <w:highlight w:val="none"/>
                      <w:lang w:val="en-US" w:eastAsia="zh-CN" w:bidi="ar-SA"/>
                    </w:rPr>
                  </w:pPr>
                  <w:r>
                    <w:rPr>
                      <w:rFonts w:hint="eastAsia" w:ascii="Times New Roman" w:hAnsi="Times New Roman" w:eastAsia="宋体" w:cs="Times New Roman"/>
                      <w:b w:val="0"/>
                      <w:bCs/>
                      <w:spacing w:val="-4"/>
                      <w:sz w:val="21"/>
                      <w:szCs w:val="21"/>
                      <w:highlight w:val="none"/>
                      <w:lang w:val="en-US" w:eastAsia="zh-CN"/>
                    </w:rPr>
                    <w:t>污水处理站东南</w:t>
                  </w:r>
                  <w:r>
                    <w:rPr>
                      <w:rFonts w:hint="eastAsia" w:ascii="宋体" w:hAnsi="宋体" w:eastAsia="宋体" w:cs="宋体"/>
                      <w:b w:val="0"/>
                      <w:bCs w:val="0"/>
                      <w:color w:val="000000"/>
                      <w:sz w:val="21"/>
                      <w:szCs w:val="21"/>
                      <w:highlight w:val="none"/>
                      <w:lang w:val="en-US" w:eastAsia="zh-CN"/>
                    </w:rPr>
                    <w:t>(下风向)</w:t>
                  </w:r>
                </w:p>
              </w:tc>
              <w:tc>
                <w:tcPr>
                  <w:tcW w:w="557" w:type="pct"/>
                  <w:vMerge w:val="continue"/>
                  <w:tcBorders>
                    <w:tl2br w:val="nil"/>
                    <w:tr2bl w:val="nil"/>
                  </w:tcBorders>
                  <w:noWrap/>
                  <w:vAlign w:val="center"/>
                </w:tcPr>
                <w:p w14:paraId="2066B0C2">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000000"/>
                      <w:sz w:val="21"/>
                      <w:szCs w:val="21"/>
                      <w:highlight w:val="none"/>
                      <w:lang w:val="en-US" w:eastAsia="zh-CN"/>
                    </w:rPr>
                  </w:pPr>
                </w:p>
              </w:tc>
              <w:tc>
                <w:tcPr>
                  <w:tcW w:w="698" w:type="pct"/>
                  <w:tcBorders>
                    <w:tl2br w:val="nil"/>
                    <w:tr2bl w:val="nil"/>
                  </w:tcBorders>
                  <w:noWrap/>
                  <w:vAlign w:val="center"/>
                </w:tcPr>
                <w:p w14:paraId="57DCF2C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0.31</w:t>
                  </w:r>
                </w:p>
              </w:tc>
              <w:tc>
                <w:tcPr>
                  <w:tcW w:w="698" w:type="pct"/>
                  <w:tcBorders>
                    <w:tl2br w:val="nil"/>
                    <w:tr2bl w:val="nil"/>
                  </w:tcBorders>
                  <w:noWrap/>
                  <w:vAlign w:val="center"/>
                </w:tcPr>
                <w:p w14:paraId="2DFEBE5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0.27</w:t>
                  </w:r>
                </w:p>
              </w:tc>
              <w:tc>
                <w:tcPr>
                  <w:tcW w:w="689" w:type="pct"/>
                  <w:tcBorders>
                    <w:tl2br w:val="nil"/>
                    <w:tr2bl w:val="nil"/>
                  </w:tcBorders>
                  <w:noWrap/>
                  <w:vAlign w:val="center"/>
                </w:tcPr>
                <w:p w14:paraId="0956E5E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0.29</w:t>
                  </w:r>
                </w:p>
              </w:tc>
              <w:tc>
                <w:tcPr>
                  <w:tcW w:w="479" w:type="pct"/>
                  <w:vMerge w:val="continue"/>
                  <w:tcBorders>
                    <w:tl2br w:val="nil"/>
                    <w:tr2bl w:val="nil"/>
                  </w:tcBorders>
                  <w:noWrap/>
                  <w:vAlign w:val="center"/>
                </w:tcPr>
                <w:p w14:paraId="7016C11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highlight w:val="none"/>
                      <w:u w:val="none"/>
                      <w:lang w:val="en-US" w:eastAsia="zh-CN" w:bidi="ar"/>
                    </w:rPr>
                  </w:pPr>
                </w:p>
              </w:tc>
            </w:tr>
            <w:tr w14:paraId="085C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4" w:type="pct"/>
                  <w:gridSpan w:val="2"/>
                  <w:vMerge w:val="restart"/>
                  <w:tcBorders>
                    <w:tl2br w:val="nil"/>
                    <w:tr2bl w:val="nil"/>
                  </w:tcBorders>
                  <w:noWrap/>
                  <w:vAlign w:val="center"/>
                </w:tcPr>
                <w:p w14:paraId="401BE71F">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val="0"/>
                      <w:i w:val="0"/>
                      <w:iCs w:val="0"/>
                      <w:color w:val="000000"/>
                      <w:sz w:val="21"/>
                      <w:szCs w:val="21"/>
                      <w:u w:val="none"/>
                      <w:lang w:val="en-US" w:eastAsia="zh-CN"/>
                    </w:rPr>
                  </w:pPr>
                  <w:r>
                    <w:rPr>
                      <w:rFonts w:hint="eastAsia" w:ascii="Times New Roman" w:hAnsi="Times New Roman" w:eastAsia="宋体" w:cs="Times New Roman"/>
                      <w:b w:val="0"/>
                      <w:bCs w:val="0"/>
                      <w:color w:val="000000"/>
                      <w:sz w:val="21"/>
                      <w:szCs w:val="21"/>
                      <w:lang w:val="en-US" w:eastAsia="zh-CN"/>
                    </w:rPr>
                    <w:t>2024.11.05</w:t>
                  </w:r>
                </w:p>
              </w:tc>
              <w:tc>
                <w:tcPr>
                  <w:tcW w:w="1202" w:type="pct"/>
                  <w:tcBorders>
                    <w:tl2br w:val="nil"/>
                    <w:tr2bl w:val="nil"/>
                  </w:tcBorders>
                  <w:noWrap/>
                  <w:vAlign w:val="center"/>
                </w:tcPr>
                <w:p w14:paraId="1CDC9BBD">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2"/>
                      <w:sz w:val="21"/>
                      <w:szCs w:val="21"/>
                      <w:highlight w:val="none"/>
                      <w:lang w:val="en-US" w:eastAsia="zh-CN" w:bidi="ar-SA"/>
                    </w:rPr>
                  </w:pPr>
                  <w:r>
                    <w:rPr>
                      <w:rFonts w:hint="eastAsia" w:ascii="Times New Roman" w:hAnsi="Times New Roman" w:eastAsia="宋体" w:cs="Times New Roman"/>
                      <w:b w:val="0"/>
                      <w:bCs/>
                      <w:spacing w:val="-4"/>
                      <w:sz w:val="21"/>
                      <w:szCs w:val="21"/>
                      <w:highlight w:val="none"/>
                      <w:lang w:val="en-US" w:eastAsia="zh-CN"/>
                    </w:rPr>
                    <w:t>污水处理站北</w:t>
                  </w:r>
                  <w:r>
                    <w:rPr>
                      <w:rFonts w:hint="eastAsia" w:ascii="宋体" w:hAnsi="宋体" w:eastAsia="宋体" w:cs="宋体"/>
                      <w:b w:val="0"/>
                      <w:bCs w:val="0"/>
                      <w:color w:val="000000"/>
                      <w:sz w:val="21"/>
                      <w:szCs w:val="21"/>
                      <w:highlight w:val="none"/>
                      <w:lang w:val="en-US" w:eastAsia="zh-CN"/>
                    </w:rPr>
                    <w:t>(上风向)</w:t>
                  </w:r>
                </w:p>
              </w:tc>
              <w:tc>
                <w:tcPr>
                  <w:tcW w:w="557" w:type="pct"/>
                  <w:vMerge w:val="restart"/>
                  <w:tcBorders>
                    <w:tl2br w:val="nil"/>
                    <w:tr2bl w:val="nil"/>
                  </w:tcBorders>
                  <w:noWrap/>
                  <w:vAlign w:val="center"/>
                </w:tcPr>
                <w:p w14:paraId="6E3A4B07">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000000"/>
                      <w:sz w:val="21"/>
                      <w:szCs w:val="21"/>
                      <w:highlight w:val="none"/>
                      <w:lang w:val="en-US" w:eastAsia="zh-CN"/>
                    </w:rPr>
                  </w:pPr>
                  <w:r>
                    <w:rPr>
                      <w:rFonts w:hint="eastAsia" w:ascii="Times New Roman" w:hAnsi="Times New Roman" w:eastAsia="宋体" w:cs="Times New Roman"/>
                      <w:b w:val="0"/>
                      <w:bCs w:val="0"/>
                      <w:color w:val="0C0C0C"/>
                      <w:sz w:val="21"/>
                      <w:szCs w:val="21"/>
                      <w:u w:val="none"/>
                      <w:lang w:val="en-US" w:eastAsia="zh-CN"/>
                    </w:rPr>
                    <w:t>硫化氢</w:t>
                  </w:r>
                </w:p>
              </w:tc>
              <w:tc>
                <w:tcPr>
                  <w:tcW w:w="698" w:type="pct"/>
                  <w:tcBorders>
                    <w:tl2br w:val="nil"/>
                    <w:tr2bl w:val="nil"/>
                  </w:tcBorders>
                  <w:noWrap/>
                  <w:vAlign w:val="center"/>
                </w:tcPr>
                <w:p w14:paraId="1A2F91D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0.003</w:t>
                  </w:r>
                </w:p>
              </w:tc>
              <w:tc>
                <w:tcPr>
                  <w:tcW w:w="698" w:type="pct"/>
                  <w:tcBorders>
                    <w:tl2br w:val="nil"/>
                    <w:tr2bl w:val="nil"/>
                  </w:tcBorders>
                  <w:noWrap/>
                  <w:vAlign w:val="center"/>
                </w:tcPr>
                <w:p w14:paraId="3A2B1EC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0.003</w:t>
                  </w:r>
                </w:p>
              </w:tc>
              <w:tc>
                <w:tcPr>
                  <w:tcW w:w="689" w:type="pct"/>
                  <w:tcBorders>
                    <w:tl2br w:val="nil"/>
                    <w:tr2bl w:val="nil"/>
                  </w:tcBorders>
                  <w:noWrap/>
                  <w:vAlign w:val="center"/>
                </w:tcPr>
                <w:p w14:paraId="6BF69FF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0.002</w:t>
                  </w:r>
                </w:p>
              </w:tc>
              <w:tc>
                <w:tcPr>
                  <w:tcW w:w="479" w:type="pct"/>
                  <w:vMerge w:val="restart"/>
                  <w:tcBorders>
                    <w:tl2br w:val="nil"/>
                    <w:tr2bl w:val="nil"/>
                  </w:tcBorders>
                  <w:noWrap/>
                  <w:vAlign w:val="center"/>
                </w:tcPr>
                <w:p w14:paraId="57A5DAF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highlight w:val="none"/>
                      <w:u w:val="none"/>
                      <w:lang w:val="en-US" w:eastAsia="zh-CN" w:bidi="ar"/>
                    </w:rPr>
                  </w:pPr>
                  <w:r>
                    <w:rPr>
                      <w:rFonts w:hint="eastAsia" w:ascii="Times New Roman" w:hAnsi="Times New Roman" w:eastAsia="宋体" w:cs="Times New Roman"/>
                      <w:b w:val="0"/>
                      <w:bCs/>
                      <w:i w:val="0"/>
                      <w:iCs w:val="0"/>
                      <w:color w:val="000000"/>
                      <w:kern w:val="0"/>
                      <w:sz w:val="21"/>
                      <w:szCs w:val="21"/>
                      <w:highlight w:val="none"/>
                      <w:u w:val="none"/>
                      <w:lang w:val="en-US" w:eastAsia="zh-CN" w:bidi="ar"/>
                    </w:rPr>
                    <w:t>0.03</w:t>
                  </w:r>
                </w:p>
              </w:tc>
            </w:tr>
            <w:tr w14:paraId="44337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4" w:type="pct"/>
                  <w:gridSpan w:val="2"/>
                  <w:vMerge w:val="continue"/>
                  <w:tcBorders>
                    <w:tl2br w:val="nil"/>
                    <w:tr2bl w:val="nil"/>
                  </w:tcBorders>
                  <w:noWrap/>
                  <w:vAlign w:val="center"/>
                </w:tcPr>
                <w:p w14:paraId="2FB87B2C">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val="0"/>
                      <w:i w:val="0"/>
                      <w:iCs w:val="0"/>
                      <w:color w:val="000000"/>
                      <w:sz w:val="21"/>
                      <w:szCs w:val="21"/>
                      <w:u w:val="none"/>
                      <w:lang w:val="en-US" w:eastAsia="zh-CN"/>
                    </w:rPr>
                  </w:pPr>
                </w:p>
              </w:tc>
              <w:tc>
                <w:tcPr>
                  <w:tcW w:w="1202" w:type="pct"/>
                  <w:tcBorders>
                    <w:tl2br w:val="nil"/>
                    <w:tr2bl w:val="nil"/>
                  </w:tcBorders>
                  <w:noWrap/>
                  <w:vAlign w:val="center"/>
                </w:tcPr>
                <w:p w14:paraId="648B97A5">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2"/>
                      <w:sz w:val="21"/>
                      <w:szCs w:val="21"/>
                      <w:highlight w:val="none"/>
                      <w:lang w:val="en-US" w:eastAsia="zh-CN" w:bidi="ar-SA"/>
                    </w:rPr>
                  </w:pPr>
                  <w:r>
                    <w:rPr>
                      <w:rFonts w:hint="eastAsia" w:ascii="Times New Roman" w:hAnsi="Times New Roman" w:eastAsia="宋体" w:cs="Times New Roman"/>
                      <w:b w:val="0"/>
                      <w:bCs/>
                      <w:spacing w:val="-4"/>
                      <w:sz w:val="21"/>
                      <w:szCs w:val="21"/>
                      <w:highlight w:val="none"/>
                      <w:lang w:val="en-US" w:eastAsia="zh-CN"/>
                    </w:rPr>
                    <w:t>污水处理站西南</w:t>
                  </w:r>
                  <w:r>
                    <w:rPr>
                      <w:rFonts w:hint="eastAsia" w:ascii="宋体" w:hAnsi="宋体" w:eastAsia="宋体" w:cs="宋体"/>
                      <w:b w:val="0"/>
                      <w:bCs w:val="0"/>
                      <w:color w:val="000000"/>
                      <w:sz w:val="21"/>
                      <w:szCs w:val="21"/>
                      <w:highlight w:val="none"/>
                      <w:lang w:val="en-US" w:eastAsia="zh-CN"/>
                    </w:rPr>
                    <w:t>(下风向)</w:t>
                  </w:r>
                </w:p>
              </w:tc>
              <w:tc>
                <w:tcPr>
                  <w:tcW w:w="557" w:type="pct"/>
                  <w:vMerge w:val="continue"/>
                  <w:tcBorders>
                    <w:tl2br w:val="nil"/>
                    <w:tr2bl w:val="nil"/>
                  </w:tcBorders>
                  <w:noWrap/>
                  <w:vAlign w:val="center"/>
                </w:tcPr>
                <w:p w14:paraId="60397C4D">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000000"/>
                      <w:sz w:val="21"/>
                      <w:szCs w:val="21"/>
                      <w:highlight w:val="none"/>
                      <w:lang w:val="en-US" w:eastAsia="zh-CN"/>
                    </w:rPr>
                  </w:pPr>
                </w:p>
              </w:tc>
              <w:tc>
                <w:tcPr>
                  <w:tcW w:w="698" w:type="pct"/>
                  <w:tcBorders>
                    <w:tl2br w:val="nil"/>
                    <w:tr2bl w:val="nil"/>
                  </w:tcBorders>
                  <w:noWrap/>
                  <w:vAlign w:val="center"/>
                </w:tcPr>
                <w:p w14:paraId="71D3086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0.005</w:t>
                  </w:r>
                </w:p>
              </w:tc>
              <w:tc>
                <w:tcPr>
                  <w:tcW w:w="698" w:type="pct"/>
                  <w:tcBorders>
                    <w:tl2br w:val="nil"/>
                    <w:tr2bl w:val="nil"/>
                  </w:tcBorders>
                  <w:noWrap/>
                  <w:vAlign w:val="center"/>
                </w:tcPr>
                <w:p w14:paraId="522F651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0.005</w:t>
                  </w:r>
                </w:p>
              </w:tc>
              <w:tc>
                <w:tcPr>
                  <w:tcW w:w="689" w:type="pct"/>
                  <w:tcBorders>
                    <w:tl2br w:val="nil"/>
                    <w:tr2bl w:val="nil"/>
                  </w:tcBorders>
                  <w:noWrap/>
                  <w:vAlign w:val="center"/>
                </w:tcPr>
                <w:p w14:paraId="18D3B10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0.004</w:t>
                  </w:r>
                </w:p>
              </w:tc>
              <w:tc>
                <w:tcPr>
                  <w:tcW w:w="479" w:type="pct"/>
                  <w:vMerge w:val="continue"/>
                  <w:tcBorders>
                    <w:tl2br w:val="nil"/>
                    <w:tr2bl w:val="nil"/>
                  </w:tcBorders>
                  <w:noWrap/>
                  <w:vAlign w:val="center"/>
                </w:tcPr>
                <w:p w14:paraId="7E31A78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highlight w:val="none"/>
                      <w:u w:val="none"/>
                      <w:lang w:val="en-US" w:eastAsia="zh-CN" w:bidi="ar"/>
                    </w:rPr>
                  </w:pPr>
                </w:p>
              </w:tc>
            </w:tr>
            <w:tr w14:paraId="49321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4" w:type="pct"/>
                  <w:gridSpan w:val="2"/>
                  <w:vMerge w:val="continue"/>
                  <w:tcBorders>
                    <w:tl2br w:val="nil"/>
                    <w:tr2bl w:val="nil"/>
                  </w:tcBorders>
                  <w:noWrap/>
                  <w:vAlign w:val="center"/>
                </w:tcPr>
                <w:p w14:paraId="441B2D24">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val="0"/>
                      <w:i w:val="0"/>
                      <w:iCs w:val="0"/>
                      <w:color w:val="000000"/>
                      <w:sz w:val="21"/>
                      <w:szCs w:val="21"/>
                      <w:u w:val="none"/>
                      <w:lang w:val="en-US" w:eastAsia="zh-CN"/>
                    </w:rPr>
                  </w:pPr>
                </w:p>
              </w:tc>
              <w:tc>
                <w:tcPr>
                  <w:tcW w:w="1202" w:type="pct"/>
                  <w:tcBorders>
                    <w:tl2br w:val="nil"/>
                    <w:tr2bl w:val="nil"/>
                  </w:tcBorders>
                  <w:noWrap/>
                  <w:vAlign w:val="center"/>
                </w:tcPr>
                <w:p w14:paraId="7768B53D">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2"/>
                      <w:sz w:val="21"/>
                      <w:szCs w:val="21"/>
                      <w:highlight w:val="none"/>
                      <w:lang w:val="en-US" w:eastAsia="zh-CN" w:bidi="ar-SA"/>
                    </w:rPr>
                  </w:pPr>
                  <w:r>
                    <w:rPr>
                      <w:rFonts w:hint="eastAsia" w:ascii="Times New Roman" w:hAnsi="Times New Roman" w:eastAsia="宋体" w:cs="Times New Roman"/>
                      <w:b w:val="0"/>
                      <w:bCs/>
                      <w:spacing w:val="-4"/>
                      <w:sz w:val="21"/>
                      <w:szCs w:val="21"/>
                      <w:highlight w:val="none"/>
                      <w:lang w:val="en-US" w:eastAsia="zh-CN"/>
                    </w:rPr>
                    <w:t>污水处理站南</w:t>
                  </w:r>
                  <w:r>
                    <w:rPr>
                      <w:rFonts w:hint="eastAsia" w:ascii="宋体" w:hAnsi="宋体" w:eastAsia="宋体" w:cs="宋体"/>
                      <w:b w:val="0"/>
                      <w:bCs w:val="0"/>
                      <w:color w:val="000000"/>
                      <w:sz w:val="21"/>
                      <w:szCs w:val="21"/>
                      <w:highlight w:val="none"/>
                      <w:lang w:val="en-US" w:eastAsia="zh-CN"/>
                    </w:rPr>
                    <w:t>(下风向)</w:t>
                  </w:r>
                </w:p>
              </w:tc>
              <w:tc>
                <w:tcPr>
                  <w:tcW w:w="557" w:type="pct"/>
                  <w:vMerge w:val="continue"/>
                  <w:tcBorders>
                    <w:tl2br w:val="nil"/>
                    <w:tr2bl w:val="nil"/>
                  </w:tcBorders>
                  <w:noWrap/>
                  <w:vAlign w:val="center"/>
                </w:tcPr>
                <w:p w14:paraId="3D58E1AE">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000000"/>
                      <w:sz w:val="21"/>
                      <w:szCs w:val="21"/>
                      <w:highlight w:val="none"/>
                      <w:lang w:val="en-US" w:eastAsia="zh-CN"/>
                    </w:rPr>
                  </w:pPr>
                </w:p>
              </w:tc>
              <w:tc>
                <w:tcPr>
                  <w:tcW w:w="698" w:type="pct"/>
                  <w:tcBorders>
                    <w:tl2br w:val="nil"/>
                    <w:tr2bl w:val="nil"/>
                  </w:tcBorders>
                  <w:noWrap/>
                  <w:vAlign w:val="center"/>
                </w:tcPr>
                <w:p w14:paraId="4BCAD43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0.004</w:t>
                  </w:r>
                </w:p>
              </w:tc>
              <w:tc>
                <w:tcPr>
                  <w:tcW w:w="698" w:type="pct"/>
                  <w:tcBorders>
                    <w:tl2br w:val="nil"/>
                    <w:tr2bl w:val="nil"/>
                  </w:tcBorders>
                  <w:noWrap/>
                  <w:vAlign w:val="center"/>
                </w:tcPr>
                <w:p w14:paraId="556EAD0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0.006</w:t>
                  </w:r>
                </w:p>
              </w:tc>
              <w:tc>
                <w:tcPr>
                  <w:tcW w:w="689" w:type="pct"/>
                  <w:tcBorders>
                    <w:tl2br w:val="nil"/>
                    <w:tr2bl w:val="nil"/>
                  </w:tcBorders>
                  <w:noWrap/>
                  <w:vAlign w:val="center"/>
                </w:tcPr>
                <w:p w14:paraId="05355D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0.005</w:t>
                  </w:r>
                </w:p>
              </w:tc>
              <w:tc>
                <w:tcPr>
                  <w:tcW w:w="479" w:type="pct"/>
                  <w:vMerge w:val="continue"/>
                  <w:tcBorders>
                    <w:tl2br w:val="nil"/>
                    <w:tr2bl w:val="nil"/>
                  </w:tcBorders>
                  <w:noWrap/>
                  <w:vAlign w:val="center"/>
                </w:tcPr>
                <w:p w14:paraId="77ABB48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highlight w:val="none"/>
                      <w:u w:val="none"/>
                      <w:lang w:val="en-US" w:eastAsia="zh-CN" w:bidi="ar"/>
                    </w:rPr>
                  </w:pPr>
                </w:p>
              </w:tc>
            </w:tr>
            <w:tr w14:paraId="0B35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4" w:type="pct"/>
                  <w:gridSpan w:val="2"/>
                  <w:vMerge w:val="continue"/>
                  <w:tcBorders>
                    <w:tl2br w:val="nil"/>
                    <w:tr2bl w:val="nil"/>
                  </w:tcBorders>
                  <w:noWrap/>
                  <w:vAlign w:val="center"/>
                </w:tcPr>
                <w:p w14:paraId="4ABC9924">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val="0"/>
                      <w:i w:val="0"/>
                      <w:iCs w:val="0"/>
                      <w:color w:val="000000"/>
                      <w:sz w:val="21"/>
                      <w:szCs w:val="21"/>
                      <w:u w:val="none"/>
                      <w:lang w:val="en-US" w:eastAsia="zh-CN"/>
                    </w:rPr>
                  </w:pPr>
                </w:p>
              </w:tc>
              <w:tc>
                <w:tcPr>
                  <w:tcW w:w="1202" w:type="pct"/>
                  <w:tcBorders>
                    <w:tl2br w:val="nil"/>
                    <w:tr2bl w:val="nil"/>
                  </w:tcBorders>
                  <w:noWrap/>
                  <w:vAlign w:val="center"/>
                </w:tcPr>
                <w:p w14:paraId="639CFD00">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2"/>
                      <w:sz w:val="21"/>
                      <w:szCs w:val="21"/>
                      <w:highlight w:val="none"/>
                      <w:lang w:val="en-US" w:eastAsia="zh-CN" w:bidi="ar-SA"/>
                    </w:rPr>
                  </w:pPr>
                  <w:r>
                    <w:rPr>
                      <w:rFonts w:hint="eastAsia" w:ascii="Times New Roman" w:hAnsi="Times New Roman" w:eastAsia="宋体" w:cs="Times New Roman"/>
                      <w:b w:val="0"/>
                      <w:bCs/>
                      <w:spacing w:val="-4"/>
                      <w:sz w:val="21"/>
                      <w:szCs w:val="21"/>
                      <w:highlight w:val="none"/>
                      <w:lang w:val="en-US" w:eastAsia="zh-CN"/>
                    </w:rPr>
                    <w:t>污水处理站东南</w:t>
                  </w:r>
                  <w:r>
                    <w:rPr>
                      <w:rFonts w:hint="eastAsia" w:ascii="宋体" w:hAnsi="宋体" w:eastAsia="宋体" w:cs="宋体"/>
                      <w:b w:val="0"/>
                      <w:bCs w:val="0"/>
                      <w:color w:val="000000"/>
                      <w:sz w:val="21"/>
                      <w:szCs w:val="21"/>
                      <w:highlight w:val="none"/>
                      <w:lang w:val="en-US" w:eastAsia="zh-CN"/>
                    </w:rPr>
                    <w:t>(下风向)</w:t>
                  </w:r>
                </w:p>
              </w:tc>
              <w:tc>
                <w:tcPr>
                  <w:tcW w:w="557" w:type="pct"/>
                  <w:vMerge w:val="continue"/>
                  <w:tcBorders>
                    <w:tl2br w:val="nil"/>
                    <w:tr2bl w:val="nil"/>
                  </w:tcBorders>
                  <w:noWrap/>
                  <w:vAlign w:val="center"/>
                </w:tcPr>
                <w:p w14:paraId="67999766">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000000"/>
                      <w:sz w:val="21"/>
                      <w:szCs w:val="21"/>
                      <w:highlight w:val="none"/>
                      <w:lang w:val="en-US" w:eastAsia="zh-CN"/>
                    </w:rPr>
                  </w:pPr>
                </w:p>
              </w:tc>
              <w:tc>
                <w:tcPr>
                  <w:tcW w:w="698" w:type="pct"/>
                  <w:tcBorders>
                    <w:tl2br w:val="nil"/>
                    <w:tr2bl w:val="nil"/>
                  </w:tcBorders>
                  <w:noWrap/>
                  <w:vAlign w:val="center"/>
                </w:tcPr>
                <w:p w14:paraId="68D5144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0.004</w:t>
                  </w:r>
                </w:p>
              </w:tc>
              <w:tc>
                <w:tcPr>
                  <w:tcW w:w="698" w:type="pct"/>
                  <w:tcBorders>
                    <w:tl2br w:val="nil"/>
                    <w:tr2bl w:val="nil"/>
                  </w:tcBorders>
                  <w:noWrap/>
                  <w:vAlign w:val="center"/>
                </w:tcPr>
                <w:p w14:paraId="2375C48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0.006</w:t>
                  </w:r>
                </w:p>
              </w:tc>
              <w:tc>
                <w:tcPr>
                  <w:tcW w:w="689" w:type="pct"/>
                  <w:tcBorders>
                    <w:tl2br w:val="nil"/>
                    <w:tr2bl w:val="nil"/>
                  </w:tcBorders>
                  <w:noWrap/>
                  <w:vAlign w:val="center"/>
                </w:tcPr>
                <w:p w14:paraId="59AC3E0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i w:val="0"/>
                      <w:iCs w:val="0"/>
                      <w:color w:val="000000"/>
                      <w:kern w:val="0"/>
                      <w:sz w:val="21"/>
                      <w:szCs w:val="21"/>
                      <w:u w:val="none"/>
                      <w:lang w:val="en-US" w:eastAsia="zh-CN" w:bidi="ar"/>
                    </w:rPr>
                    <w:t>0.005</w:t>
                  </w:r>
                </w:p>
              </w:tc>
              <w:tc>
                <w:tcPr>
                  <w:tcW w:w="479" w:type="pct"/>
                  <w:vMerge w:val="continue"/>
                  <w:tcBorders>
                    <w:tl2br w:val="nil"/>
                    <w:tr2bl w:val="nil"/>
                  </w:tcBorders>
                  <w:noWrap/>
                  <w:vAlign w:val="center"/>
                </w:tcPr>
                <w:p w14:paraId="561001A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highlight w:val="none"/>
                      <w:u w:val="none"/>
                      <w:lang w:val="en-US" w:eastAsia="zh-CN" w:bidi="ar"/>
                    </w:rPr>
                  </w:pPr>
                </w:p>
              </w:tc>
            </w:tr>
            <w:tr w14:paraId="43D47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4" w:type="pct"/>
                  <w:gridSpan w:val="2"/>
                  <w:vMerge w:val="restart"/>
                  <w:tcBorders>
                    <w:tl2br w:val="nil"/>
                    <w:tr2bl w:val="nil"/>
                  </w:tcBorders>
                  <w:noWrap/>
                  <w:vAlign w:val="center"/>
                </w:tcPr>
                <w:p w14:paraId="32155109">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val="0"/>
                      <w:i w:val="0"/>
                      <w:iCs w:val="0"/>
                      <w:color w:val="000000"/>
                      <w:sz w:val="21"/>
                      <w:szCs w:val="21"/>
                      <w:u w:val="none"/>
                      <w:lang w:val="en-US" w:eastAsia="zh-CN"/>
                    </w:rPr>
                  </w:pPr>
                  <w:r>
                    <w:rPr>
                      <w:rFonts w:hint="eastAsia" w:ascii="Times New Roman" w:hAnsi="Times New Roman" w:eastAsia="宋体" w:cs="Times New Roman"/>
                      <w:b w:val="0"/>
                      <w:bCs w:val="0"/>
                      <w:color w:val="000000"/>
                      <w:sz w:val="21"/>
                      <w:szCs w:val="21"/>
                      <w:lang w:val="en-US" w:eastAsia="zh-CN"/>
                    </w:rPr>
                    <w:t>2024.11.05</w:t>
                  </w:r>
                </w:p>
              </w:tc>
              <w:tc>
                <w:tcPr>
                  <w:tcW w:w="1202" w:type="pct"/>
                  <w:tcBorders>
                    <w:tl2br w:val="nil"/>
                    <w:tr2bl w:val="nil"/>
                  </w:tcBorders>
                  <w:noWrap/>
                  <w:vAlign w:val="center"/>
                </w:tcPr>
                <w:p w14:paraId="42D40BC8">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2"/>
                      <w:sz w:val="21"/>
                      <w:szCs w:val="21"/>
                      <w:highlight w:val="none"/>
                      <w:lang w:val="en-US" w:eastAsia="zh-CN" w:bidi="ar-SA"/>
                    </w:rPr>
                  </w:pPr>
                  <w:r>
                    <w:rPr>
                      <w:rFonts w:hint="eastAsia" w:ascii="Times New Roman" w:hAnsi="Times New Roman" w:eastAsia="宋体" w:cs="Times New Roman"/>
                      <w:b w:val="0"/>
                      <w:bCs/>
                      <w:spacing w:val="-4"/>
                      <w:sz w:val="21"/>
                      <w:szCs w:val="21"/>
                      <w:highlight w:val="none"/>
                      <w:lang w:val="en-US" w:eastAsia="zh-CN"/>
                    </w:rPr>
                    <w:t>污水处理站北</w:t>
                  </w:r>
                  <w:r>
                    <w:rPr>
                      <w:rFonts w:hint="eastAsia" w:ascii="宋体" w:hAnsi="宋体" w:eastAsia="宋体" w:cs="宋体"/>
                      <w:b w:val="0"/>
                      <w:bCs w:val="0"/>
                      <w:color w:val="000000"/>
                      <w:sz w:val="21"/>
                      <w:szCs w:val="21"/>
                      <w:highlight w:val="none"/>
                      <w:lang w:val="en-US" w:eastAsia="zh-CN"/>
                    </w:rPr>
                    <w:t>(上风向)</w:t>
                  </w:r>
                </w:p>
              </w:tc>
              <w:tc>
                <w:tcPr>
                  <w:tcW w:w="557" w:type="pct"/>
                  <w:vMerge w:val="restart"/>
                  <w:tcBorders>
                    <w:tl2br w:val="nil"/>
                    <w:tr2bl w:val="nil"/>
                  </w:tcBorders>
                  <w:noWrap/>
                  <w:vAlign w:val="center"/>
                </w:tcPr>
                <w:p w14:paraId="79ADAF77">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val="0"/>
                      <w:color w:val="0C0C0C"/>
                      <w:sz w:val="21"/>
                      <w:szCs w:val="21"/>
                      <w:u w:val="none"/>
                      <w:lang w:val="en-US" w:eastAsia="zh-CN"/>
                    </w:rPr>
                  </w:pPr>
                  <w:r>
                    <w:rPr>
                      <w:rFonts w:hint="eastAsia" w:ascii="Times New Roman" w:hAnsi="Times New Roman" w:eastAsia="宋体" w:cs="Times New Roman"/>
                      <w:b w:val="0"/>
                      <w:bCs w:val="0"/>
                      <w:color w:val="0C0C0C"/>
                      <w:sz w:val="21"/>
                      <w:szCs w:val="21"/>
                      <w:u w:val="none"/>
                      <w:lang w:val="en-US" w:eastAsia="zh-CN"/>
                    </w:rPr>
                    <w:t>臭气</w:t>
                  </w:r>
                </w:p>
                <w:p w14:paraId="3EA09486">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000000"/>
                      <w:sz w:val="21"/>
                      <w:szCs w:val="21"/>
                      <w:highlight w:val="none"/>
                      <w:lang w:val="en-US" w:eastAsia="zh-CN"/>
                    </w:rPr>
                  </w:pPr>
                  <w:r>
                    <w:rPr>
                      <w:rFonts w:hint="eastAsia" w:ascii="Times New Roman" w:hAnsi="Times New Roman" w:eastAsia="宋体" w:cs="Times New Roman"/>
                      <w:b w:val="0"/>
                      <w:bCs w:val="0"/>
                      <w:color w:val="0C0C0C"/>
                      <w:sz w:val="21"/>
                      <w:szCs w:val="21"/>
                      <w:u w:val="none"/>
                      <w:lang w:val="en-US" w:eastAsia="zh-CN"/>
                    </w:rPr>
                    <w:t>浓度</w:t>
                  </w:r>
                </w:p>
              </w:tc>
              <w:tc>
                <w:tcPr>
                  <w:tcW w:w="698" w:type="pct"/>
                  <w:tcBorders>
                    <w:tl2br w:val="nil"/>
                    <w:tr2bl w:val="nil"/>
                  </w:tcBorders>
                  <w:noWrap/>
                  <w:vAlign w:val="center"/>
                </w:tcPr>
                <w:p w14:paraId="68EAF33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&lt;10</w:t>
                  </w:r>
                </w:p>
              </w:tc>
              <w:tc>
                <w:tcPr>
                  <w:tcW w:w="698" w:type="pct"/>
                  <w:tcBorders>
                    <w:tl2br w:val="nil"/>
                    <w:tr2bl w:val="nil"/>
                  </w:tcBorders>
                  <w:noWrap/>
                  <w:vAlign w:val="center"/>
                </w:tcPr>
                <w:p w14:paraId="638A043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&lt;10</w:t>
                  </w:r>
                </w:p>
              </w:tc>
              <w:tc>
                <w:tcPr>
                  <w:tcW w:w="689" w:type="pct"/>
                  <w:tcBorders>
                    <w:tl2br w:val="nil"/>
                    <w:tr2bl w:val="nil"/>
                  </w:tcBorders>
                  <w:noWrap/>
                  <w:vAlign w:val="center"/>
                </w:tcPr>
                <w:p w14:paraId="3E9EB9B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&lt;10</w:t>
                  </w:r>
                </w:p>
              </w:tc>
              <w:tc>
                <w:tcPr>
                  <w:tcW w:w="479" w:type="pct"/>
                  <w:vMerge w:val="restart"/>
                  <w:tcBorders>
                    <w:tl2br w:val="nil"/>
                    <w:tr2bl w:val="nil"/>
                  </w:tcBorders>
                  <w:noWrap/>
                  <w:vAlign w:val="center"/>
                </w:tcPr>
                <w:p w14:paraId="0E89FDB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highlight w:val="none"/>
                      <w:u w:val="none"/>
                      <w:lang w:val="en-US" w:eastAsia="zh-CN" w:bidi="ar"/>
                    </w:rPr>
                  </w:pPr>
                  <w:r>
                    <w:rPr>
                      <w:rFonts w:hint="eastAsia" w:ascii="Times New Roman" w:hAnsi="Times New Roman" w:eastAsia="宋体" w:cs="Times New Roman"/>
                      <w:b w:val="0"/>
                      <w:bCs/>
                      <w:i w:val="0"/>
                      <w:iCs w:val="0"/>
                      <w:color w:val="000000"/>
                      <w:kern w:val="0"/>
                      <w:sz w:val="21"/>
                      <w:szCs w:val="21"/>
                      <w:highlight w:val="none"/>
                      <w:u w:val="none"/>
                      <w:lang w:val="en-US" w:eastAsia="zh-CN" w:bidi="ar"/>
                    </w:rPr>
                    <w:t>10</w:t>
                  </w:r>
                </w:p>
              </w:tc>
            </w:tr>
            <w:tr w14:paraId="7BB03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4" w:type="pct"/>
                  <w:gridSpan w:val="2"/>
                  <w:vMerge w:val="continue"/>
                  <w:tcBorders>
                    <w:tl2br w:val="nil"/>
                    <w:tr2bl w:val="nil"/>
                  </w:tcBorders>
                  <w:noWrap/>
                  <w:vAlign w:val="center"/>
                </w:tcPr>
                <w:p w14:paraId="49720A65">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val="0"/>
                      <w:i w:val="0"/>
                      <w:iCs w:val="0"/>
                      <w:color w:val="000000"/>
                      <w:sz w:val="21"/>
                      <w:szCs w:val="21"/>
                      <w:u w:val="none"/>
                      <w:lang w:val="en-US" w:eastAsia="zh-CN"/>
                    </w:rPr>
                  </w:pPr>
                </w:p>
              </w:tc>
              <w:tc>
                <w:tcPr>
                  <w:tcW w:w="1202" w:type="pct"/>
                  <w:tcBorders>
                    <w:tl2br w:val="nil"/>
                    <w:tr2bl w:val="nil"/>
                  </w:tcBorders>
                  <w:noWrap/>
                  <w:vAlign w:val="center"/>
                </w:tcPr>
                <w:p w14:paraId="382D1CD0">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2"/>
                      <w:sz w:val="21"/>
                      <w:szCs w:val="21"/>
                      <w:highlight w:val="none"/>
                      <w:lang w:val="en-US" w:eastAsia="zh-CN" w:bidi="ar-SA"/>
                    </w:rPr>
                  </w:pPr>
                  <w:r>
                    <w:rPr>
                      <w:rFonts w:hint="eastAsia" w:ascii="Times New Roman" w:hAnsi="Times New Roman" w:eastAsia="宋体" w:cs="Times New Roman"/>
                      <w:b w:val="0"/>
                      <w:bCs/>
                      <w:spacing w:val="-4"/>
                      <w:sz w:val="21"/>
                      <w:szCs w:val="21"/>
                      <w:highlight w:val="none"/>
                      <w:lang w:val="en-US" w:eastAsia="zh-CN"/>
                    </w:rPr>
                    <w:t>污水处理站西南</w:t>
                  </w:r>
                  <w:r>
                    <w:rPr>
                      <w:rFonts w:hint="eastAsia" w:ascii="宋体" w:hAnsi="宋体" w:eastAsia="宋体" w:cs="宋体"/>
                      <w:b w:val="0"/>
                      <w:bCs w:val="0"/>
                      <w:color w:val="000000"/>
                      <w:sz w:val="21"/>
                      <w:szCs w:val="21"/>
                      <w:highlight w:val="none"/>
                      <w:lang w:val="en-US" w:eastAsia="zh-CN"/>
                    </w:rPr>
                    <w:t>(下风向)</w:t>
                  </w:r>
                </w:p>
              </w:tc>
              <w:tc>
                <w:tcPr>
                  <w:tcW w:w="557" w:type="pct"/>
                  <w:vMerge w:val="continue"/>
                  <w:tcBorders>
                    <w:tl2br w:val="nil"/>
                    <w:tr2bl w:val="nil"/>
                  </w:tcBorders>
                  <w:noWrap/>
                  <w:vAlign w:val="center"/>
                </w:tcPr>
                <w:p w14:paraId="0104FC19">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000000"/>
                      <w:sz w:val="21"/>
                      <w:szCs w:val="21"/>
                      <w:highlight w:val="none"/>
                      <w:lang w:val="en-US" w:eastAsia="zh-CN"/>
                    </w:rPr>
                  </w:pPr>
                </w:p>
              </w:tc>
              <w:tc>
                <w:tcPr>
                  <w:tcW w:w="698" w:type="pct"/>
                  <w:tcBorders>
                    <w:tl2br w:val="nil"/>
                    <w:tr2bl w:val="nil"/>
                  </w:tcBorders>
                  <w:noWrap/>
                  <w:vAlign w:val="center"/>
                </w:tcPr>
                <w:p w14:paraId="203B3E4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&lt;10</w:t>
                  </w:r>
                </w:p>
              </w:tc>
              <w:tc>
                <w:tcPr>
                  <w:tcW w:w="698" w:type="pct"/>
                  <w:tcBorders>
                    <w:tl2br w:val="nil"/>
                    <w:tr2bl w:val="nil"/>
                  </w:tcBorders>
                  <w:noWrap/>
                  <w:vAlign w:val="center"/>
                </w:tcPr>
                <w:p w14:paraId="393BB3A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&lt;10</w:t>
                  </w:r>
                </w:p>
              </w:tc>
              <w:tc>
                <w:tcPr>
                  <w:tcW w:w="689" w:type="pct"/>
                  <w:tcBorders>
                    <w:tl2br w:val="nil"/>
                    <w:tr2bl w:val="nil"/>
                  </w:tcBorders>
                  <w:noWrap/>
                  <w:vAlign w:val="center"/>
                </w:tcPr>
                <w:p w14:paraId="3A1E548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&lt;10</w:t>
                  </w:r>
                </w:p>
              </w:tc>
              <w:tc>
                <w:tcPr>
                  <w:tcW w:w="479" w:type="pct"/>
                  <w:vMerge w:val="continue"/>
                  <w:tcBorders>
                    <w:tl2br w:val="nil"/>
                    <w:tr2bl w:val="nil"/>
                  </w:tcBorders>
                  <w:noWrap/>
                  <w:vAlign w:val="center"/>
                </w:tcPr>
                <w:p w14:paraId="31D0760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highlight w:val="none"/>
                      <w:u w:val="none"/>
                      <w:lang w:val="en-US" w:eastAsia="zh-CN" w:bidi="ar"/>
                    </w:rPr>
                  </w:pPr>
                </w:p>
              </w:tc>
            </w:tr>
            <w:tr w14:paraId="28806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4" w:type="pct"/>
                  <w:gridSpan w:val="2"/>
                  <w:vMerge w:val="continue"/>
                  <w:tcBorders>
                    <w:tl2br w:val="nil"/>
                    <w:tr2bl w:val="nil"/>
                  </w:tcBorders>
                  <w:noWrap/>
                  <w:vAlign w:val="center"/>
                </w:tcPr>
                <w:p w14:paraId="61758E3F">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val="0"/>
                      <w:i w:val="0"/>
                      <w:iCs w:val="0"/>
                      <w:color w:val="000000"/>
                      <w:sz w:val="21"/>
                      <w:szCs w:val="21"/>
                      <w:u w:val="none"/>
                      <w:lang w:val="en-US" w:eastAsia="zh-CN"/>
                    </w:rPr>
                  </w:pPr>
                </w:p>
              </w:tc>
              <w:tc>
                <w:tcPr>
                  <w:tcW w:w="1202" w:type="pct"/>
                  <w:tcBorders>
                    <w:tl2br w:val="nil"/>
                    <w:tr2bl w:val="nil"/>
                  </w:tcBorders>
                  <w:noWrap/>
                  <w:vAlign w:val="center"/>
                </w:tcPr>
                <w:p w14:paraId="09955644">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2"/>
                      <w:sz w:val="21"/>
                      <w:szCs w:val="21"/>
                      <w:highlight w:val="none"/>
                      <w:lang w:val="en-US" w:eastAsia="zh-CN" w:bidi="ar-SA"/>
                    </w:rPr>
                  </w:pPr>
                  <w:r>
                    <w:rPr>
                      <w:rFonts w:hint="eastAsia" w:ascii="Times New Roman" w:hAnsi="Times New Roman" w:eastAsia="宋体" w:cs="Times New Roman"/>
                      <w:b w:val="0"/>
                      <w:bCs/>
                      <w:spacing w:val="-4"/>
                      <w:sz w:val="21"/>
                      <w:szCs w:val="21"/>
                      <w:highlight w:val="none"/>
                      <w:lang w:val="en-US" w:eastAsia="zh-CN"/>
                    </w:rPr>
                    <w:t>污水处理站南</w:t>
                  </w:r>
                  <w:r>
                    <w:rPr>
                      <w:rFonts w:hint="eastAsia" w:ascii="宋体" w:hAnsi="宋体" w:eastAsia="宋体" w:cs="宋体"/>
                      <w:b w:val="0"/>
                      <w:bCs w:val="0"/>
                      <w:color w:val="000000"/>
                      <w:sz w:val="21"/>
                      <w:szCs w:val="21"/>
                      <w:highlight w:val="none"/>
                      <w:lang w:val="en-US" w:eastAsia="zh-CN"/>
                    </w:rPr>
                    <w:t>(下风向)</w:t>
                  </w:r>
                </w:p>
              </w:tc>
              <w:tc>
                <w:tcPr>
                  <w:tcW w:w="557" w:type="pct"/>
                  <w:vMerge w:val="continue"/>
                  <w:tcBorders>
                    <w:tl2br w:val="nil"/>
                    <w:tr2bl w:val="nil"/>
                  </w:tcBorders>
                  <w:noWrap/>
                  <w:vAlign w:val="center"/>
                </w:tcPr>
                <w:p w14:paraId="05360564">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000000"/>
                      <w:sz w:val="21"/>
                      <w:szCs w:val="21"/>
                      <w:highlight w:val="none"/>
                      <w:lang w:val="en-US" w:eastAsia="zh-CN"/>
                    </w:rPr>
                  </w:pPr>
                </w:p>
              </w:tc>
              <w:tc>
                <w:tcPr>
                  <w:tcW w:w="698" w:type="pct"/>
                  <w:tcBorders>
                    <w:tl2br w:val="nil"/>
                    <w:tr2bl w:val="nil"/>
                  </w:tcBorders>
                  <w:noWrap/>
                  <w:vAlign w:val="center"/>
                </w:tcPr>
                <w:p w14:paraId="555CD5C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&lt;10</w:t>
                  </w:r>
                </w:p>
              </w:tc>
              <w:tc>
                <w:tcPr>
                  <w:tcW w:w="698" w:type="pct"/>
                  <w:tcBorders>
                    <w:tl2br w:val="nil"/>
                    <w:tr2bl w:val="nil"/>
                  </w:tcBorders>
                  <w:noWrap/>
                  <w:vAlign w:val="center"/>
                </w:tcPr>
                <w:p w14:paraId="24AD402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&lt;10</w:t>
                  </w:r>
                </w:p>
              </w:tc>
              <w:tc>
                <w:tcPr>
                  <w:tcW w:w="689" w:type="pct"/>
                  <w:tcBorders>
                    <w:tl2br w:val="nil"/>
                    <w:tr2bl w:val="nil"/>
                  </w:tcBorders>
                  <w:noWrap/>
                  <w:vAlign w:val="center"/>
                </w:tcPr>
                <w:p w14:paraId="2F988B5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&lt;10</w:t>
                  </w:r>
                </w:p>
              </w:tc>
              <w:tc>
                <w:tcPr>
                  <w:tcW w:w="479" w:type="pct"/>
                  <w:vMerge w:val="continue"/>
                  <w:tcBorders>
                    <w:tl2br w:val="nil"/>
                    <w:tr2bl w:val="nil"/>
                  </w:tcBorders>
                  <w:noWrap/>
                  <w:vAlign w:val="center"/>
                </w:tcPr>
                <w:p w14:paraId="731AF8F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highlight w:val="none"/>
                      <w:u w:val="none"/>
                      <w:lang w:val="en-US" w:eastAsia="zh-CN" w:bidi="ar"/>
                    </w:rPr>
                  </w:pPr>
                </w:p>
              </w:tc>
            </w:tr>
            <w:tr w14:paraId="348E8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4" w:type="pct"/>
                  <w:gridSpan w:val="2"/>
                  <w:vMerge w:val="continue"/>
                  <w:tcBorders>
                    <w:tl2br w:val="nil"/>
                    <w:tr2bl w:val="nil"/>
                  </w:tcBorders>
                  <w:noWrap/>
                  <w:vAlign w:val="center"/>
                </w:tcPr>
                <w:p w14:paraId="2CC3C5DF">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val="0"/>
                      <w:i w:val="0"/>
                      <w:iCs w:val="0"/>
                      <w:color w:val="000000"/>
                      <w:sz w:val="21"/>
                      <w:szCs w:val="21"/>
                      <w:u w:val="none"/>
                      <w:lang w:val="en-US" w:eastAsia="zh-CN"/>
                    </w:rPr>
                  </w:pPr>
                </w:p>
              </w:tc>
              <w:tc>
                <w:tcPr>
                  <w:tcW w:w="1202" w:type="pct"/>
                  <w:tcBorders>
                    <w:tl2br w:val="nil"/>
                    <w:tr2bl w:val="nil"/>
                  </w:tcBorders>
                  <w:noWrap/>
                  <w:vAlign w:val="center"/>
                </w:tcPr>
                <w:p w14:paraId="20E6E371">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2"/>
                      <w:sz w:val="21"/>
                      <w:szCs w:val="21"/>
                      <w:highlight w:val="none"/>
                      <w:lang w:val="en-US" w:eastAsia="zh-CN" w:bidi="ar-SA"/>
                    </w:rPr>
                  </w:pPr>
                  <w:r>
                    <w:rPr>
                      <w:rFonts w:hint="eastAsia" w:ascii="Times New Roman" w:hAnsi="Times New Roman" w:eastAsia="宋体" w:cs="Times New Roman"/>
                      <w:b w:val="0"/>
                      <w:bCs/>
                      <w:spacing w:val="-4"/>
                      <w:sz w:val="21"/>
                      <w:szCs w:val="21"/>
                      <w:highlight w:val="none"/>
                      <w:lang w:val="en-US" w:eastAsia="zh-CN"/>
                    </w:rPr>
                    <w:t>污水处理站东南</w:t>
                  </w:r>
                  <w:r>
                    <w:rPr>
                      <w:rFonts w:hint="eastAsia" w:ascii="宋体" w:hAnsi="宋体" w:eastAsia="宋体" w:cs="宋体"/>
                      <w:b w:val="0"/>
                      <w:bCs w:val="0"/>
                      <w:color w:val="000000"/>
                      <w:sz w:val="21"/>
                      <w:szCs w:val="21"/>
                      <w:highlight w:val="none"/>
                      <w:lang w:val="en-US" w:eastAsia="zh-CN"/>
                    </w:rPr>
                    <w:t>(下风向)</w:t>
                  </w:r>
                </w:p>
              </w:tc>
              <w:tc>
                <w:tcPr>
                  <w:tcW w:w="557" w:type="pct"/>
                  <w:vMerge w:val="continue"/>
                  <w:tcBorders>
                    <w:tl2br w:val="nil"/>
                    <w:tr2bl w:val="nil"/>
                  </w:tcBorders>
                  <w:noWrap/>
                  <w:vAlign w:val="center"/>
                </w:tcPr>
                <w:p w14:paraId="049F9101">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000000"/>
                      <w:sz w:val="21"/>
                      <w:szCs w:val="21"/>
                      <w:highlight w:val="none"/>
                      <w:lang w:val="en-US" w:eastAsia="zh-CN"/>
                    </w:rPr>
                  </w:pPr>
                </w:p>
              </w:tc>
              <w:tc>
                <w:tcPr>
                  <w:tcW w:w="698" w:type="pct"/>
                  <w:tcBorders>
                    <w:tl2br w:val="nil"/>
                    <w:tr2bl w:val="nil"/>
                  </w:tcBorders>
                  <w:noWrap/>
                  <w:vAlign w:val="center"/>
                </w:tcPr>
                <w:p w14:paraId="282924C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&lt;10</w:t>
                  </w:r>
                </w:p>
              </w:tc>
              <w:tc>
                <w:tcPr>
                  <w:tcW w:w="698" w:type="pct"/>
                  <w:tcBorders>
                    <w:tl2br w:val="nil"/>
                    <w:tr2bl w:val="nil"/>
                  </w:tcBorders>
                  <w:noWrap/>
                  <w:vAlign w:val="center"/>
                </w:tcPr>
                <w:p w14:paraId="76407AC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&lt;10</w:t>
                  </w:r>
                </w:p>
              </w:tc>
              <w:tc>
                <w:tcPr>
                  <w:tcW w:w="689" w:type="pct"/>
                  <w:tcBorders>
                    <w:tl2br w:val="nil"/>
                    <w:tr2bl w:val="nil"/>
                  </w:tcBorders>
                  <w:noWrap/>
                  <w:vAlign w:val="center"/>
                </w:tcPr>
                <w:p w14:paraId="7BA2EE1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&lt;10</w:t>
                  </w:r>
                </w:p>
              </w:tc>
              <w:tc>
                <w:tcPr>
                  <w:tcW w:w="479" w:type="pct"/>
                  <w:vMerge w:val="continue"/>
                  <w:tcBorders>
                    <w:tl2br w:val="nil"/>
                    <w:tr2bl w:val="nil"/>
                  </w:tcBorders>
                  <w:noWrap/>
                  <w:vAlign w:val="center"/>
                </w:tcPr>
                <w:p w14:paraId="26C8585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highlight w:val="none"/>
                      <w:u w:val="none"/>
                      <w:lang w:val="en-US" w:eastAsia="zh-CN" w:bidi="ar"/>
                    </w:rPr>
                  </w:pPr>
                </w:p>
              </w:tc>
            </w:tr>
            <w:tr w14:paraId="20A7B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4" w:type="pct"/>
                  <w:gridSpan w:val="2"/>
                  <w:vMerge w:val="restart"/>
                  <w:tcBorders>
                    <w:tl2br w:val="nil"/>
                    <w:tr2bl w:val="nil"/>
                  </w:tcBorders>
                  <w:noWrap/>
                  <w:vAlign w:val="center"/>
                </w:tcPr>
                <w:p w14:paraId="650EC7EC">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val="0"/>
                      <w:i w:val="0"/>
                      <w:iCs w:val="0"/>
                      <w:color w:val="000000"/>
                      <w:sz w:val="21"/>
                      <w:szCs w:val="21"/>
                      <w:u w:val="none"/>
                      <w:lang w:val="en-US" w:eastAsia="zh-CN"/>
                    </w:rPr>
                  </w:pPr>
                  <w:r>
                    <w:rPr>
                      <w:rFonts w:hint="eastAsia" w:ascii="Times New Roman" w:hAnsi="Times New Roman" w:eastAsia="宋体" w:cs="Times New Roman"/>
                      <w:b w:val="0"/>
                      <w:bCs w:val="0"/>
                      <w:color w:val="000000"/>
                      <w:sz w:val="21"/>
                      <w:szCs w:val="21"/>
                      <w:lang w:val="en-US" w:eastAsia="zh-CN"/>
                    </w:rPr>
                    <w:t>2024.11.05</w:t>
                  </w:r>
                </w:p>
              </w:tc>
              <w:tc>
                <w:tcPr>
                  <w:tcW w:w="1202" w:type="pct"/>
                  <w:tcBorders>
                    <w:tl2br w:val="nil"/>
                    <w:tr2bl w:val="nil"/>
                  </w:tcBorders>
                  <w:noWrap/>
                  <w:vAlign w:val="center"/>
                </w:tcPr>
                <w:p w14:paraId="0715250C">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2"/>
                      <w:sz w:val="21"/>
                      <w:szCs w:val="21"/>
                      <w:highlight w:val="none"/>
                      <w:lang w:val="en-US" w:eastAsia="zh-CN" w:bidi="ar-SA"/>
                    </w:rPr>
                  </w:pPr>
                  <w:r>
                    <w:rPr>
                      <w:rFonts w:hint="eastAsia" w:ascii="Times New Roman" w:hAnsi="Times New Roman" w:eastAsia="宋体" w:cs="Times New Roman"/>
                      <w:b w:val="0"/>
                      <w:bCs/>
                      <w:spacing w:val="-4"/>
                      <w:sz w:val="21"/>
                      <w:szCs w:val="21"/>
                      <w:highlight w:val="none"/>
                      <w:lang w:val="en-US" w:eastAsia="zh-CN"/>
                    </w:rPr>
                    <w:t>污水处理站北</w:t>
                  </w:r>
                  <w:r>
                    <w:rPr>
                      <w:rFonts w:hint="eastAsia" w:ascii="宋体" w:hAnsi="宋体" w:eastAsia="宋体" w:cs="宋体"/>
                      <w:b w:val="0"/>
                      <w:bCs w:val="0"/>
                      <w:color w:val="000000"/>
                      <w:sz w:val="21"/>
                      <w:szCs w:val="21"/>
                      <w:highlight w:val="none"/>
                      <w:lang w:val="en-US" w:eastAsia="zh-CN"/>
                    </w:rPr>
                    <w:t>(上风向)</w:t>
                  </w:r>
                </w:p>
              </w:tc>
              <w:tc>
                <w:tcPr>
                  <w:tcW w:w="557" w:type="pct"/>
                  <w:vMerge w:val="restart"/>
                  <w:tcBorders>
                    <w:tl2br w:val="nil"/>
                    <w:tr2bl w:val="nil"/>
                  </w:tcBorders>
                  <w:noWrap/>
                  <w:vAlign w:val="center"/>
                </w:tcPr>
                <w:p w14:paraId="33BC3028">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000000"/>
                      <w:sz w:val="21"/>
                      <w:szCs w:val="21"/>
                      <w:highlight w:val="none"/>
                      <w:lang w:val="en-US" w:eastAsia="zh-CN"/>
                    </w:rPr>
                  </w:pPr>
                  <w:r>
                    <w:rPr>
                      <w:rFonts w:hint="eastAsia" w:ascii="Times New Roman" w:hAnsi="Times New Roman" w:eastAsia="宋体" w:cs="Times New Roman"/>
                      <w:b w:val="0"/>
                      <w:bCs w:val="0"/>
                      <w:color w:val="0C0C0C"/>
                      <w:sz w:val="21"/>
                      <w:szCs w:val="21"/>
                      <w:u w:val="none"/>
                      <w:lang w:val="en-US" w:eastAsia="zh-CN"/>
                    </w:rPr>
                    <w:t>氯</w:t>
                  </w:r>
                </w:p>
              </w:tc>
              <w:tc>
                <w:tcPr>
                  <w:tcW w:w="698" w:type="pct"/>
                  <w:tcBorders>
                    <w:tl2br w:val="nil"/>
                    <w:tr2bl w:val="nil"/>
                  </w:tcBorders>
                  <w:noWrap/>
                  <w:vAlign w:val="center"/>
                </w:tcPr>
                <w:p w14:paraId="78364AD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ND</w:t>
                  </w:r>
                </w:p>
              </w:tc>
              <w:tc>
                <w:tcPr>
                  <w:tcW w:w="698" w:type="pct"/>
                  <w:tcBorders>
                    <w:tl2br w:val="nil"/>
                    <w:tr2bl w:val="nil"/>
                  </w:tcBorders>
                  <w:noWrap/>
                  <w:vAlign w:val="center"/>
                </w:tcPr>
                <w:p w14:paraId="17F106F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ND</w:t>
                  </w:r>
                </w:p>
              </w:tc>
              <w:tc>
                <w:tcPr>
                  <w:tcW w:w="689" w:type="pct"/>
                  <w:tcBorders>
                    <w:tl2br w:val="nil"/>
                    <w:tr2bl w:val="nil"/>
                  </w:tcBorders>
                  <w:noWrap/>
                  <w:vAlign w:val="center"/>
                </w:tcPr>
                <w:p w14:paraId="2B7BABD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ND</w:t>
                  </w:r>
                </w:p>
              </w:tc>
              <w:tc>
                <w:tcPr>
                  <w:tcW w:w="479" w:type="pct"/>
                  <w:vMerge w:val="restart"/>
                  <w:tcBorders>
                    <w:tl2br w:val="nil"/>
                    <w:tr2bl w:val="nil"/>
                  </w:tcBorders>
                  <w:noWrap/>
                  <w:vAlign w:val="center"/>
                </w:tcPr>
                <w:p w14:paraId="1DD9023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highlight w:val="none"/>
                      <w:u w:val="none"/>
                      <w:lang w:val="en-US" w:eastAsia="zh-CN" w:bidi="ar"/>
                    </w:rPr>
                  </w:pPr>
                  <w:r>
                    <w:rPr>
                      <w:rFonts w:hint="eastAsia" w:ascii="Times New Roman" w:hAnsi="Times New Roman" w:eastAsia="宋体" w:cs="Times New Roman"/>
                      <w:b w:val="0"/>
                      <w:bCs/>
                      <w:i w:val="0"/>
                      <w:iCs w:val="0"/>
                      <w:color w:val="000000"/>
                      <w:kern w:val="0"/>
                      <w:sz w:val="21"/>
                      <w:szCs w:val="21"/>
                      <w:highlight w:val="none"/>
                      <w:u w:val="none"/>
                      <w:lang w:val="en-US" w:eastAsia="zh-CN" w:bidi="ar"/>
                    </w:rPr>
                    <w:t>0.1</w:t>
                  </w:r>
                </w:p>
              </w:tc>
            </w:tr>
            <w:tr w14:paraId="68DF4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4" w:type="pct"/>
                  <w:gridSpan w:val="2"/>
                  <w:vMerge w:val="continue"/>
                  <w:tcBorders>
                    <w:tl2br w:val="nil"/>
                    <w:tr2bl w:val="nil"/>
                  </w:tcBorders>
                  <w:noWrap/>
                  <w:vAlign w:val="center"/>
                </w:tcPr>
                <w:p w14:paraId="2615240E">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val="0"/>
                      <w:i w:val="0"/>
                      <w:iCs w:val="0"/>
                      <w:color w:val="000000"/>
                      <w:sz w:val="21"/>
                      <w:szCs w:val="21"/>
                      <w:u w:val="none"/>
                      <w:lang w:val="en-US" w:eastAsia="zh-CN"/>
                    </w:rPr>
                  </w:pPr>
                </w:p>
              </w:tc>
              <w:tc>
                <w:tcPr>
                  <w:tcW w:w="1202" w:type="pct"/>
                  <w:tcBorders>
                    <w:tl2br w:val="nil"/>
                    <w:tr2bl w:val="nil"/>
                  </w:tcBorders>
                  <w:noWrap/>
                  <w:vAlign w:val="center"/>
                </w:tcPr>
                <w:p w14:paraId="686F7A7A">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2"/>
                      <w:sz w:val="21"/>
                      <w:szCs w:val="21"/>
                      <w:highlight w:val="none"/>
                      <w:lang w:val="en-US" w:eastAsia="zh-CN" w:bidi="ar-SA"/>
                    </w:rPr>
                  </w:pPr>
                  <w:r>
                    <w:rPr>
                      <w:rFonts w:hint="eastAsia" w:ascii="Times New Roman" w:hAnsi="Times New Roman" w:eastAsia="宋体" w:cs="Times New Roman"/>
                      <w:b w:val="0"/>
                      <w:bCs/>
                      <w:spacing w:val="-4"/>
                      <w:sz w:val="21"/>
                      <w:szCs w:val="21"/>
                      <w:highlight w:val="none"/>
                      <w:lang w:val="en-US" w:eastAsia="zh-CN"/>
                    </w:rPr>
                    <w:t>污水处理站西南</w:t>
                  </w:r>
                  <w:r>
                    <w:rPr>
                      <w:rFonts w:hint="eastAsia" w:ascii="宋体" w:hAnsi="宋体" w:eastAsia="宋体" w:cs="宋体"/>
                      <w:b w:val="0"/>
                      <w:bCs w:val="0"/>
                      <w:color w:val="000000"/>
                      <w:sz w:val="21"/>
                      <w:szCs w:val="21"/>
                      <w:highlight w:val="none"/>
                      <w:lang w:val="en-US" w:eastAsia="zh-CN"/>
                    </w:rPr>
                    <w:t>(下风向)</w:t>
                  </w:r>
                </w:p>
              </w:tc>
              <w:tc>
                <w:tcPr>
                  <w:tcW w:w="557" w:type="pct"/>
                  <w:vMerge w:val="continue"/>
                  <w:tcBorders>
                    <w:tl2br w:val="nil"/>
                    <w:tr2bl w:val="nil"/>
                  </w:tcBorders>
                  <w:noWrap/>
                  <w:vAlign w:val="center"/>
                </w:tcPr>
                <w:p w14:paraId="43A6529C">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000000"/>
                      <w:sz w:val="21"/>
                      <w:szCs w:val="21"/>
                      <w:highlight w:val="none"/>
                      <w:lang w:val="en-US" w:eastAsia="zh-CN"/>
                    </w:rPr>
                  </w:pPr>
                </w:p>
              </w:tc>
              <w:tc>
                <w:tcPr>
                  <w:tcW w:w="698" w:type="pct"/>
                  <w:tcBorders>
                    <w:tl2br w:val="nil"/>
                    <w:tr2bl w:val="nil"/>
                  </w:tcBorders>
                  <w:noWrap/>
                  <w:vAlign w:val="center"/>
                </w:tcPr>
                <w:p w14:paraId="771ABFA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ND</w:t>
                  </w:r>
                </w:p>
              </w:tc>
              <w:tc>
                <w:tcPr>
                  <w:tcW w:w="698" w:type="pct"/>
                  <w:tcBorders>
                    <w:tl2br w:val="nil"/>
                    <w:tr2bl w:val="nil"/>
                  </w:tcBorders>
                  <w:noWrap/>
                  <w:vAlign w:val="center"/>
                </w:tcPr>
                <w:p w14:paraId="70ABF07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ND</w:t>
                  </w:r>
                </w:p>
              </w:tc>
              <w:tc>
                <w:tcPr>
                  <w:tcW w:w="689" w:type="pct"/>
                  <w:tcBorders>
                    <w:tl2br w:val="nil"/>
                    <w:tr2bl w:val="nil"/>
                  </w:tcBorders>
                  <w:noWrap/>
                  <w:vAlign w:val="center"/>
                </w:tcPr>
                <w:p w14:paraId="51C05C0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ND</w:t>
                  </w:r>
                </w:p>
              </w:tc>
              <w:tc>
                <w:tcPr>
                  <w:tcW w:w="479" w:type="pct"/>
                  <w:vMerge w:val="continue"/>
                  <w:tcBorders>
                    <w:tl2br w:val="nil"/>
                    <w:tr2bl w:val="nil"/>
                  </w:tcBorders>
                  <w:noWrap/>
                  <w:vAlign w:val="center"/>
                </w:tcPr>
                <w:p w14:paraId="5BAA621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highlight w:val="none"/>
                      <w:u w:val="none"/>
                      <w:lang w:val="en-US" w:eastAsia="zh-CN" w:bidi="ar"/>
                    </w:rPr>
                  </w:pPr>
                </w:p>
              </w:tc>
            </w:tr>
            <w:tr w14:paraId="7C75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4" w:type="pct"/>
                  <w:gridSpan w:val="2"/>
                  <w:vMerge w:val="continue"/>
                  <w:tcBorders>
                    <w:tl2br w:val="nil"/>
                    <w:tr2bl w:val="nil"/>
                  </w:tcBorders>
                  <w:noWrap/>
                  <w:vAlign w:val="center"/>
                </w:tcPr>
                <w:p w14:paraId="112F2AC3">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val="0"/>
                      <w:i w:val="0"/>
                      <w:iCs w:val="0"/>
                      <w:color w:val="000000"/>
                      <w:sz w:val="21"/>
                      <w:szCs w:val="21"/>
                      <w:u w:val="none"/>
                      <w:lang w:val="en-US" w:eastAsia="zh-CN"/>
                    </w:rPr>
                  </w:pPr>
                </w:p>
              </w:tc>
              <w:tc>
                <w:tcPr>
                  <w:tcW w:w="1202" w:type="pct"/>
                  <w:tcBorders>
                    <w:tl2br w:val="nil"/>
                    <w:tr2bl w:val="nil"/>
                  </w:tcBorders>
                  <w:noWrap/>
                  <w:vAlign w:val="center"/>
                </w:tcPr>
                <w:p w14:paraId="12C81791">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2"/>
                      <w:sz w:val="21"/>
                      <w:szCs w:val="21"/>
                      <w:highlight w:val="none"/>
                      <w:lang w:val="en-US" w:eastAsia="zh-CN" w:bidi="ar-SA"/>
                    </w:rPr>
                  </w:pPr>
                  <w:r>
                    <w:rPr>
                      <w:rFonts w:hint="eastAsia" w:ascii="Times New Roman" w:hAnsi="Times New Roman" w:eastAsia="宋体" w:cs="Times New Roman"/>
                      <w:b w:val="0"/>
                      <w:bCs/>
                      <w:spacing w:val="-4"/>
                      <w:sz w:val="21"/>
                      <w:szCs w:val="21"/>
                      <w:highlight w:val="none"/>
                      <w:lang w:val="en-US" w:eastAsia="zh-CN"/>
                    </w:rPr>
                    <w:t>污水处理站南</w:t>
                  </w:r>
                  <w:r>
                    <w:rPr>
                      <w:rFonts w:hint="eastAsia" w:ascii="宋体" w:hAnsi="宋体" w:eastAsia="宋体" w:cs="宋体"/>
                      <w:b w:val="0"/>
                      <w:bCs w:val="0"/>
                      <w:color w:val="000000"/>
                      <w:sz w:val="21"/>
                      <w:szCs w:val="21"/>
                      <w:highlight w:val="none"/>
                      <w:lang w:val="en-US" w:eastAsia="zh-CN"/>
                    </w:rPr>
                    <w:t>(下风向)</w:t>
                  </w:r>
                </w:p>
              </w:tc>
              <w:tc>
                <w:tcPr>
                  <w:tcW w:w="557" w:type="pct"/>
                  <w:vMerge w:val="continue"/>
                  <w:tcBorders>
                    <w:tl2br w:val="nil"/>
                    <w:tr2bl w:val="nil"/>
                  </w:tcBorders>
                  <w:noWrap/>
                  <w:vAlign w:val="center"/>
                </w:tcPr>
                <w:p w14:paraId="500755C6">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000000"/>
                      <w:sz w:val="21"/>
                      <w:szCs w:val="21"/>
                      <w:highlight w:val="none"/>
                      <w:lang w:val="en-US" w:eastAsia="zh-CN"/>
                    </w:rPr>
                  </w:pPr>
                </w:p>
              </w:tc>
              <w:tc>
                <w:tcPr>
                  <w:tcW w:w="698" w:type="pct"/>
                  <w:tcBorders>
                    <w:tl2br w:val="nil"/>
                    <w:tr2bl w:val="nil"/>
                  </w:tcBorders>
                  <w:noWrap/>
                  <w:vAlign w:val="center"/>
                </w:tcPr>
                <w:p w14:paraId="77A4DBF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ND</w:t>
                  </w:r>
                </w:p>
              </w:tc>
              <w:tc>
                <w:tcPr>
                  <w:tcW w:w="698" w:type="pct"/>
                  <w:tcBorders>
                    <w:tl2br w:val="nil"/>
                    <w:tr2bl w:val="nil"/>
                  </w:tcBorders>
                  <w:noWrap/>
                  <w:vAlign w:val="center"/>
                </w:tcPr>
                <w:p w14:paraId="61BB6F2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ND</w:t>
                  </w:r>
                </w:p>
              </w:tc>
              <w:tc>
                <w:tcPr>
                  <w:tcW w:w="689" w:type="pct"/>
                  <w:tcBorders>
                    <w:tl2br w:val="nil"/>
                    <w:tr2bl w:val="nil"/>
                  </w:tcBorders>
                  <w:noWrap/>
                  <w:vAlign w:val="center"/>
                </w:tcPr>
                <w:p w14:paraId="4C29003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ND</w:t>
                  </w:r>
                </w:p>
              </w:tc>
              <w:tc>
                <w:tcPr>
                  <w:tcW w:w="479" w:type="pct"/>
                  <w:vMerge w:val="continue"/>
                  <w:tcBorders>
                    <w:tl2br w:val="nil"/>
                    <w:tr2bl w:val="nil"/>
                  </w:tcBorders>
                  <w:noWrap/>
                  <w:vAlign w:val="center"/>
                </w:tcPr>
                <w:p w14:paraId="225DB7B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highlight w:val="none"/>
                      <w:u w:val="none"/>
                      <w:lang w:val="en-US" w:eastAsia="zh-CN" w:bidi="ar"/>
                    </w:rPr>
                  </w:pPr>
                </w:p>
              </w:tc>
            </w:tr>
            <w:tr w14:paraId="422F4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4" w:type="pct"/>
                  <w:gridSpan w:val="2"/>
                  <w:vMerge w:val="continue"/>
                  <w:tcBorders>
                    <w:tl2br w:val="nil"/>
                    <w:tr2bl w:val="nil"/>
                  </w:tcBorders>
                  <w:noWrap/>
                  <w:vAlign w:val="center"/>
                </w:tcPr>
                <w:p w14:paraId="25E039B4">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val="0"/>
                      <w:i w:val="0"/>
                      <w:iCs w:val="0"/>
                      <w:color w:val="000000"/>
                      <w:sz w:val="21"/>
                      <w:szCs w:val="21"/>
                      <w:u w:val="none"/>
                      <w:lang w:val="en-US" w:eastAsia="zh-CN"/>
                    </w:rPr>
                  </w:pPr>
                </w:p>
              </w:tc>
              <w:tc>
                <w:tcPr>
                  <w:tcW w:w="1202" w:type="pct"/>
                  <w:tcBorders>
                    <w:tl2br w:val="nil"/>
                    <w:tr2bl w:val="nil"/>
                  </w:tcBorders>
                  <w:noWrap/>
                  <w:vAlign w:val="center"/>
                </w:tcPr>
                <w:p w14:paraId="29276CEC">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2"/>
                      <w:sz w:val="21"/>
                      <w:szCs w:val="21"/>
                      <w:highlight w:val="none"/>
                      <w:lang w:val="en-US" w:eastAsia="zh-CN" w:bidi="ar-SA"/>
                    </w:rPr>
                  </w:pPr>
                  <w:r>
                    <w:rPr>
                      <w:rFonts w:hint="eastAsia" w:ascii="Times New Roman" w:hAnsi="Times New Roman" w:eastAsia="宋体" w:cs="Times New Roman"/>
                      <w:b w:val="0"/>
                      <w:bCs/>
                      <w:spacing w:val="-4"/>
                      <w:sz w:val="21"/>
                      <w:szCs w:val="21"/>
                      <w:highlight w:val="none"/>
                      <w:lang w:val="en-US" w:eastAsia="zh-CN"/>
                    </w:rPr>
                    <w:t>污水处理站东南</w:t>
                  </w:r>
                  <w:r>
                    <w:rPr>
                      <w:rFonts w:hint="eastAsia" w:ascii="宋体" w:hAnsi="宋体" w:eastAsia="宋体" w:cs="宋体"/>
                      <w:b w:val="0"/>
                      <w:bCs w:val="0"/>
                      <w:color w:val="000000"/>
                      <w:sz w:val="21"/>
                      <w:szCs w:val="21"/>
                      <w:highlight w:val="none"/>
                      <w:lang w:val="en-US" w:eastAsia="zh-CN"/>
                    </w:rPr>
                    <w:t>(下风向)</w:t>
                  </w:r>
                </w:p>
              </w:tc>
              <w:tc>
                <w:tcPr>
                  <w:tcW w:w="557" w:type="pct"/>
                  <w:vMerge w:val="continue"/>
                  <w:tcBorders>
                    <w:tl2br w:val="nil"/>
                    <w:tr2bl w:val="nil"/>
                  </w:tcBorders>
                  <w:noWrap/>
                  <w:vAlign w:val="center"/>
                </w:tcPr>
                <w:p w14:paraId="6143DDF5">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000000"/>
                      <w:sz w:val="21"/>
                      <w:szCs w:val="21"/>
                      <w:highlight w:val="none"/>
                      <w:lang w:val="en-US" w:eastAsia="zh-CN"/>
                    </w:rPr>
                  </w:pPr>
                </w:p>
              </w:tc>
              <w:tc>
                <w:tcPr>
                  <w:tcW w:w="698" w:type="pct"/>
                  <w:tcBorders>
                    <w:tl2br w:val="nil"/>
                    <w:tr2bl w:val="nil"/>
                  </w:tcBorders>
                  <w:noWrap/>
                  <w:vAlign w:val="center"/>
                </w:tcPr>
                <w:p w14:paraId="3B866BF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ND</w:t>
                  </w:r>
                </w:p>
              </w:tc>
              <w:tc>
                <w:tcPr>
                  <w:tcW w:w="698" w:type="pct"/>
                  <w:tcBorders>
                    <w:tl2br w:val="nil"/>
                    <w:tr2bl w:val="nil"/>
                  </w:tcBorders>
                  <w:noWrap/>
                  <w:vAlign w:val="center"/>
                </w:tcPr>
                <w:p w14:paraId="7BE5F96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ND</w:t>
                  </w:r>
                </w:p>
              </w:tc>
              <w:tc>
                <w:tcPr>
                  <w:tcW w:w="689" w:type="pct"/>
                  <w:tcBorders>
                    <w:tl2br w:val="nil"/>
                    <w:tr2bl w:val="nil"/>
                  </w:tcBorders>
                  <w:noWrap/>
                  <w:vAlign w:val="center"/>
                </w:tcPr>
                <w:p w14:paraId="19BBB6E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ND</w:t>
                  </w:r>
                </w:p>
              </w:tc>
              <w:tc>
                <w:tcPr>
                  <w:tcW w:w="479" w:type="pct"/>
                  <w:vMerge w:val="continue"/>
                  <w:tcBorders>
                    <w:tl2br w:val="nil"/>
                    <w:tr2bl w:val="nil"/>
                  </w:tcBorders>
                  <w:noWrap/>
                  <w:vAlign w:val="center"/>
                </w:tcPr>
                <w:p w14:paraId="1C7941D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highlight w:val="none"/>
                      <w:u w:val="none"/>
                      <w:lang w:val="en-US" w:eastAsia="zh-CN" w:bidi="ar"/>
                    </w:rPr>
                  </w:pPr>
                </w:p>
              </w:tc>
            </w:tr>
          </w:tbl>
          <w:p w14:paraId="702F44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color w:val="auto"/>
                <w:sz w:val="24"/>
                <w:szCs w:val="21"/>
                <w:highlight w:val="none"/>
                <w:lang w:val="en-US" w:eastAsia="zh-CN"/>
              </w:rPr>
            </w:pPr>
            <w:r>
              <w:rPr>
                <w:rFonts w:hint="default" w:ascii="Times New Roman" w:hAnsi="Times New Roman" w:eastAsia="宋体" w:cs="Times New Roman"/>
                <w:color w:val="auto"/>
                <w:sz w:val="24"/>
                <w:szCs w:val="21"/>
                <w:highlight w:val="none"/>
                <w:lang w:val="en-US" w:eastAsia="zh-CN"/>
              </w:rPr>
              <w:t>由上表可知，一体化</w:t>
            </w:r>
            <w:r>
              <w:rPr>
                <w:rFonts w:hint="default" w:ascii="Times New Roman" w:hAnsi="Times New Roman" w:eastAsia="宋体" w:cs="Times New Roman"/>
                <w:color w:val="auto"/>
                <w:sz w:val="24"/>
                <w:szCs w:val="21"/>
                <w:highlight w:val="none"/>
                <w:lang w:eastAsia="zh-CN"/>
              </w:rPr>
              <w:t>污水处理系统</w:t>
            </w:r>
            <w:r>
              <w:rPr>
                <w:rFonts w:hint="default" w:ascii="Times New Roman" w:hAnsi="Times New Roman" w:eastAsia="宋体" w:cs="Times New Roman"/>
                <w:color w:val="auto"/>
                <w:sz w:val="24"/>
                <w:szCs w:val="21"/>
                <w:highlight w:val="none"/>
                <w:lang w:val="en-US" w:eastAsia="zh-CN"/>
              </w:rPr>
              <w:t>恶臭满足《医疗机构水污染物排放标准》（GB18466-2005）表3污水处理站周边大气污染物最高允许浓度。</w:t>
            </w:r>
          </w:p>
          <w:p w14:paraId="26F472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color w:val="auto"/>
                <w:sz w:val="24"/>
                <w:szCs w:val="21"/>
                <w:highlight w:val="none"/>
                <w:lang w:eastAsia="zh-CN"/>
              </w:rPr>
            </w:pPr>
            <w:r>
              <w:rPr>
                <w:rFonts w:hint="eastAsia" w:cs="Times New Roman"/>
                <w:color w:val="auto"/>
                <w:sz w:val="24"/>
                <w:szCs w:val="21"/>
                <w:highlight w:val="none"/>
                <w:lang w:val="en-US" w:eastAsia="zh-CN"/>
              </w:rPr>
              <w:t>②</w:t>
            </w:r>
            <w:r>
              <w:rPr>
                <w:rFonts w:hint="default" w:ascii="Times New Roman" w:hAnsi="Times New Roman" w:eastAsia="宋体" w:cs="Times New Roman"/>
                <w:color w:val="auto"/>
                <w:sz w:val="24"/>
                <w:szCs w:val="21"/>
                <w:highlight w:val="none"/>
                <w:lang w:eastAsia="zh-CN"/>
              </w:rPr>
              <w:t>食堂油烟</w:t>
            </w:r>
          </w:p>
          <w:p w14:paraId="3DE68CB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val="en-US" w:eastAsia="zh-CN"/>
              </w:rPr>
              <w:t>食堂营业时间约</w:t>
            </w:r>
            <w:r>
              <w:rPr>
                <w:rFonts w:hint="eastAsia" w:cs="Times New Roman"/>
                <w:color w:val="auto"/>
                <w:kern w:val="0"/>
                <w:sz w:val="24"/>
                <w:szCs w:val="24"/>
                <w:lang w:val="en-US" w:eastAsia="zh-CN"/>
              </w:rPr>
              <w:t>4</w:t>
            </w:r>
            <w:r>
              <w:rPr>
                <w:rFonts w:hint="default" w:ascii="Times New Roman" w:hAnsi="Times New Roman" w:eastAsia="宋体" w:cs="Times New Roman"/>
                <w:color w:val="auto"/>
                <w:kern w:val="0"/>
                <w:sz w:val="24"/>
                <w:szCs w:val="24"/>
                <w:lang w:val="en-US" w:eastAsia="zh-CN"/>
              </w:rPr>
              <w:t>小时/d，年营运 36</w:t>
            </w:r>
            <w:r>
              <w:rPr>
                <w:rFonts w:hint="default" w:ascii="Times New Roman" w:hAnsi="Times New Roman" w:cs="Times New Roman"/>
                <w:color w:val="auto"/>
                <w:kern w:val="0"/>
                <w:sz w:val="24"/>
                <w:szCs w:val="24"/>
                <w:lang w:val="en-US" w:eastAsia="zh-CN"/>
              </w:rPr>
              <w:t>5</w:t>
            </w:r>
            <w:r>
              <w:rPr>
                <w:rFonts w:hint="default" w:ascii="Times New Roman" w:hAnsi="Times New Roman" w:eastAsia="宋体" w:cs="Times New Roman"/>
                <w:color w:val="auto"/>
                <w:kern w:val="0"/>
                <w:sz w:val="24"/>
                <w:szCs w:val="24"/>
                <w:lang w:val="en-US" w:eastAsia="zh-CN"/>
              </w:rPr>
              <w:t xml:space="preserve"> 天，提供职工</w:t>
            </w:r>
            <w:r>
              <w:rPr>
                <w:rFonts w:hint="eastAsia" w:cs="Times New Roman"/>
                <w:color w:val="auto"/>
                <w:kern w:val="0"/>
                <w:sz w:val="24"/>
                <w:szCs w:val="24"/>
                <w:lang w:val="en-US" w:eastAsia="zh-CN"/>
              </w:rPr>
              <w:t>及住院人员约100人</w:t>
            </w:r>
            <w:r>
              <w:rPr>
                <w:rFonts w:hint="default" w:ascii="Times New Roman" w:hAnsi="Times New Roman" w:eastAsia="宋体" w:cs="Times New Roman"/>
                <w:color w:val="auto"/>
                <w:kern w:val="0"/>
                <w:sz w:val="24"/>
                <w:szCs w:val="24"/>
                <w:lang w:val="en-US" w:eastAsia="zh-CN"/>
              </w:rPr>
              <w:t>的餐饮，参照《饮食业油烟排放标准（试行）》GB18483-2001 划定其规模，设置</w:t>
            </w:r>
            <w:r>
              <w:rPr>
                <w:rFonts w:hint="eastAsia" w:cs="Times New Roman"/>
                <w:color w:val="auto"/>
                <w:kern w:val="0"/>
                <w:sz w:val="24"/>
                <w:szCs w:val="24"/>
                <w:lang w:val="en-US" w:eastAsia="zh-CN"/>
              </w:rPr>
              <w:t>2</w:t>
            </w:r>
            <w:r>
              <w:rPr>
                <w:rFonts w:hint="default" w:ascii="Times New Roman" w:hAnsi="Times New Roman" w:eastAsia="宋体" w:cs="Times New Roman"/>
                <w:color w:val="auto"/>
                <w:kern w:val="0"/>
                <w:sz w:val="24"/>
                <w:szCs w:val="24"/>
                <w:lang w:val="en-US" w:eastAsia="zh-CN"/>
              </w:rPr>
              <w:t xml:space="preserve"> 个灶头。根据对居民用油情况的类比调查，目前居民人均食用油用量约为 30g/人·d，则项目耗油量为</w:t>
            </w:r>
            <w:r>
              <w:rPr>
                <w:rFonts w:hint="eastAsia" w:cs="Times New Roman"/>
                <w:color w:val="auto"/>
                <w:kern w:val="0"/>
                <w:sz w:val="24"/>
                <w:szCs w:val="24"/>
                <w:lang w:val="en-US" w:eastAsia="zh-CN"/>
              </w:rPr>
              <w:t>1.095</w:t>
            </w:r>
            <w:r>
              <w:rPr>
                <w:rFonts w:hint="default" w:ascii="Times New Roman" w:hAnsi="Times New Roman" w:eastAsia="宋体" w:cs="Times New Roman"/>
                <w:color w:val="auto"/>
                <w:kern w:val="0"/>
                <w:sz w:val="24"/>
                <w:szCs w:val="24"/>
                <w:lang w:val="en-US" w:eastAsia="zh-CN"/>
              </w:rPr>
              <w:t>t/a。油烟挥发量按照</w:t>
            </w:r>
            <w:r>
              <w:rPr>
                <w:rFonts w:hint="eastAsia" w:cs="Times New Roman"/>
                <w:color w:val="auto"/>
                <w:kern w:val="0"/>
                <w:sz w:val="24"/>
                <w:szCs w:val="24"/>
                <w:lang w:val="en-US" w:eastAsia="zh-CN"/>
              </w:rPr>
              <w:t>3</w:t>
            </w:r>
            <w:r>
              <w:rPr>
                <w:rFonts w:hint="default" w:ascii="Times New Roman" w:hAnsi="Times New Roman" w:eastAsia="宋体" w:cs="Times New Roman"/>
                <w:color w:val="auto"/>
                <w:kern w:val="0"/>
                <w:sz w:val="24"/>
                <w:szCs w:val="24"/>
                <w:lang w:val="en-US" w:eastAsia="zh-CN"/>
              </w:rPr>
              <w:t>%计，则食堂油烟产生量为</w:t>
            </w:r>
            <w:r>
              <w:rPr>
                <w:rFonts w:hint="eastAsia" w:cs="Times New Roman"/>
                <w:color w:val="auto"/>
                <w:kern w:val="0"/>
                <w:sz w:val="24"/>
                <w:szCs w:val="24"/>
                <w:lang w:val="en-US" w:eastAsia="zh-CN"/>
              </w:rPr>
              <w:t>0.033</w:t>
            </w:r>
            <w:r>
              <w:rPr>
                <w:rFonts w:hint="default" w:ascii="Times New Roman" w:hAnsi="Times New Roman" w:eastAsia="宋体" w:cs="Times New Roman"/>
                <w:color w:val="auto"/>
                <w:kern w:val="0"/>
                <w:sz w:val="24"/>
                <w:szCs w:val="24"/>
                <w:lang w:val="en-US" w:eastAsia="zh-CN"/>
              </w:rPr>
              <w:t>t/a，项目灶头基准排风量为</w:t>
            </w:r>
            <w:r>
              <w:rPr>
                <w:rFonts w:hint="eastAsia" w:cs="Times New Roman"/>
                <w:color w:val="auto"/>
                <w:kern w:val="0"/>
                <w:sz w:val="24"/>
                <w:szCs w:val="24"/>
                <w:lang w:val="en-US" w:eastAsia="zh-CN"/>
              </w:rPr>
              <w:t>4000</w:t>
            </w:r>
            <w:r>
              <w:rPr>
                <w:rFonts w:hint="default" w:ascii="Times New Roman" w:hAnsi="Times New Roman" w:eastAsia="宋体" w:cs="Times New Roman"/>
                <w:color w:val="auto"/>
                <w:kern w:val="0"/>
                <w:sz w:val="24"/>
                <w:szCs w:val="24"/>
                <w:lang w:val="en-US" w:eastAsia="zh-CN"/>
              </w:rPr>
              <w:t>m</w:t>
            </w:r>
            <w:r>
              <w:rPr>
                <w:rFonts w:hint="default" w:ascii="Times New Roman" w:hAnsi="Times New Roman" w:eastAsia="宋体" w:cs="Times New Roman"/>
                <w:color w:val="auto"/>
                <w:kern w:val="0"/>
                <w:sz w:val="24"/>
                <w:szCs w:val="24"/>
                <w:vertAlign w:val="superscript"/>
                <w:lang w:val="en-US" w:eastAsia="zh-CN"/>
              </w:rPr>
              <w:t>3</w:t>
            </w:r>
            <w:r>
              <w:rPr>
                <w:rFonts w:hint="default" w:ascii="Times New Roman" w:hAnsi="Times New Roman" w:eastAsia="宋体" w:cs="Times New Roman"/>
                <w:color w:val="auto"/>
                <w:kern w:val="0"/>
                <w:sz w:val="24"/>
                <w:szCs w:val="24"/>
                <w:lang w:val="en-US" w:eastAsia="zh-CN"/>
              </w:rPr>
              <w:t xml:space="preserve">/h。抽油烟机处理效率按 </w:t>
            </w:r>
            <w:r>
              <w:rPr>
                <w:rFonts w:hint="default" w:ascii="Times New Roman" w:hAnsi="Times New Roman" w:cs="Times New Roman"/>
                <w:color w:val="auto"/>
                <w:kern w:val="0"/>
                <w:sz w:val="24"/>
                <w:szCs w:val="24"/>
                <w:lang w:val="en-US" w:eastAsia="zh-CN"/>
              </w:rPr>
              <w:t>75</w:t>
            </w:r>
            <w:r>
              <w:rPr>
                <w:rFonts w:hint="default" w:ascii="Times New Roman" w:hAnsi="Times New Roman" w:eastAsia="宋体" w:cs="Times New Roman"/>
                <w:color w:val="auto"/>
                <w:kern w:val="0"/>
                <w:sz w:val="24"/>
                <w:szCs w:val="24"/>
                <w:lang w:val="en-US" w:eastAsia="zh-CN"/>
              </w:rPr>
              <w:t>%计，则油烟排放浓度为</w:t>
            </w:r>
            <w:r>
              <w:rPr>
                <w:rFonts w:hint="eastAsia" w:cs="Times New Roman"/>
                <w:color w:val="auto"/>
                <w:kern w:val="0"/>
                <w:sz w:val="24"/>
                <w:szCs w:val="24"/>
                <w:lang w:val="en-US" w:eastAsia="zh-CN"/>
              </w:rPr>
              <w:t>1.413</w:t>
            </w:r>
            <w:r>
              <w:rPr>
                <w:rFonts w:hint="default" w:ascii="Times New Roman" w:hAnsi="Times New Roman" w:eastAsia="宋体" w:cs="Times New Roman"/>
                <w:color w:val="auto"/>
                <w:kern w:val="0"/>
                <w:sz w:val="24"/>
                <w:szCs w:val="24"/>
                <w:lang w:val="en-US" w:eastAsia="zh-CN"/>
              </w:rPr>
              <w:t>mg/m</w:t>
            </w:r>
            <w:r>
              <w:rPr>
                <w:rFonts w:hint="default" w:ascii="Times New Roman" w:hAnsi="Times New Roman" w:eastAsia="宋体" w:cs="Times New Roman"/>
                <w:color w:val="auto"/>
                <w:kern w:val="0"/>
                <w:sz w:val="24"/>
                <w:szCs w:val="24"/>
                <w:vertAlign w:val="superscript"/>
                <w:lang w:val="en-US" w:eastAsia="zh-CN"/>
              </w:rPr>
              <w:t>3</w:t>
            </w:r>
            <w:r>
              <w:rPr>
                <w:rFonts w:hint="default" w:ascii="Times New Roman" w:hAnsi="Times New Roman" w:eastAsia="宋体" w:cs="Times New Roman"/>
                <w:color w:val="auto"/>
                <w:kern w:val="0"/>
                <w:sz w:val="24"/>
                <w:szCs w:val="24"/>
                <w:lang w:val="en-US" w:eastAsia="zh-CN"/>
              </w:rPr>
              <w:t>，满足《饮食业油烟排放标准（试行）》（GB18483-2001）标准值 2.0mg/m</w:t>
            </w:r>
            <w:r>
              <w:rPr>
                <w:rFonts w:hint="default" w:ascii="Times New Roman" w:hAnsi="Times New Roman" w:eastAsia="宋体" w:cs="Times New Roman"/>
                <w:color w:val="auto"/>
                <w:kern w:val="0"/>
                <w:sz w:val="24"/>
                <w:szCs w:val="24"/>
                <w:vertAlign w:val="superscript"/>
                <w:lang w:val="en-US" w:eastAsia="zh-CN"/>
              </w:rPr>
              <w:t>3</w:t>
            </w:r>
            <w:r>
              <w:rPr>
                <w:rFonts w:hint="default" w:ascii="Times New Roman" w:hAnsi="Times New Roman" w:eastAsia="宋体" w:cs="Times New Roman"/>
                <w:color w:val="auto"/>
                <w:kern w:val="0"/>
                <w:sz w:val="24"/>
                <w:szCs w:val="24"/>
                <w:lang w:val="en-US" w:eastAsia="zh-CN"/>
              </w:rPr>
              <w:t>。厨房油烟经抽油烟机处理后</w:t>
            </w:r>
            <w:r>
              <w:rPr>
                <w:rFonts w:hint="default" w:ascii="Times New Roman" w:hAnsi="Times New Roman" w:eastAsia="宋体" w:cs="Times New Roman"/>
                <w:color w:val="auto"/>
                <w:kern w:val="0"/>
                <w:sz w:val="24"/>
                <w:szCs w:val="24"/>
              </w:rPr>
              <w:t>能实现达标排放。</w:t>
            </w:r>
          </w:p>
          <w:p w14:paraId="67D721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tLeast"/>
              <w:ind w:left="0" w:right="0" w:firstLine="482" w:firstLineChars="200"/>
              <w:textAlignment w:val="auto"/>
              <w:rPr>
                <w:rFonts w:hint="eastAsia" w:ascii="Times New Roman" w:hAnsi="Times New Roman" w:eastAsia="宋体" w:cs="Times New Roman"/>
                <w:b/>
                <w:bCs/>
                <w:color w:val="auto"/>
                <w:sz w:val="24"/>
                <w:szCs w:val="22"/>
                <w:highlight w:val="none"/>
                <w:lang w:val="en-US" w:eastAsia="zh-CN"/>
              </w:rPr>
            </w:pPr>
            <w:r>
              <w:rPr>
                <w:rFonts w:hint="eastAsia" w:ascii="Times New Roman" w:hAnsi="Times New Roman" w:eastAsia="宋体" w:cs="Times New Roman"/>
                <w:b/>
                <w:bCs/>
                <w:color w:val="auto"/>
                <w:sz w:val="24"/>
                <w:szCs w:val="22"/>
                <w:highlight w:val="none"/>
                <w:lang w:val="en-US" w:eastAsia="zh-CN"/>
              </w:rPr>
              <w:t>2、环保措施可行性性分析</w:t>
            </w:r>
          </w:p>
          <w:p w14:paraId="5F0358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tLeast"/>
              <w:ind w:left="0" w:right="0" w:firstLine="480" w:firstLineChars="200"/>
              <w:textAlignment w:val="auto"/>
              <w:rPr>
                <w:rFonts w:hint="default" w:ascii="Times New Roman" w:hAnsi="Times New Roman" w:eastAsia="宋体" w:cs="Times New Roman"/>
                <w:b/>
                <w:bCs/>
                <w:strike w:val="0"/>
                <w:dstrike w:val="0"/>
                <w:color w:val="auto"/>
                <w:highlight w:val="none"/>
                <w:u w:val="none"/>
              </w:rPr>
            </w:pPr>
            <w:r>
              <w:rPr>
                <w:rFonts w:hint="default" w:ascii="宋体" w:hAnsi="宋体" w:eastAsia="宋体" w:cs="宋体"/>
                <w:color w:val="auto"/>
                <w:sz w:val="24"/>
                <w:szCs w:val="24"/>
                <w:highlight w:val="none"/>
                <w:lang w:val="en-US" w:eastAsia="zh-CN"/>
              </w:rPr>
              <w:t>①</w:t>
            </w:r>
            <w:r>
              <w:rPr>
                <w:rFonts w:hint="default" w:ascii="宋体" w:hAnsi="宋体" w:eastAsia="宋体" w:cs="宋体"/>
                <w:color w:val="auto"/>
                <w:sz w:val="24"/>
                <w:szCs w:val="24"/>
                <w:highlight w:val="none"/>
              </w:rPr>
              <w:t>根据《排污许可</w:t>
            </w:r>
            <w:r>
              <w:rPr>
                <w:rFonts w:hint="default" w:ascii="Times New Roman" w:hAnsi="Times New Roman" w:eastAsia="宋体" w:cs="Times New Roman"/>
                <w:color w:val="auto"/>
                <w:sz w:val="24"/>
                <w:szCs w:val="24"/>
                <w:highlight w:val="none"/>
              </w:rPr>
              <w:t>证申请与核发技术规范  医疗机构》（HJ1105-2020）附录A  表A.1医疗机</w:t>
            </w:r>
            <w:r>
              <w:rPr>
                <w:rFonts w:hint="default" w:ascii="宋体" w:hAnsi="宋体" w:eastAsia="宋体" w:cs="宋体"/>
                <w:color w:val="auto"/>
                <w:sz w:val="24"/>
                <w:szCs w:val="24"/>
                <w:highlight w:val="none"/>
              </w:rPr>
              <w:t>构排污单位废气治理可行技术参照表</w:t>
            </w:r>
            <w:r>
              <w:rPr>
                <w:rFonts w:hint="default" w:ascii="Times New Roman" w:hAnsi="Times New Roman" w:eastAsia="宋体" w:cs="Times New Roman"/>
                <w:color w:val="auto"/>
                <w:sz w:val="24"/>
                <w:szCs w:val="32"/>
                <w:highlight w:val="none"/>
                <w:u w:val="none"/>
              </w:rPr>
              <w:t>，具体见下表</w:t>
            </w:r>
            <w:r>
              <w:rPr>
                <w:rFonts w:hint="default" w:ascii="Times New Roman" w:hAnsi="Times New Roman" w:eastAsia="宋体" w:cs="Times New Roman"/>
                <w:color w:val="auto"/>
                <w:sz w:val="24"/>
                <w:szCs w:val="32"/>
                <w:highlight w:val="none"/>
                <w:u w:val="none"/>
                <w:lang w:val="en-US" w:eastAsia="zh-CN"/>
              </w:rPr>
              <w:t>4</w:t>
            </w:r>
            <w:r>
              <w:rPr>
                <w:rFonts w:hint="eastAsia" w:ascii="Times New Roman" w:hAnsi="Times New Roman" w:eastAsia="宋体" w:cs="Times New Roman"/>
                <w:color w:val="auto"/>
                <w:sz w:val="24"/>
                <w:szCs w:val="32"/>
                <w:highlight w:val="none"/>
                <w:u w:val="none"/>
                <w:lang w:val="en-US" w:eastAsia="zh-CN"/>
              </w:rPr>
              <w:t>-2</w:t>
            </w:r>
            <w:r>
              <w:rPr>
                <w:rFonts w:hint="default" w:ascii="Times New Roman" w:hAnsi="Times New Roman" w:eastAsia="宋体" w:cs="Times New Roman"/>
                <w:strike w:val="0"/>
                <w:dstrike w:val="0"/>
                <w:color w:val="auto"/>
                <w:sz w:val="24"/>
                <w:szCs w:val="32"/>
                <w:highlight w:val="none"/>
                <w:u w:val="none"/>
              </w:rPr>
              <w:t>。</w:t>
            </w:r>
          </w:p>
          <w:p w14:paraId="5A19E4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strike w:val="0"/>
                <w:dstrike w:val="0"/>
                <w:color w:val="auto"/>
                <w:highlight w:val="none"/>
                <w:u w:val="none"/>
              </w:rPr>
            </w:pPr>
            <w:r>
              <w:rPr>
                <w:rFonts w:hint="default" w:ascii="Times New Roman" w:hAnsi="Times New Roman" w:eastAsia="宋体" w:cs="Times New Roman"/>
                <w:b/>
                <w:bCs/>
                <w:strike w:val="0"/>
                <w:dstrike w:val="0"/>
                <w:color w:val="auto"/>
                <w:highlight w:val="none"/>
                <w:u w:val="none"/>
              </w:rPr>
              <w:t>表</w:t>
            </w:r>
            <w:r>
              <w:rPr>
                <w:rFonts w:hint="default" w:ascii="Times New Roman" w:hAnsi="Times New Roman" w:eastAsia="宋体" w:cs="Times New Roman"/>
                <w:b/>
                <w:bCs/>
                <w:strike w:val="0"/>
                <w:dstrike w:val="0"/>
                <w:color w:val="auto"/>
                <w:highlight w:val="none"/>
                <w:u w:val="none"/>
                <w:lang w:val="en-US" w:eastAsia="zh-CN"/>
              </w:rPr>
              <w:t>4</w:t>
            </w:r>
            <w:r>
              <w:rPr>
                <w:rFonts w:hint="default" w:ascii="Times New Roman" w:hAnsi="Times New Roman" w:eastAsia="宋体" w:cs="Times New Roman"/>
                <w:b/>
                <w:bCs/>
                <w:strike w:val="0"/>
                <w:dstrike w:val="0"/>
                <w:color w:val="auto"/>
                <w:highlight w:val="none"/>
                <w:u w:val="none"/>
              </w:rPr>
              <w:t>-</w:t>
            </w:r>
            <w:r>
              <w:rPr>
                <w:rFonts w:hint="eastAsia" w:cs="Times New Roman"/>
                <w:b/>
                <w:bCs/>
                <w:strike w:val="0"/>
                <w:dstrike w:val="0"/>
                <w:color w:val="auto"/>
                <w:highlight w:val="none"/>
                <w:u w:val="none"/>
                <w:lang w:val="en-US" w:eastAsia="zh-CN"/>
              </w:rPr>
              <w:t>3</w:t>
            </w:r>
            <w:r>
              <w:rPr>
                <w:rFonts w:hint="default" w:ascii="Times New Roman" w:hAnsi="Times New Roman" w:eastAsia="宋体" w:cs="Times New Roman"/>
                <w:b/>
                <w:bCs/>
                <w:strike w:val="0"/>
                <w:dstrike w:val="0"/>
                <w:color w:val="auto"/>
                <w:highlight w:val="none"/>
                <w:u w:val="none"/>
              </w:rPr>
              <w:t xml:space="preserve">  医疗机构排污单位废气治理可行技术参照表</w:t>
            </w:r>
          </w:p>
          <w:tbl>
            <w:tblPr>
              <w:tblStyle w:val="3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390"/>
              <w:gridCol w:w="1272"/>
              <w:gridCol w:w="2407"/>
              <w:gridCol w:w="1959"/>
            </w:tblGrid>
            <w:tr w14:paraId="3EB403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32" w:type="pct"/>
                  <w:noWrap w:val="0"/>
                  <w:vAlign w:val="center"/>
                </w:tcPr>
                <w:p w14:paraId="4E0A9388">
                  <w:pPr>
                    <w:pStyle w:val="2"/>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eastAsia="宋体" w:cs="Times New Roman"/>
                      <w:b/>
                      <w:bCs/>
                      <w:color w:val="auto"/>
                      <w:sz w:val="21"/>
                      <w:szCs w:val="21"/>
                      <w:highlight w:val="none"/>
                      <w:lang w:eastAsia="zh-CN"/>
                    </w:rPr>
                    <w:t>污染物产生设施</w:t>
                  </w:r>
                </w:p>
              </w:tc>
              <w:tc>
                <w:tcPr>
                  <w:tcW w:w="824" w:type="pct"/>
                  <w:noWrap w:val="0"/>
                  <w:vAlign w:val="center"/>
                </w:tcPr>
                <w:p w14:paraId="520D8E4F">
                  <w:pPr>
                    <w:pStyle w:val="2"/>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lang w:eastAsia="zh-CN"/>
                    </w:rPr>
                    <w:t>污染物种类</w:t>
                  </w:r>
                </w:p>
              </w:tc>
              <w:tc>
                <w:tcPr>
                  <w:tcW w:w="754" w:type="pct"/>
                  <w:noWrap w:val="0"/>
                  <w:vAlign w:val="center"/>
                </w:tcPr>
                <w:p w14:paraId="7C316A52">
                  <w:pPr>
                    <w:pStyle w:val="2"/>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eastAsia="宋体" w:cs="Times New Roman"/>
                      <w:b/>
                      <w:bCs/>
                      <w:color w:val="auto"/>
                      <w:sz w:val="21"/>
                      <w:szCs w:val="21"/>
                      <w:highlight w:val="none"/>
                      <w:lang w:eastAsia="zh-CN"/>
                    </w:rPr>
                    <w:t>排放形式</w:t>
                  </w:r>
                </w:p>
              </w:tc>
              <w:tc>
                <w:tcPr>
                  <w:tcW w:w="1427" w:type="pct"/>
                  <w:noWrap w:val="0"/>
                  <w:vAlign w:val="center"/>
                </w:tcPr>
                <w:p w14:paraId="12D5B1E4">
                  <w:pPr>
                    <w:pStyle w:val="2"/>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eastAsia="宋体" w:cs="Times New Roman"/>
                      <w:b/>
                      <w:bCs/>
                      <w:color w:val="auto"/>
                      <w:sz w:val="21"/>
                      <w:szCs w:val="21"/>
                      <w:highlight w:val="none"/>
                      <w:lang w:eastAsia="zh-CN"/>
                    </w:rPr>
                    <w:t>可行技术</w:t>
                  </w:r>
                </w:p>
              </w:tc>
              <w:tc>
                <w:tcPr>
                  <w:tcW w:w="1161" w:type="pct"/>
                  <w:noWrap w:val="0"/>
                  <w:vAlign w:val="center"/>
                </w:tcPr>
                <w:p w14:paraId="1B4693E4">
                  <w:pPr>
                    <w:pStyle w:val="2"/>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cs="Times New Roman"/>
                      <w:b/>
                      <w:bCs/>
                      <w:color w:val="auto"/>
                      <w:sz w:val="21"/>
                      <w:szCs w:val="21"/>
                      <w:highlight w:val="none"/>
                      <w:lang w:val="en-US" w:eastAsia="zh-CN"/>
                    </w:rPr>
                    <w:t>是否可行</w:t>
                  </w:r>
                </w:p>
              </w:tc>
            </w:tr>
            <w:tr w14:paraId="4A2ACA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32" w:type="pct"/>
                  <w:noWrap w:val="0"/>
                  <w:vAlign w:val="center"/>
                </w:tcPr>
                <w:p w14:paraId="2A5E8078">
                  <w:pPr>
                    <w:pStyle w:val="2"/>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污水处理站</w:t>
                  </w:r>
                </w:p>
              </w:tc>
              <w:tc>
                <w:tcPr>
                  <w:tcW w:w="824" w:type="pct"/>
                  <w:noWrap w:val="0"/>
                  <w:vAlign w:val="center"/>
                </w:tcPr>
                <w:p w14:paraId="522E390A">
                  <w:pPr>
                    <w:pStyle w:val="2"/>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氨、硫化氢、臭气浓度、甲 烷、氯气</w:t>
                  </w:r>
                </w:p>
              </w:tc>
              <w:tc>
                <w:tcPr>
                  <w:tcW w:w="754" w:type="pct"/>
                  <w:noWrap w:val="0"/>
                  <w:vAlign w:val="center"/>
                </w:tcPr>
                <w:p w14:paraId="6613C5D0">
                  <w:pPr>
                    <w:pStyle w:val="2"/>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无组织</w:t>
                  </w:r>
                </w:p>
              </w:tc>
              <w:tc>
                <w:tcPr>
                  <w:tcW w:w="1427" w:type="pct"/>
                  <w:noWrap w:val="0"/>
                  <w:vAlign w:val="center"/>
                </w:tcPr>
                <w:p w14:paraId="40BEE8F4">
                  <w:pPr>
                    <w:pStyle w:val="2"/>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产生恶臭区域加罩或加盖，投放除臭剂；</w:t>
                  </w:r>
                </w:p>
              </w:tc>
              <w:tc>
                <w:tcPr>
                  <w:tcW w:w="1161" w:type="pct"/>
                  <w:noWrap w:val="0"/>
                  <w:vAlign w:val="center"/>
                </w:tcPr>
                <w:p w14:paraId="093C4EF8">
                  <w:pPr>
                    <w:pStyle w:val="2"/>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是</w:t>
                  </w:r>
                </w:p>
              </w:tc>
            </w:tr>
            <w:tr w14:paraId="76A480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32" w:type="pct"/>
                  <w:noWrap w:val="0"/>
                  <w:vAlign w:val="center"/>
                </w:tcPr>
                <w:p w14:paraId="770DE036">
                  <w:pPr>
                    <w:pStyle w:val="2"/>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食堂油烟</w:t>
                  </w:r>
                </w:p>
              </w:tc>
              <w:tc>
                <w:tcPr>
                  <w:tcW w:w="824" w:type="pct"/>
                  <w:noWrap w:val="0"/>
                  <w:vAlign w:val="center"/>
                </w:tcPr>
                <w:p w14:paraId="176D8116">
                  <w:pPr>
                    <w:pStyle w:val="2"/>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油烟</w:t>
                  </w:r>
                </w:p>
              </w:tc>
              <w:tc>
                <w:tcPr>
                  <w:tcW w:w="754" w:type="pct"/>
                  <w:noWrap w:val="0"/>
                  <w:vAlign w:val="center"/>
                </w:tcPr>
                <w:p w14:paraId="6E12130D">
                  <w:pPr>
                    <w:pStyle w:val="2"/>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有组织</w:t>
                  </w:r>
                </w:p>
              </w:tc>
              <w:tc>
                <w:tcPr>
                  <w:tcW w:w="1427" w:type="pct"/>
                  <w:noWrap w:val="0"/>
                  <w:vAlign w:val="center"/>
                </w:tcPr>
                <w:p w14:paraId="27D31D82">
                  <w:pPr>
                    <w:pStyle w:val="2"/>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油烟处理器</w:t>
                  </w:r>
                </w:p>
              </w:tc>
              <w:tc>
                <w:tcPr>
                  <w:tcW w:w="1161" w:type="pct"/>
                  <w:noWrap w:val="0"/>
                  <w:vAlign w:val="center"/>
                </w:tcPr>
                <w:p w14:paraId="4C5A8FD7">
                  <w:pPr>
                    <w:pStyle w:val="2"/>
                    <w:keepNext w:val="0"/>
                    <w:keepLines w:val="0"/>
                    <w:suppressLineNumbers w:val="0"/>
                    <w:spacing w:before="0" w:beforeAutospacing="0" w:after="0" w:afterAutospacing="0"/>
                    <w:ind w:left="0" w:right="0"/>
                    <w:jc w:val="center"/>
                    <w:rPr>
                      <w:rFonts w:hint="eastAsia" w:ascii="Times New Roman"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是</w:t>
                  </w:r>
                </w:p>
              </w:tc>
            </w:tr>
          </w:tbl>
          <w:p w14:paraId="1DDB75A7">
            <w:pPr>
              <w:pStyle w:val="106"/>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firstLine="480"/>
              <w:textAlignment w:val="auto"/>
              <w:rPr>
                <w:rFonts w:hint="default"/>
                <w:color w:val="auto"/>
                <w:highlight w:val="none"/>
                <w:lang w:val="en-US" w:eastAsia="zh-CN"/>
              </w:rPr>
            </w:pPr>
            <w:r>
              <w:rPr>
                <w:rFonts w:hint="default"/>
                <w:color w:val="auto"/>
                <w:sz w:val="24"/>
                <w:szCs w:val="24"/>
                <w:highlight w:val="none"/>
                <w:u w:val="none"/>
              </w:rPr>
              <w:t>由上表</w:t>
            </w:r>
            <w:r>
              <w:rPr>
                <w:rFonts w:hint="eastAsia"/>
                <w:color w:val="auto"/>
                <w:sz w:val="24"/>
                <w:szCs w:val="24"/>
                <w:highlight w:val="none"/>
                <w:u w:val="none"/>
                <w:lang w:val="en-US" w:eastAsia="zh-CN"/>
              </w:rPr>
              <w:t>4-2</w:t>
            </w:r>
            <w:r>
              <w:rPr>
                <w:rFonts w:hint="default"/>
                <w:color w:val="auto"/>
                <w:sz w:val="24"/>
                <w:szCs w:val="24"/>
                <w:highlight w:val="none"/>
                <w:u w:val="none"/>
              </w:rPr>
              <w:t>可知，本项目</w:t>
            </w:r>
            <w:r>
              <w:rPr>
                <w:rFonts w:hint="eastAsia" w:ascii="Times New Roman" w:hAnsi="Times New Roman" w:eastAsia="宋体" w:cs="Times New Roman"/>
                <w:color w:val="auto"/>
                <w:spacing w:val="-2"/>
                <w:sz w:val="24"/>
                <w:szCs w:val="24"/>
                <w:highlight w:val="none"/>
                <w:lang w:val="en-US" w:eastAsia="zh-CN"/>
              </w:rPr>
              <w:t>污水处理站</w:t>
            </w:r>
            <w:r>
              <w:rPr>
                <w:rFonts w:hint="eastAsia" w:ascii="Times New Roman" w:hAnsi="Times New Roman" w:eastAsia="宋体" w:cs="Times New Roman"/>
                <w:color w:val="auto"/>
                <w:sz w:val="24"/>
                <w:szCs w:val="24"/>
                <w:highlight w:val="none"/>
                <w:lang w:val="en-US" w:eastAsia="zh-CN"/>
              </w:rPr>
              <w:t>进行了</w:t>
            </w:r>
            <w:r>
              <w:rPr>
                <w:rFonts w:hint="default" w:ascii="Times New Roman" w:hAnsi="Times New Roman" w:eastAsia="宋体" w:cs="Times New Roman"/>
                <w:color w:val="auto"/>
                <w:sz w:val="24"/>
                <w:szCs w:val="24"/>
                <w:highlight w:val="none"/>
                <w:lang w:val="en-US" w:eastAsia="zh-CN"/>
              </w:rPr>
              <w:t>加盖处理，</w:t>
            </w:r>
            <w:r>
              <w:rPr>
                <w:rFonts w:hint="eastAsia" w:ascii="Times New Roman" w:hAnsi="Times New Roman" w:eastAsia="宋体" w:cs="Times New Roman"/>
                <w:color w:val="auto"/>
                <w:sz w:val="24"/>
                <w:szCs w:val="24"/>
                <w:highlight w:val="none"/>
                <w:lang w:val="en-US" w:eastAsia="zh-CN"/>
              </w:rPr>
              <w:t>定期</w:t>
            </w:r>
            <w:r>
              <w:rPr>
                <w:rFonts w:hint="default" w:ascii="Times New Roman" w:hAnsi="Times New Roman" w:eastAsia="宋体" w:cs="Times New Roman"/>
                <w:color w:val="auto"/>
                <w:sz w:val="24"/>
                <w:szCs w:val="24"/>
                <w:highlight w:val="none"/>
                <w:lang w:val="en-US" w:eastAsia="zh-CN"/>
              </w:rPr>
              <w:t>喷洒除臭剂后，</w:t>
            </w:r>
            <w:r>
              <w:rPr>
                <w:rFonts w:hint="eastAsia" w:ascii="Times New Roman" w:hAnsi="Times New Roman" w:eastAsia="宋体" w:cs="Times New Roman"/>
                <w:color w:val="auto"/>
                <w:sz w:val="24"/>
                <w:szCs w:val="24"/>
                <w:highlight w:val="none"/>
                <w:lang w:val="en-US" w:eastAsia="zh-CN"/>
              </w:rPr>
              <w:t>可除去绝大部分恶臭气味</w:t>
            </w:r>
            <w:r>
              <w:rPr>
                <w:rFonts w:hint="default" w:ascii="Times New Roman" w:hAnsi="Times New Roman" w:eastAsia="宋体" w:cs="Times New Roman"/>
                <w:color w:val="auto"/>
                <w:sz w:val="24"/>
                <w:szCs w:val="24"/>
                <w:highlight w:val="none"/>
                <w:lang w:val="en-US" w:eastAsia="zh-CN"/>
              </w:rPr>
              <w:t>，</w:t>
            </w:r>
            <w:r>
              <w:rPr>
                <w:rFonts w:hint="default"/>
                <w:color w:val="auto"/>
                <w:sz w:val="24"/>
                <w:szCs w:val="24"/>
                <w:highlight w:val="none"/>
                <w:u w:val="none"/>
              </w:rPr>
              <w:t>与《排污许可证申请与核发技术规范  医疗机构》（HJ1105-2020）</w:t>
            </w:r>
            <w:r>
              <w:rPr>
                <w:rFonts w:hint="default" w:ascii="Times New Roman" w:hAnsi="Times New Roman" w:eastAsia="宋体" w:cs="Times New Roman"/>
                <w:color w:val="auto"/>
                <w:sz w:val="24"/>
                <w:szCs w:val="32"/>
                <w:highlight w:val="none"/>
                <w:u w:val="none"/>
              </w:rPr>
              <w:t>附录A  表A.1</w:t>
            </w:r>
            <w:r>
              <w:rPr>
                <w:rFonts w:hint="default" w:ascii="宋体" w:hAnsi="宋体" w:eastAsia="宋体" w:cs="宋体"/>
                <w:color w:val="auto"/>
                <w:sz w:val="24"/>
                <w:szCs w:val="24"/>
                <w:highlight w:val="none"/>
              </w:rPr>
              <w:t>医疗机构排污单位废气治理可行技术参照表</w:t>
            </w:r>
            <w:r>
              <w:rPr>
                <w:rFonts w:hint="eastAsia" w:ascii="宋体" w:hAnsi="宋体" w:eastAsia="宋体" w:cs="宋体"/>
                <w:color w:val="auto"/>
                <w:sz w:val="24"/>
                <w:szCs w:val="24"/>
                <w:highlight w:val="none"/>
                <w:lang w:eastAsia="zh-CN"/>
              </w:rPr>
              <w:t>中</w:t>
            </w:r>
            <w:r>
              <w:rPr>
                <w:rFonts w:hint="default"/>
                <w:color w:val="auto"/>
                <w:sz w:val="24"/>
                <w:szCs w:val="24"/>
                <w:highlight w:val="none"/>
                <w:u w:val="none"/>
              </w:rPr>
              <w:t>明确的</w:t>
            </w:r>
            <w:r>
              <w:rPr>
                <w:rFonts w:hint="eastAsia" w:ascii="宋体" w:hAnsi="宋体" w:eastAsia="宋体" w:cs="宋体"/>
                <w:color w:val="auto"/>
                <w:sz w:val="24"/>
                <w:szCs w:val="24"/>
                <w:highlight w:val="none"/>
                <w:lang w:eastAsia="zh-CN"/>
              </w:rPr>
              <w:t>无组织排放</w:t>
            </w:r>
            <w:r>
              <w:rPr>
                <w:rFonts w:hint="default"/>
                <w:color w:val="auto"/>
                <w:sz w:val="24"/>
                <w:szCs w:val="24"/>
                <w:highlight w:val="none"/>
                <w:u w:val="none"/>
              </w:rPr>
              <w:t>可行技术一致，措施可行</w:t>
            </w:r>
            <w:r>
              <w:rPr>
                <w:rFonts w:hint="eastAsia"/>
                <w:color w:val="auto"/>
                <w:sz w:val="24"/>
                <w:szCs w:val="24"/>
                <w:highlight w:val="none"/>
                <w:u w:val="none"/>
                <w:lang w:val="en-US" w:eastAsia="zh-CN"/>
              </w:rPr>
              <w:t>。</w:t>
            </w:r>
          </w:p>
          <w:p w14:paraId="117DAB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color w:val="auto"/>
                <w:sz w:val="24"/>
                <w:szCs w:val="22"/>
                <w:highlight w:val="none"/>
                <w:lang w:val="en-US" w:eastAsia="zh-CN"/>
              </w:rPr>
            </w:pPr>
            <w:r>
              <w:rPr>
                <w:rFonts w:hint="eastAsia" w:ascii="Times New Roman" w:hAnsi="Times New Roman" w:eastAsia="宋体" w:cs="Times New Roman"/>
                <w:b/>
                <w:bCs/>
                <w:color w:val="auto"/>
                <w:sz w:val="24"/>
                <w:szCs w:val="22"/>
                <w:highlight w:val="none"/>
                <w:lang w:val="en-US" w:eastAsia="zh-CN"/>
              </w:rPr>
              <w:t>3</w:t>
            </w:r>
            <w:r>
              <w:rPr>
                <w:rFonts w:hint="default" w:ascii="Times New Roman" w:hAnsi="Times New Roman" w:eastAsia="宋体" w:cs="Times New Roman"/>
                <w:b/>
                <w:bCs/>
                <w:color w:val="auto"/>
                <w:sz w:val="24"/>
                <w:szCs w:val="22"/>
                <w:highlight w:val="none"/>
                <w:lang w:val="en-US" w:eastAsia="zh-CN"/>
              </w:rPr>
              <w:t>、</w:t>
            </w:r>
            <w:r>
              <w:rPr>
                <w:rFonts w:hint="eastAsia" w:ascii="Times New Roman" w:hAnsi="Times New Roman" w:eastAsia="宋体" w:cs="Times New Roman"/>
                <w:b/>
                <w:bCs/>
                <w:color w:val="auto"/>
                <w:sz w:val="24"/>
                <w:szCs w:val="22"/>
                <w:highlight w:val="none"/>
                <w:lang w:val="en-US" w:eastAsia="zh-CN"/>
              </w:rPr>
              <w:t>废气达标情况</w:t>
            </w:r>
            <w:r>
              <w:rPr>
                <w:rFonts w:hint="default" w:ascii="Times New Roman" w:hAnsi="Times New Roman" w:eastAsia="宋体" w:cs="Times New Roman"/>
                <w:b/>
                <w:bCs/>
                <w:color w:val="auto"/>
                <w:sz w:val="24"/>
                <w:szCs w:val="22"/>
                <w:highlight w:val="none"/>
                <w:lang w:val="en-US" w:eastAsia="zh-CN"/>
              </w:rPr>
              <w:t>分析</w:t>
            </w:r>
          </w:p>
          <w:p w14:paraId="40BAA46B">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leftChars="0" w:right="0" w:firstLine="480" w:firstLineChars="200"/>
              <w:rPr>
                <w:rFonts w:hint="eastAsia" w:cs="Times New Roman"/>
                <w:color w:val="auto"/>
                <w:sz w:val="24"/>
                <w:szCs w:val="24"/>
                <w:vertAlign w:val="baseline"/>
                <w:lang w:eastAsia="zh-CN"/>
              </w:rPr>
            </w:pPr>
            <w:r>
              <w:rPr>
                <w:rFonts w:hint="default" w:ascii="Times New Roman" w:hAnsi="Times New Roman" w:eastAsia="宋体" w:cs="Times New Roman"/>
                <w:color w:val="auto"/>
                <w:sz w:val="24"/>
                <w:szCs w:val="21"/>
                <w:highlight w:val="none"/>
                <w:u w:val="none"/>
              </w:rPr>
              <w:t>本项目运营期污水产生的臭气，经</w:t>
            </w:r>
            <w:r>
              <w:rPr>
                <w:rFonts w:hint="default" w:ascii="Times New Roman" w:hAnsi="Times New Roman" w:eastAsia="宋体" w:cs="Times New Roman"/>
                <w:color w:val="auto"/>
                <w:sz w:val="24"/>
                <w:szCs w:val="21"/>
                <w:highlight w:val="none"/>
                <w:u w:val="none"/>
                <w:lang w:eastAsia="zh-CN"/>
              </w:rPr>
              <w:t>上述</w:t>
            </w:r>
            <w:r>
              <w:rPr>
                <w:rFonts w:hint="default" w:ascii="Times New Roman" w:hAnsi="Times New Roman" w:eastAsia="宋体" w:cs="Times New Roman"/>
                <w:color w:val="auto"/>
                <w:sz w:val="24"/>
                <w:szCs w:val="21"/>
                <w:highlight w:val="none"/>
                <w:u w:val="none"/>
              </w:rPr>
              <w:t>措施</w:t>
            </w:r>
            <w:r>
              <w:rPr>
                <w:rFonts w:hint="default" w:ascii="Times New Roman" w:hAnsi="Times New Roman" w:eastAsia="宋体" w:cs="Times New Roman"/>
                <w:color w:val="auto"/>
                <w:sz w:val="24"/>
                <w:szCs w:val="21"/>
                <w:highlight w:val="none"/>
                <w:u w:val="none"/>
                <w:lang w:eastAsia="zh-CN"/>
              </w:rPr>
              <w:t>处理</w:t>
            </w:r>
            <w:r>
              <w:rPr>
                <w:rFonts w:hint="default" w:ascii="Times New Roman" w:hAnsi="Times New Roman" w:eastAsia="宋体" w:cs="Times New Roman"/>
                <w:color w:val="auto"/>
                <w:sz w:val="24"/>
                <w:szCs w:val="21"/>
                <w:highlight w:val="none"/>
                <w:u w:val="none"/>
              </w:rPr>
              <w:t>后，对周围大气环境质量影响较小</w:t>
            </w:r>
            <w:r>
              <w:rPr>
                <w:rFonts w:hint="default" w:ascii="Times New Roman" w:hAnsi="Times New Roman" w:eastAsia="宋体" w:cs="Times New Roman"/>
                <w:color w:val="auto"/>
                <w:sz w:val="24"/>
                <w:szCs w:val="24"/>
                <w:highlight w:val="none"/>
                <w:u w:val="none"/>
              </w:rPr>
              <w:t>，</w:t>
            </w:r>
            <w:r>
              <w:rPr>
                <w:rFonts w:hint="eastAsia" w:cs="Times New Roman"/>
                <w:color w:val="auto"/>
                <w:sz w:val="24"/>
                <w:szCs w:val="24"/>
                <w:highlight w:val="none"/>
                <w:u w:val="none"/>
                <w:lang w:val="en-US" w:eastAsia="zh-CN"/>
              </w:rPr>
              <w:t>可达到</w:t>
            </w:r>
            <w:r>
              <w:rPr>
                <w:rFonts w:hint="default" w:ascii="Times New Roman" w:hAnsi="Times New Roman" w:cs="Times New Roman"/>
                <w:color w:val="auto"/>
                <w:spacing w:val="-6"/>
                <w:sz w:val="24"/>
                <w:szCs w:val="24"/>
              </w:rPr>
              <w:t>污水处理站恶臭执行</w:t>
            </w:r>
            <w:r>
              <w:rPr>
                <w:rFonts w:hint="default" w:ascii="Times New Roman" w:hAnsi="Times New Roman" w:cs="Times New Roman"/>
                <w:color w:val="auto"/>
                <w:sz w:val="24"/>
                <w:szCs w:val="24"/>
              </w:rPr>
              <w:t>《医疗机构水污染物排放标准》（GB18466-2005）中表3污水处理站周边大气污染物最高允许浓度</w:t>
            </w:r>
            <w:r>
              <w:rPr>
                <w:rFonts w:hint="default" w:ascii="Times New Roman" w:hAnsi="Times New Roman" w:eastAsia="宋体" w:cs="Times New Roman"/>
                <w:color w:val="auto"/>
                <w:sz w:val="24"/>
                <w:szCs w:val="24"/>
                <w:highlight w:val="none"/>
                <w:u w:val="none"/>
                <w:lang w:eastAsia="zh-CN"/>
              </w:rPr>
              <w:t>；食堂油烟经</w:t>
            </w:r>
            <w:r>
              <w:rPr>
                <w:rFonts w:hint="default" w:ascii="Times New Roman" w:hAnsi="Times New Roman" w:eastAsia="宋体" w:cs="Times New Roman"/>
                <w:color w:val="auto"/>
                <w:kern w:val="0"/>
                <w:sz w:val="24"/>
                <w:szCs w:val="24"/>
                <w:lang w:val="en-US" w:eastAsia="zh-CN"/>
              </w:rPr>
              <w:t>抽油烟机</w:t>
            </w:r>
            <w:r>
              <w:rPr>
                <w:rFonts w:hint="default" w:ascii="Times New Roman" w:hAnsi="Times New Roman" w:eastAsia="宋体" w:cs="Times New Roman"/>
                <w:color w:val="auto"/>
                <w:sz w:val="24"/>
                <w:szCs w:val="24"/>
                <w:highlight w:val="none"/>
                <w:u w:val="none"/>
                <w:lang w:eastAsia="zh-CN"/>
              </w:rPr>
              <w:t>处理后的排放浓度为</w:t>
            </w:r>
            <w:r>
              <w:rPr>
                <w:rFonts w:hint="eastAsia" w:cs="Times New Roman"/>
                <w:color w:val="auto"/>
                <w:kern w:val="0"/>
                <w:sz w:val="24"/>
                <w:szCs w:val="24"/>
                <w:lang w:val="en-US" w:eastAsia="zh-CN"/>
              </w:rPr>
              <w:t>1.413</w:t>
            </w:r>
            <w:r>
              <w:rPr>
                <w:rFonts w:hint="default" w:ascii="Times New Roman" w:hAnsi="Times New Roman" w:eastAsia="宋体" w:cs="Times New Roman"/>
                <w:color w:val="auto"/>
                <w:sz w:val="24"/>
                <w:szCs w:val="24"/>
              </w:rPr>
              <w:t>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，可达到《饮食业油烟排放标准》(GB18483-2001)排放标准限值即油烟浓度≤2.0 mg/m</w:t>
            </w:r>
            <w:r>
              <w:rPr>
                <w:rFonts w:hint="default" w:ascii="Times New Roman" w:hAnsi="Times New Roman" w:eastAsia="宋体" w:cs="Times New Roman"/>
                <w:color w:val="auto"/>
                <w:sz w:val="24"/>
                <w:szCs w:val="24"/>
                <w:vertAlign w:val="superscript"/>
              </w:rPr>
              <w:t>3</w:t>
            </w:r>
            <w:r>
              <w:rPr>
                <w:rFonts w:hint="eastAsia" w:cs="Times New Roman"/>
                <w:color w:val="auto"/>
                <w:sz w:val="24"/>
                <w:szCs w:val="24"/>
                <w:vertAlign w:val="baseline"/>
                <w:lang w:eastAsia="zh-CN"/>
              </w:rPr>
              <w:t>。</w:t>
            </w:r>
          </w:p>
          <w:p w14:paraId="09C727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color w:val="auto"/>
                <w:sz w:val="24"/>
                <w:szCs w:val="22"/>
                <w:highlight w:val="none"/>
                <w:lang w:val="en-US" w:eastAsia="zh-CN"/>
              </w:rPr>
            </w:pPr>
            <w:r>
              <w:rPr>
                <w:rFonts w:hint="eastAsia" w:ascii="Times New Roman" w:hAnsi="Times New Roman" w:eastAsia="宋体" w:cs="Times New Roman"/>
                <w:b/>
                <w:bCs/>
                <w:color w:val="auto"/>
                <w:sz w:val="24"/>
                <w:szCs w:val="22"/>
                <w:highlight w:val="none"/>
                <w:lang w:val="en-US" w:eastAsia="zh-CN"/>
              </w:rPr>
              <w:t>4、监测计划</w:t>
            </w:r>
          </w:p>
          <w:p w14:paraId="02C97DFC">
            <w:pPr>
              <w:pStyle w:val="12"/>
              <w:keepNext w:val="0"/>
              <w:keepLines w:val="0"/>
              <w:suppressLineNumbers w:val="0"/>
              <w:spacing w:beforeAutospacing="0" w:afterAutospacing="0" w:line="360" w:lineRule="auto"/>
              <w:ind w:left="0"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监测项目及频次按照《排污单位自行监测技术指南 总则》（HJ819-2017）和《排污许可证申请与核发技术规范 医疗机构》（HJ1105-2020），具体见</w:t>
            </w:r>
            <w:r>
              <w:rPr>
                <w:rFonts w:hint="eastAsia" w:eastAsia="宋体" w:cs="Times New Roman"/>
                <w:color w:val="auto"/>
                <w:kern w:val="2"/>
                <w:sz w:val="24"/>
                <w:szCs w:val="24"/>
                <w:lang w:val="en-US" w:eastAsia="zh-CN" w:bidi="ar-SA"/>
              </w:rPr>
              <w:t>下表。</w:t>
            </w:r>
          </w:p>
          <w:p w14:paraId="5EF462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1"/>
                <w:szCs w:val="21"/>
                <w:u w:val="none"/>
                <w:lang w:val="en-US"/>
              </w:rPr>
            </w:pPr>
            <w:r>
              <w:rPr>
                <w:rFonts w:hint="default" w:ascii="Times New Roman" w:hAnsi="Times New Roman" w:eastAsia="宋体" w:cs="Times New Roman"/>
                <w:b/>
                <w:color w:val="auto"/>
                <w:sz w:val="21"/>
                <w:szCs w:val="21"/>
                <w:u w:val="none"/>
              </w:rPr>
              <w:t>表</w:t>
            </w:r>
            <w:r>
              <w:rPr>
                <w:rFonts w:hint="default" w:ascii="Times New Roman" w:hAnsi="Times New Roman" w:eastAsia="宋体" w:cs="Times New Roman"/>
                <w:b/>
                <w:color w:val="auto"/>
                <w:sz w:val="21"/>
                <w:szCs w:val="21"/>
                <w:u w:val="none"/>
                <w:lang w:val="en-US" w:eastAsia="zh-CN"/>
              </w:rPr>
              <w:t>4-</w:t>
            </w:r>
            <w:r>
              <w:rPr>
                <w:rFonts w:hint="eastAsia" w:cs="Times New Roman"/>
                <w:b/>
                <w:color w:val="auto"/>
                <w:sz w:val="21"/>
                <w:szCs w:val="21"/>
                <w:u w:val="none"/>
                <w:lang w:val="en-US" w:eastAsia="zh-CN"/>
              </w:rPr>
              <w:t xml:space="preserve">4 </w:t>
            </w:r>
            <w:r>
              <w:rPr>
                <w:rFonts w:hint="eastAsia" w:eastAsia="宋体" w:cs="Times New Roman"/>
                <w:b/>
                <w:color w:val="auto"/>
                <w:sz w:val="21"/>
                <w:szCs w:val="21"/>
                <w:u w:val="none"/>
                <w:lang w:val="en-US" w:eastAsia="zh-CN"/>
              </w:rPr>
              <w:t>废气</w:t>
            </w:r>
            <w:r>
              <w:rPr>
                <w:rFonts w:hint="default" w:ascii="Times New Roman" w:hAnsi="Times New Roman" w:eastAsia="宋体" w:cs="Times New Roman"/>
                <w:b/>
                <w:color w:val="auto"/>
                <w:sz w:val="21"/>
                <w:szCs w:val="21"/>
                <w:u w:val="none"/>
                <w:lang w:val="en-US" w:eastAsia="zh-CN"/>
              </w:rPr>
              <w:t>监测计划表</w:t>
            </w:r>
          </w:p>
          <w:tbl>
            <w:tblPr>
              <w:tblStyle w:val="33"/>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406"/>
              <w:gridCol w:w="1498"/>
              <w:gridCol w:w="1278"/>
              <w:gridCol w:w="3081"/>
            </w:tblGrid>
            <w:tr w14:paraId="0CF5D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74" w:type="dxa"/>
                  <w:vAlign w:val="center"/>
                </w:tcPr>
                <w:p w14:paraId="5C96113C">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b/>
                      <w:bCs/>
                      <w:color w:val="auto"/>
                      <w:sz w:val="21"/>
                      <w:szCs w:val="21"/>
                      <w:u w:val="none"/>
                      <w:lang w:val="en-US" w:eastAsia="zh-CN"/>
                    </w:rPr>
                  </w:pPr>
                  <w:r>
                    <w:rPr>
                      <w:rFonts w:hint="default" w:ascii="Times New Roman" w:hAnsi="Times New Roman" w:eastAsia="宋体" w:cs="Times New Roman"/>
                      <w:b/>
                      <w:bCs/>
                      <w:color w:val="auto"/>
                      <w:sz w:val="21"/>
                      <w:szCs w:val="21"/>
                      <w:u w:val="none"/>
                      <w:lang w:val="en-US" w:eastAsia="zh-CN"/>
                    </w:rPr>
                    <w:t>类别</w:t>
                  </w:r>
                </w:p>
              </w:tc>
              <w:tc>
                <w:tcPr>
                  <w:tcW w:w="1406" w:type="dxa"/>
                  <w:vAlign w:val="center"/>
                </w:tcPr>
                <w:p w14:paraId="70BF0D42">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b/>
                      <w:bCs/>
                      <w:color w:val="auto"/>
                      <w:sz w:val="21"/>
                      <w:szCs w:val="21"/>
                      <w:u w:val="none"/>
                      <w:lang w:val="en-US" w:eastAsia="zh-CN"/>
                    </w:rPr>
                  </w:pPr>
                  <w:r>
                    <w:rPr>
                      <w:rFonts w:hint="default" w:ascii="Times New Roman" w:hAnsi="Times New Roman" w:eastAsia="宋体" w:cs="Times New Roman"/>
                      <w:b/>
                      <w:bCs/>
                      <w:color w:val="auto"/>
                      <w:sz w:val="21"/>
                      <w:szCs w:val="21"/>
                      <w:u w:val="none"/>
                      <w:lang w:val="en-US" w:eastAsia="zh-CN"/>
                    </w:rPr>
                    <w:t>监测点位置</w:t>
                  </w:r>
                </w:p>
              </w:tc>
              <w:tc>
                <w:tcPr>
                  <w:tcW w:w="1498" w:type="dxa"/>
                  <w:vAlign w:val="center"/>
                </w:tcPr>
                <w:p w14:paraId="3E069D8A">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b/>
                      <w:bCs/>
                      <w:color w:val="auto"/>
                      <w:sz w:val="21"/>
                      <w:szCs w:val="21"/>
                      <w:u w:val="none"/>
                      <w:lang w:val="en-US" w:eastAsia="zh-CN"/>
                    </w:rPr>
                  </w:pPr>
                  <w:r>
                    <w:rPr>
                      <w:rFonts w:hint="default" w:ascii="Times New Roman" w:hAnsi="Times New Roman" w:eastAsia="宋体" w:cs="Times New Roman"/>
                      <w:b/>
                      <w:bCs/>
                      <w:color w:val="auto"/>
                      <w:sz w:val="21"/>
                      <w:szCs w:val="21"/>
                      <w:u w:val="none"/>
                      <w:lang w:val="en-US" w:eastAsia="zh-CN"/>
                    </w:rPr>
                    <w:t>监测项目</w:t>
                  </w:r>
                </w:p>
              </w:tc>
              <w:tc>
                <w:tcPr>
                  <w:tcW w:w="1278" w:type="dxa"/>
                  <w:vAlign w:val="center"/>
                </w:tcPr>
                <w:p w14:paraId="24EEB8BC">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b/>
                      <w:bCs/>
                      <w:color w:val="auto"/>
                      <w:sz w:val="21"/>
                      <w:szCs w:val="21"/>
                      <w:u w:val="none"/>
                      <w:lang w:val="en-US" w:eastAsia="zh-CN"/>
                    </w:rPr>
                  </w:pPr>
                  <w:r>
                    <w:rPr>
                      <w:rFonts w:hint="default" w:ascii="Times New Roman" w:hAnsi="Times New Roman" w:eastAsia="宋体" w:cs="Times New Roman"/>
                      <w:b/>
                      <w:bCs/>
                      <w:color w:val="auto"/>
                      <w:sz w:val="21"/>
                      <w:szCs w:val="21"/>
                      <w:u w:val="none"/>
                      <w:lang w:val="en-US" w:eastAsia="zh-CN"/>
                    </w:rPr>
                    <w:t>监测频次</w:t>
                  </w:r>
                </w:p>
              </w:tc>
              <w:tc>
                <w:tcPr>
                  <w:tcW w:w="3081" w:type="dxa"/>
                  <w:vAlign w:val="center"/>
                </w:tcPr>
                <w:p w14:paraId="60EB97FD">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b/>
                      <w:bCs/>
                      <w:color w:val="auto"/>
                      <w:sz w:val="21"/>
                      <w:szCs w:val="21"/>
                      <w:u w:val="none"/>
                      <w:lang w:val="en-US" w:eastAsia="zh-CN"/>
                    </w:rPr>
                  </w:pPr>
                  <w:r>
                    <w:rPr>
                      <w:rFonts w:hint="default" w:ascii="Times New Roman" w:hAnsi="Times New Roman" w:eastAsia="宋体" w:cs="Times New Roman"/>
                      <w:b/>
                      <w:bCs/>
                      <w:color w:val="auto"/>
                      <w:sz w:val="21"/>
                      <w:szCs w:val="21"/>
                      <w:u w:val="none"/>
                      <w:lang w:val="en-US" w:eastAsia="zh-CN"/>
                    </w:rPr>
                    <w:t>执行标准</w:t>
                  </w:r>
                </w:p>
              </w:tc>
            </w:tr>
            <w:tr w14:paraId="58735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74" w:type="dxa"/>
                  <w:vAlign w:val="center"/>
                </w:tcPr>
                <w:p w14:paraId="6AB00E6D">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废气</w:t>
                  </w:r>
                </w:p>
              </w:tc>
              <w:tc>
                <w:tcPr>
                  <w:tcW w:w="1406" w:type="dxa"/>
                  <w:vAlign w:val="center"/>
                </w:tcPr>
                <w:p w14:paraId="2D8A0C7A">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一体化污水处理站上风向、下风向</w:t>
                  </w:r>
                </w:p>
              </w:tc>
              <w:tc>
                <w:tcPr>
                  <w:tcW w:w="1498" w:type="dxa"/>
                  <w:vAlign w:val="center"/>
                </w:tcPr>
                <w:p w14:paraId="32B8C65F">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氨、硫化氢、臭气浓度、氯气、甲烷</w:t>
                  </w:r>
                </w:p>
              </w:tc>
              <w:tc>
                <w:tcPr>
                  <w:tcW w:w="1278" w:type="dxa"/>
                  <w:vAlign w:val="center"/>
                </w:tcPr>
                <w:p w14:paraId="4D4C7E55">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次/季度</w:t>
                  </w:r>
                </w:p>
              </w:tc>
              <w:tc>
                <w:tcPr>
                  <w:tcW w:w="3081" w:type="dxa"/>
                  <w:vAlign w:val="center"/>
                </w:tcPr>
                <w:p w14:paraId="454DAC22">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val="en-US" w:eastAsia="zh-CN"/>
                    </w:rPr>
                    <w:t>《医疗机构水污染物排放标准》（GB18466-2005）表3污水处理站周边大气污染物最高允许浓度</w:t>
                  </w:r>
                </w:p>
              </w:tc>
            </w:tr>
          </w:tbl>
          <w:p w14:paraId="26DB09AF">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b/>
                <w:bCs/>
                <w:color w:val="auto"/>
                <w:sz w:val="24"/>
                <w:szCs w:val="24"/>
                <w:highlight w:val="none"/>
                <w:lang w:val="en-US" w:eastAsia="zh-CN"/>
              </w:rPr>
              <w:t>二</w:t>
            </w: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cs="Times New Roman"/>
                <w:b/>
                <w:bCs/>
                <w:sz w:val="24"/>
              </w:rPr>
              <w:t>废水</w:t>
            </w:r>
            <w:r>
              <w:rPr>
                <w:rFonts w:hint="default" w:ascii="Times New Roman" w:hAnsi="Times New Roman" w:cs="Times New Roman"/>
                <w:b/>
                <w:bCs/>
                <w:sz w:val="24"/>
                <w:lang w:val="en-US" w:eastAsia="zh-CN"/>
              </w:rPr>
              <w:t>环境影响分析和保护措施</w:t>
            </w:r>
          </w:p>
          <w:p w14:paraId="6DD6F78D">
            <w:pPr>
              <w:keepNext w:val="0"/>
              <w:keepLines w:val="0"/>
              <w:suppressLineNumbers w:val="0"/>
              <w:shd w:val="clear" w:color="auto" w:fill="auto"/>
              <w:spacing w:before="0" w:beforeAutospacing="0" w:after="0" w:afterAutospacing="0" w:line="360" w:lineRule="auto"/>
              <w:ind w:left="0" w:right="0"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1、源强分析</w:t>
            </w:r>
          </w:p>
          <w:p w14:paraId="44C359DD">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0"/>
                <w:sz w:val="24"/>
                <w:szCs w:val="24"/>
                <w:u w:val="none"/>
                <w:lang w:val="en-US" w:eastAsia="zh-CN" w:bidi="ar-SA"/>
              </w:rPr>
            </w:pPr>
            <w:r>
              <w:rPr>
                <w:rFonts w:hint="default" w:ascii="Times New Roman" w:hAnsi="Times New Roman" w:eastAsia="宋体" w:cs="Times New Roman"/>
                <w:color w:val="auto"/>
                <w:kern w:val="2"/>
                <w:sz w:val="24"/>
                <w:szCs w:val="24"/>
                <w:u w:val="none"/>
                <w:lang w:val="en-US" w:eastAsia="zh-CN" w:bidi="ar-SA"/>
              </w:rPr>
              <w:t>本项目室外排水采取雨污分流。雨水经雨水管网排入雨水管网；</w:t>
            </w:r>
            <w:r>
              <w:rPr>
                <w:rFonts w:hint="default" w:ascii="Times New Roman" w:hAnsi="Times New Roman" w:cs="Times New Roman"/>
                <w:color w:val="auto"/>
                <w:sz w:val="24"/>
                <w:szCs w:val="32"/>
                <w:u w:val="none"/>
              </w:rPr>
              <w:t>本项目不设传染科、病理解剖室、太平间等</w:t>
            </w:r>
            <w:r>
              <w:rPr>
                <w:rFonts w:hint="default" w:ascii="Times New Roman" w:hAnsi="Times New Roman" w:eastAsia="宋体" w:cs="Times New Roman"/>
                <w:color w:val="auto"/>
                <w:kern w:val="0"/>
                <w:sz w:val="24"/>
                <w:szCs w:val="24"/>
                <w:u w:val="none"/>
                <w:lang w:val="en-US" w:eastAsia="zh-CN" w:bidi="ar-SA"/>
              </w:rPr>
              <w:t>，不产生传染性废水；本项目不设口腔科，不产生含重金属、含汞废水；医院</w:t>
            </w:r>
            <w:r>
              <w:rPr>
                <w:rFonts w:hint="eastAsia" w:cs="Times New Roman"/>
                <w:color w:val="auto"/>
                <w:kern w:val="0"/>
                <w:sz w:val="24"/>
                <w:szCs w:val="24"/>
                <w:u w:val="none"/>
                <w:lang w:val="en-US" w:eastAsia="zh-CN" w:bidi="ar-SA"/>
              </w:rPr>
              <w:t>不</w:t>
            </w:r>
            <w:r>
              <w:rPr>
                <w:rFonts w:hint="default" w:ascii="Times New Roman" w:hAnsi="Times New Roman" w:eastAsia="宋体" w:cs="Times New Roman"/>
                <w:color w:val="auto"/>
                <w:kern w:val="0"/>
                <w:sz w:val="24"/>
                <w:szCs w:val="24"/>
                <w:u w:val="none"/>
                <w:lang w:val="en-US" w:eastAsia="zh-CN" w:bidi="ar-SA"/>
              </w:rPr>
              <w:t>使用激光打印技术，不进行洗印，不产生洗片废水；本项目不涉及同位素诊疗，不产生放射性废水。</w:t>
            </w:r>
          </w:p>
          <w:p w14:paraId="59877242">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2"/>
                <w:sz w:val="24"/>
                <w:szCs w:val="24"/>
                <w:u w:val="none"/>
                <w:lang w:val="en-US" w:eastAsia="zh-CN" w:bidi="ar-SA"/>
              </w:rPr>
            </w:pPr>
            <w:r>
              <w:rPr>
                <w:rFonts w:hint="default" w:ascii="Times New Roman" w:hAnsi="Times New Roman" w:eastAsia="宋体" w:cs="Times New Roman"/>
                <w:color w:val="auto"/>
                <w:kern w:val="2"/>
                <w:sz w:val="24"/>
                <w:szCs w:val="24"/>
                <w:u w:val="none"/>
                <w:lang w:val="en-US" w:eastAsia="zh-CN" w:bidi="ar-SA"/>
              </w:rPr>
              <w:t>本项目的废水主要为门诊医疗废水、住院部废水（含洗衣废水），职工生活废水。项目职工生活废水经隔油池</w:t>
            </w:r>
            <w:r>
              <w:rPr>
                <w:rFonts w:hint="eastAsia" w:cs="Times New Roman"/>
                <w:color w:val="auto"/>
                <w:kern w:val="2"/>
                <w:sz w:val="24"/>
                <w:szCs w:val="24"/>
                <w:u w:val="none"/>
                <w:lang w:val="en-US" w:eastAsia="zh-CN" w:bidi="ar-SA"/>
              </w:rPr>
              <w:t>+</w:t>
            </w:r>
            <w:r>
              <w:rPr>
                <w:rFonts w:hint="default" w:ascii="Times New Roman" w:hAnsi="Times New Roman" w:eastAsia="宋体" w:cs="Times New Roman"/>
                <w:color w:val="auto"/>
                <w:kern w:val="2"/>
                <w:sz w:val="24"/>
                <w:szCs w:val="24"/>
                <w:u w:val="none"/>
                <w:lang w:val="en-US" w:eastAsia="zh-CN" w:bidi="ar-SA"/>
              </w:rPr>
              <w:t>化粪池处理后排入城镇污水管网；医疗废水经一体化污水处理系统</w:t>
            </w:r>
            <w:r>
              <w:rPr>
                <w:rFonts w:hint="eastAsia" w:cs="Times New Roman"/>
                <w:color w:val="auto"/>
                <w:kern w:val="2"/>
                <w:sz w:val="24"/>
                <w:szCs w:val="24"/>
                <w:u w:val="none"/>
                <w:lang w:val="en-US" w:eastAsia="zh-CN" w:bidi="ar-SA"/>
              </w:rPr>
              <w:t>（“调节池+缺氧+接触氧化池+沉淀池+二氧化氯消毒”）</w:t>
            </w:r>
            <w:r>
              <w:rPr>
                <w:rFonts w:hint="default" w:ascii="Times New Roman" w:hAnsi="Times New Roman" w:eastAsia="宋体" w:cs="Times New Roman"/>
                <w:color w:val="auto"/>
                <w:kern w:val="2"/>
                <w:sz w:val="24"/>
                <w:szCs w:val="24"/>
                <w:u w:val="none"/>
                <w:lang w:val="en-US" w:eastAsia="zh-CN" w:bidi="ar-SA"/>
              </w:rPr>
              <w:t>处理后与生活废水一同排入城镇污水管网，最后进入新洲镇灵泉污水处理厂深度处理。</w:t>
            </w:r>
          </w:p>
          <w:p w14:paraId="55C550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default" w:ascii="Times New Roman" w:hAnsi="Times New Roman" w:cs="Times New Roman"/>
                <w:bCs/>
                <w:color w:val="auto"/>
                <w:sz w:val="21"/>
                <w:szCs w:val="21"/>
                <w:highlight w:val="none"/>
                <w:u w:val="none"/>
                <w:lang w:val="en-US" w:eastAsia="zh-CN"/>
              </w:rPr>
            </w:pPr>
            <w:r>
              <w:rPr>
                <w:rFonts w:hint="default" w:ascii="Times New Roman" w:hAnsi="Times New Roman" w:cs="Times New Roman"/>
                <w:bCs/>
                <w:color w:val="auto"/>
                <w:sz w:val="24"/>
                <w:szCs w:val="24"/>
                <w:highlight w:val="none"/>
                <w:u w:val="none"/>
                <w:lang w:val="en-US" w:eastAsia="zh-CN"/>
              </w:rPr>
              <w:t>根据现有工程</w:t>
            </w:r>
            <w:r>
              <w:rPr>
                <w:rFonts w:hint="eastAsia" w:cs="Times New Roman"/>
                <w:bCs/>
                <w:color w:val="auto"/>
                <w:sz w:val="24"/>
                <w:szCs w:val="24"/>
                <w:highlight w:val="none"/>
                <w:u w:val="none"/>
                <w:lang w:val="en-US" w:eastAsia="zh-CN"/>
              </w:rPr>
              <w:t>对医院总排口</w:t>
            </w:r>
            <w:r>
              <w:rPr>
                <w:rFonts w:hint="default" w:ascii="Times New Roman" w:hAnsi="Times New Roman" w:cs="Times New Roman"/>
                <w:bCs/>
                <w:color w:val="auto"/>
                <w:sz w:val="24"/>
                <w:szCs w:val="24"/>
                <w:highlight w:val="none"/>
                <w:u w:val="none"/>
                <w:lang w:val="en-US" w:eastAsia="zh-CN"/>
              </w:rPr>
              <w:t>出口水质监测数据可知出水水质浓度。具体见下表所示。</w:t>
            </w:r>
          </w:p>
          <w:p w14:paraId="6E07065D">
            <w:pPr>
              <w:pStyle w:val="4"/>
              <w:keepLines w:val="0"/>
              <w:pageBreakBefore w:val="0"/>
              <w:widowControl w:val="0"/>
              <w:suppressLineNumbers w:val="0"/>
              <w:kinsoku/>
              <w:wordWrap/>
              <w:topLinePunct w:val="0"/>
              <w:autoSpaceDE/>
              <w:autoSpaceDN/>
              <w:bidi w:val="0"/>
              <w:adjustRightInd/>
              <w:spacing w:before="0" w:beforeAutospacing="0" w:after="0" w:afterAutospacing="0" w:line="360" w:lineRule="auto"/>
              <w:ind w:left="0" w:right="0" w:firstLine="422" w:firstLineChars="200"/>
              <w:jc w:val="center"/>
              <w:textAlignment w:val="auto"/>
              <w:rPr>
                <w:rFonts w:hint="default" w:ascii="Times New Roman" w:hAnsi="Times New Roman" w:eastAsia="宋体" w:cs="Times New Roman"/>
                <w:b/>
                <w:bCs w:val="0"/>
                <w:color w:val="auto"/>
                <w:kern w:val="0"/>
                <w:sz w:val="21"/>
                <w:szCs w:val="21"/>
                <w:highlight w:val="none"/>
                <w:lang w:val="en-US" w:eastAsia="zh-CN" w:bidi="ar-SA"/>
              </w:rPr>
            </w:pPr>
            <w:bookmarkStart w:id="28" w:name="_Toc13882"/>
            <w:r>
              <w:rPr>
                <w:rFonts w:hint="default" w:ascii="Times New Roman" w:hAnsi="Times New Roman" w:eastAsia="宋体" w:cs="Times New Roman"/>
                <w:b/>
                <w:bCs w:val="0"/>
                <w:color w:val="auto"/>
                <w:kern w:val="0"/>
                <w:sz w:val="21"/>
                <w:szCs w:val="21"/>
                <w:highlight w:val="none"/>
                <w:lang w:val="en-US" w:eastAsia="zh-CN" w:bidi="ar-SA"/>
              </w:rPr>
              <w:t>表4-5 废水检测结果</w:t>
            </w:r>
            <w:bookmarkEnd w:id="28"/>
          </w:p>
          <w:p w14:paraId="339F8ECE">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color w:val="auto"/>
                <w:kern w:val="0"/>
                <w:sz w:val="21"/>
                <w:szCs w:val="21"/>
                <w:lang w:val="en-US" w:eastAsia="zh-CN" w:bidi="ar-SA"/>
              </w:rPr>
            </w:pPr>
            <w:r>
              <w:rPr>
                <w:rFonts w:hint="default" w:ascii="Times New Roman" w:hAnsi="Times New Roman" w:eastAsia="宋体" w:cs="Times New Roman"/>
                <w:b w:val="0"/>
                <w:bCs/>
                <w:color w:val="auto"/>
                <w:kern w:val="0"/>
                <w:sz w:val="21"/>
                <w:szCs w:val="21"/>
                <w:highlight w:val="none"/>
                <w:lang w:val="en-US" w:eastAsia="zh-CN" w:bidi="ar-SA"/>
              </w:rPr>
              <w:t>计量单位：mg/L；PH：无量纲</w:t>
            </w:r>
            <w:r>
              <w:rPr>
                <w:rFonts w:hint="eastAsia" w:cs="Times New Roman"/>
                <w:b w:val="0"/>
                <w:bCs/>
                <w:color w:val="auto"/>
                <w:kern w:val="0"/>
                <w:sz w:val="21"/>
                <w:szCs w:val="21"/>
                <w:highlight w:val="none"/>
                <w:lang w:val="en-US" w:eastAsia="zh-CN" w:bidi="ar-SA"/>
              </w:rPr>
              <w:t>；流速m</w:t>
            </w:r>
            <w:r>
              <w:rPr>
                <w:rFonts w:hint="eastAsia" w:cs="Times New Roman"/>
                <w:b w:val="0"/>
                <w:bCs/>
                <w:color w:val="auto"/>
                <w:kern w:val="0"/>
                <w:sz w:val="21"/>
                <w:szCs w:val="21"/>
                <w:highlight w:val="none"/>
                <w:vertAlign w:val="superscript"/>
                <w:lang w:val="en-US" w:eastAsia="zh-CN" w:bidi="ar-SA"/>
              </w:rPr>
              <w:t>3</w:t>
            </w:r>
            <w:r>
              <w:rPr>
                <w:rFonts w:hint="eastAsia" w:cs="Times New Roman"/>
                <w:b w:val="0"/>
                <w:bCs/>
                <w:color w:val="auto"/>
                <w:kern w:val="0"/>
                <w:sz w:val="21"/>
                <w:szCs w:val="21"/>
                <w:highlight w:val="none"/>
                <w:lang w:val="en-US" w:eastAsia="zh-CN" w:bidi="ar-SA"/>
              </w:rPr>
              <w:t>/s</w:t>
            </w:r>
          </w:p>
          <w:tbl>
            <w:tblPr>
              <w:tblStyle w:val="33"/>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04"/>
              <w:gridCol w:w="786"/>
              <w:gridCol w:w="1189"/>
              <w:gridCol w:w="1072"/>
              <w:gridCol w:w="940"/>
              <w:gridCol w:w="17"/>
              <w:gridCol w:w="1050"/>
              <w:gridCol w:w="773"/>
            </w:tblGrid>
            <w:tr w14:paraId="4DB6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7" w:type="pct"/>
                  <w:vMerge w:val="restart"/>
                  <w:tcBorders>
                    <w:tl2br w:val="nil"/>
                    <w:tr2bl w:val="nil"/>
                  </w:tcBorders>
                  <w:noWrap/>
                  <w:vAlign w:val="center"/>
                </w:tcPr>
                <w:p w14:paraId="741F8C89">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i w:val="0"/>
                      <w:iCs w:val="0"/>
                      <w:color w:val="000000"/>
                      <w:sz w:val="21"/>
                      <w:szCs w:val="21"/>
                      <w:u w:val="none"/>
                      <w:lang w:val="en-US" w:eastAsia="zh-CN"/>
                    </w:rPr>
                  </w:pPr>
                  <w:r>
                    <w:rPr>
                      <w:rFonts w:hint="default" w:ascii="Times New Roman" w:hAnsi="Times New Roman" w:eastAsia="宋体" w:cs="Times New Roman"/>
                      <w:b/>
                      <w:bCs/>
                      <w:i w:val="0"/>
                      <w:iCs w:val="0"/>
                      <w:color w:val="000000"/>
                      <w:sz w:val="21"/>
                      <w:szCs w:val="21"/>
                      <w:u w:val="none"/>
                      <w:lang w:val="en-US" w:eastAsia="zh-CN"/>
                    </w:rPr>
                    <w:t>检</w:t>
                  </w:r>
                  <w:r>
                    <w:rPr>
                      <w:rFonts w:hint="default" w:ascii="Times New Roman" w:hAnsi="Times New Roman" w:eastAsia="宋体" w:cs="Times New Roman"/>
                      <w:b/>
                      <w:bCs/>
                      <w:i w:val="0"/>
                      <w:iCs w:val="0"/>
                      <w:color w:val="000000"/>
                      <w:kern w:val="0"/>
                      <w:sz w:val="21"/>
                      <w:szCs w:val="21"/>
                      <w:u w:val="none"/>
                      <w:lang w:val="en-US" w:eastAsia="zh-CN" w:bidi="ar"/>
                    </w:rPr>
                    <w:t>测点位</w:t>
                  </w:r>
                </w:p>
              </w:tc>
              <w:tc>
                <w:tcPr>
                  <w:tcW w:w="1067" w:type="pct"/>
                  <w:vMerge w:val="restart"/>
                  <w:tcBorders>
                    <w:tl2br w:val="nil"/>
                    <w:tr2bl w:val="nil"/>
                  </w:tcBorders>
                  <w:noWrap/>
                  <w:vAlign w:val="center"/>
                </w:tcPr>
                <w:p w14:paraId="013DE1F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i w:val="0"/>
                      <w:iCs w:val="0"/>
                      <w:color w:val="000000"/>
                      <w:sz w:val="21"/>
                      <w:szCs w:val="21"/>
                      <w:u w:val="none"/>
                      <w:lang w:val="en-US" w:eastAsia="zh-CN"/>
                    </w:rPr>
                  </w:pPr>
                  <w:r>
                    <w:rPr>
                      <w:rFonts w:hint="default" w:ascii="Times New Roman" w:hAnsi="Times New Roman" w:eastAsia="宋体" w:cs="Times New Roman"/>
                      <w:b/>
                      <w:bCs/>
                      <w:i w:val="0"/>
                      <w:iCs w:val="0"/>
                      <w:color w:val="000000"/>
                      <w:sz w:val="21"/>
                      <w:szCs w:val="21"/>
                      <w:u w:val="none"/>
                      <w:lang w:val="en-US" w:eastAsia="zh-CN"/>
                    </w:rPr>
                    <w:t>检测项目</w:t>
                  </w:r>
                </w:p>
              </w:tc>
              <w:tc>
                <w:tcPr>
                  <w:tcW w:w="465" w:type="pct"/>
                  <w:vMerge w:val="restart"/>
                  <w:tcBorders>
                    <w:tl2br w:val="nil"/>
                    <w:tr2bl w:val="nil"/>
                  </w:tcBorders>
                  <w:noWrap/>
                  <w:vAlign w:val="center"/>
                </w:tcPr>
                <w:p w14:paraId="46EBDE20">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采样时间</w:t>
                  </w:r>
                </w:p>
              </w:tc>
              <w:tc>
                <w:tcPr>
                  <w:tcW w:w="2524" w:type="pct"/>
                  <w:gridSpan w:val="5"/>
                  <w:tcBorders>
                    <w:tl2br w:val="nil"/>
                    <w:tr2bl w:val="nil"/>
                  </w:tcBorders>
                  <w:noWrap/>
                  <w:vAlign w:val="center"/>
                </w:tcPr>
                <w:p w14:paraId="1A7F1557">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i w:val="0"/>
                      <w:iCs w:val="0"/>
                      <w:color w:val="000000"/>
                      <w:sz w:val="21"/>
                      <w:szCs w:val="21"/>
                      <w:u w:val="none"/>
                      <w:lang w:val="en-US" w:eastAsia="zh-CN"/>
                    </w:rPr>
                  </w:pPr>
                  <w:r>
                    <w:rPr>
                      <w:rFonts w:hint="default" w:ascii="Times New Roman" w:hAnsi="Times New Roman" w:eastAsia="宋体" w:cs="Times New Roman"/>
                      <w:b/>
                      <w:bCs/>
                      <w:i w:val="0"/>
                      <w:iCs w:val="0"/>
                      <w:color w:val="000000"/>
                      <w:sz w:val="21"/>
                      <w:szCs w:val="21"/>
                      <w:u w:val="none"/>
                      <w:lang w:val="en-US" w:eastAsia="zh-CN"/>
                    </w:rPr>
                    <w:t>检测结果</w:t>
                  </w:r>
                </w:p>
              </w:tc>
              <w:tc>
                <w:tcPr>
                  <w:tcW w:w="455" w:type="pct"/>
                  <w:vMerge w:val="restart"/>
                  <w:tcBorders>
                    <w:tl2br w:val="nil"/>
                    <w:tr2bl w:val="nil"/>
                  </w:tcBorders>
                  <w:noWrap/>
                  <w:vAlign w:val="center"/>
                </w:tcPr>
                <w:p w14:paraId="1BF75BF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标准限值</w:t>
                  </w:r>
                </w:p>
              </w:tc>
            </w:tr>
            <w:tr w14:paraId="7E31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7" w:type="pct"/>
                  <w:vMerge w:val="continue"/>
                  <w:tcBorders>
                    <w:tl2br w:val="nil"/>
                    <w:tr2bl w:val="nil"/>
                  </w:tcBorders>
                  <w:noWrap/>
                  <w:vAlign w:val="center"/>
                </w:tcPr>
                <w:p w14:paraId="798F80F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sz w:val="21"/>
                      <w:szCs w:val="21"/>
                      <w:lang w:val="en-US" w:eastAsia="zh-CN"/>
                    </w:rPr>
                  </w:pPr>
                </w:p>
              </w:tc>
              <w:tc>
                <w:tcPr>
                  <w:tcW w:w="1067" w:type="pct"/>
                  <w:vMerge w:val="continue"/>
                  <w:tcBorders>
                    <w:tl2br w:val="nil"/>
                    <w:tr2bl w:val="nil"/>
                  </w:tcBorders>
                  <w:noWrap/>
                  <w:vAlign w:val="center"/>
                </w:tcPr>
                <w:p w14:paraId="546287D9">
                  <w:pPr>
                    <w:keepNext w:val="0"/>
                    <w:keepLines w:val="0"/>
                    <w:pageBreakBefore w:val="0"/>
                    <w:suppressLineNumbers w:val="0"/>
                    <w:kinsoku/>
                    <w:wordWrap/>
                    <w:topLinePunct w:val="0"/>
                    <w:bidi w:val="0"/>
                    <w:spacing w:before="0" w:beforeAutospacing="0" w:after="0" w:afterAutospacing="0" w:line="240" w:lineRule="auto"/>
                    <w:ind w:left="-53" w:leftChars="-25" w:right="-53" w:rightChars="-25"/>
                    <w:jc w:val="center"/>
                    <w:rPr>
                      <w:rFonts w:hint="eastAsia" w:ascii="Times New Roman" w:hAnsi="Times New Roman" w:eastAsia="宋体" w:cs="Times New Roman"/>
                      <w:b w:val="0"/>
                      <w:bCs w:val="0"/>
                      <w:color w:val="0C0C0C"/>
                      <w:sz w:val="21"/>
                      <w:szCs w:val="21"/>
                      <w:u w:val="none"/>
                      <w:lang w:val="en-US" w:eastAsia="zh-CN"/>
                    </w:rPr>
                  </w:pPr>
                </w:p>
              </w:tc>
              <w:tc>
                <w:tcPr>
                  <w:tcW w:w="465" w:type="pct"/>
                  <w:vMerge w:val="continue"/>
                  <w:tcBorders>
                    <w:tl2br w:val="nil"/>
                    <w:tr2bl w:val="nil"/>
                  </w:tcBorders>
                  <w:noWrap/>
                  <w:vAlign w:val="center"/>
                </w:tcPr>
                <w:p w14:paraId="5AF0128E">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0000FF"/>
                      <w:sz w:val="21"/>
                      <w:szCs w:val="21"/>
                      <w:lang w:val="en-US" w:eastAsia="zh-CN"/>
                    </w:rPr>
                  </w:pPr>
                </w:p>
              </w:tc>
              <w:tc>
                <w:tcPr>
                  <w:tcW w:w="703" w:type="pct"/>
                  <w:tcBorders>
                    <w:tl2br w:val="nil"/>
                    <w:tr2bl w:val="nil"/>
                  </w:tcBorders>
                  <w:noWrap/>
                  <w:vAlign w:val="center"/>
                </w:tcPr>
                <w:p w14:paraId="4F1FFD50">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2"/>
                      <w:sz w:val="21"/>
                      <w:szCs w:val="21"/>
                      <w:u w:val="none"/>
                      <w:lang w:val="en-US" w:eastAsia="zh-CN" w:bidi="ar-SA"/>
                    </w:rPr>
                    <w:t>Ⅰ</w:t>
                  </w:r>
                </w:p>
              </w:tc>
              <w:tc>
                <w:tcPr>
                  <w:tcW w:w="634" w:type="pct"/>
                  <w:tcBorders>
                    <w:tl2br w:val="nil"/>
                    <w:tr2bl w:val="nil"/>
                  </w:tcBorders>
                  <w:noWrap/>
                  <w:vAlign w:val="center"/>
                </w:tcPr>
                <w:p w14:paraId="712C189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2"/>
                      <w:sz w:val="21"/>
                      <w:szCs w:val="21"/>
                      <w:u w:val="none"/>
                      <w:lang w:val="en-US" w:eastAsia="zh-CN" w:bidi="ar-SA"/>
                    </w:rPr>
                    <w:t>Ⅱ</w:t>
                  </w:r>
                </w:p>
              </w:tc>
              <w:tc>
                <w:tcPr>
                  <w:tcW w:w="556" w:type="pct"/>
                  <w:tcBorders>
                    <w:tl2br w:val="nil"/>
                    <w:tr2bl w:val="nil"/>
                  </w:tcBorders>
                  <w:noWrap/>
                  <w:vAlign w:val="center"/>
                </w:tcPr>
                <w:p w14:paraId="297F0309">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2"/>
                      <w:sz w:val="21"/>
                      <w:szCs w:val="21"/>
                      <w:u w:val="none"/>
                      <w:lang w:val="en-US" w:eastAsia="zh-CN" w:bidi="ar-SA"/>
                    </w:rPr>
                    <w:t>Ⅲ</w:t>
                  </w:r>
                </w:p>
              </w:tc>
              <w:tc>
                <w:tcPr>
                  <w:tcW w:w="629" w:type="pct"/>
                  <w:gridSpan w:val="2"/>
                  <w:tcBorders>
                    <w:tl2br w:val="nil"/>
                    <w:tr2bl w:val="nil"/>
                  </w:tcBorders>
                  <w:noWrap/>
                  <w:vAlign w:val="center"/>
                </w:tcPr>
                <w:p w14:paraId="61AE167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2"/>
                      <w:sz w:val="21"/>
                      <w:szCs w:val="21"/>
                      <w:u w:val="none"/>
                      <w:lang w:val="en-US" w:eastAsia="zh-CN" w:bidi="ar-SA"/>
                    </w:rPr>
                    <w:t>Ⅳ</w:t>
                  </w:r>
                </w:p>
              </w:tc>
              <w:tc>
                <w:tcPr>
                  <w:tcW w:w="455" w:type="pct"/>
                  <w:vMerge w:val="continue"/>
                  <w:tcBorders>
                    <w:tl2br w:val="nil"/>
                    <w:tr2bl w:val="nil"/>
                  </w:tcBorders>
                  <w:noWrap/>
                  <w:vAlign w:val="center"/>
                </w:tcPr>
                <w:p w14:paraId="503C47C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sz w:val="21"/>
                      <w:szCs w:val="21"/>
                      <w:u w:val="none"/>
                      <w:lang w:val="en-US" w:eastAsia="zh-CN"/>
                    </w:rPr>
                  </w:pPr>
                </w:p>
              </w:tc>
            </w:tr>
            <w:tr w14:paraId="501F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7" w:type="pct"/>
                  <w:vMerge w:val="restart"/>
                  <w:tcBorders>
                    <w:tl2br w:val="nil"/>
                    <w:tr2bl w:val="nil"/>
                  </w:tcBorders>
                  <w:noWrap/>
                  <w:vAlign w:val="center"/>
                </w:tcPr>
                <w:p w14:paraId="02B34598">
                  <w:pPr>
                    <w:keepNext w:val="0"/>
                    <w:keepLines w:val="0"/>
                    <w:suppressLineNumbers w:val="0"/>
                    <w:spacing w:before="0" w:beforeAutospacing="0" w:after="0" w:afterAutospacing="0" w:line="240" w:lineRule="auto"/>
                    <w:ind w:left="0" w:right="0"/>
                    <w:jc w:val="center"/>
                    <w:rPr>
                      <w:rFonts w:hint="eastAsia"/>
                      <w:lang w:val="en-US" w:eastAsia="zh-CN"/>
                    </w:rPr>
                  </w:pPr>
                  <w:r>
                    <w:rPr>
                      <w:rFonts w:hint="eastAsia" w:ascii="宋体" w:hAnsi="宋体" w:eastAsia="宋体" w:cs="宋体"/>
                      <w:b w:val="0"/>
                      <w:bCs w:val="0"/>
                      <w:color w:val="000000"/>
                      <w:sz w:val="21"/>
                      <w:szCs w:val="21"/>
                      <w:highlight w:val="none"/>
                      <w:lang w:val="en-US" w:eastAsia="zh-CN"/>
                    </w:rPr>
                    <w:t>污水处理站进口</w:t>
                  </w:r>
                </w:p>
              </w:tc>
              <w:tc>
                <w:tcPr>
                  <w:tcW w:w="1067" w:type="pct"/>
                  <w:tcBorders>
                    <w:tl2br w:val="nil"/>
                    <w:tr2bl w:val="nil"/>
                  </w:tcBorders>
                  <w:noWrap/>
                  <w:vAlign w:val="center"/>
                </w:tcPr>
                <w:p w14:paraId="0FB2B7C7">
                  <w:pPr>
                    <w:keepNext w:val="0"/>
                    <w:keepLines w:val="0"/>
                    <w:pageBreakBefore w:val="0"/>
                    <w:suppressLineNumbers w:val="0"/>
                    <w:kinsoku/>
                    <w:wordWrap/>
                    <w:topLinePunct w:val="0"/>
                    <w:bidi w:val="0"/>
                    <w:spacing w:before="0" w:beforeAutospacing="0" w:after="0" w:afterAutospacing="0" w:line="240" w:lineRule="auto"/>
                    <w:ind w:left="-53" w:leftChars="-25" w:right="-53" w:rightChars="-25"/>
                    <w:jc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Times New Roman" w:hAnsi="Times New Roman" w:eastAsia="宋体" w:cs="Times New Roman"/>
                      <w:b w:val="0"/>
                      <w:bCs w:val="0"/>
                      <w:color w:val="000000"/>
                      <w:sz w:val="21"/>
                      <w:szCs w:val="21"/>
                      <w:lang w:val="en-US" w:eastAsia="zh-CN"/>
                    </w:rPr>
                    <w:t>pH</w:t>
                  </w:r>
                </w:p>
              </w:tc>
              <w:tc>
                <w:tcPr>
                  <w:tcW w:w="465" w:type="pct"/>
                  <w:vMerge w:val="restart"/>
                  <w:tcBorders>
                    <w:tl2br w:val="nil"/>
                    <w:tr2bl w:val="nil"/>
                  </w:tcBorders>
                  <w:noWrap/>
                  <w:vAlign w:val="center"/>
                </w:tcPr>
                <w:p w14:paraId="4CDA8939">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val="0"/>
                      <w:color w:val="000000"/>
                      <w:sz w:val="21"/>
                      <w:szCs w:val="21"/>
                      <w:lang w:val="en-US" w:eastAsia="zh-CN"/>
                    </w:rPr>
                    <w:t>2024.11.04</w:t>
                  </w:r>
                </w:p>
              </w:tc>
              <w:tc>
                <w:tcPr>
                  <w:tcW w:w="703" w:type="pct"/>
                  <w:tcBorders>
                    <w:tl2br w:val="nil"/>
                    <w:tr2bl w:val="nil"/>
                  </w:tcBorders>
                  <w:noWrap/>
                  <w:vAlign w:val="center"/>
                </w:tcPr>
                <w:p w14:paraId="0232858E">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7.3</w:t>
                  </w:r>
                </w:p>
              </w:tc>
              <w:tc>
                <w:tcPr>
                  <w:tcW w:w="634" w:type="pct"/>
                  <w:tcBorders>
                    <w:tl2br w:val="nil"/>
                    <w:tr2bl w:val="nil"/>
                  </w:tcBorders>
                  <w:noWrap/>
                  <w:vAlign w:val="center"/>
                </w:tcPr>
                <w:p w14:paraId="261D43A9">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7.3</w:t>
                  </w:r>
                </w:p>
              </w:tc>
              <w:tc>
                <w:tcPr>
                  <w:tcW w:w="556" w:type="pct"/>
                  <w:tcBorders>
                    <w:tl2br w:val="nil"/>
                    <w:tr2bl w:val="nil"/>
                  </w:tcBorders>
                  <w:noWrap/>
                  <w:vAlign w:val="center"/>
                </w:tcPr>
                <w:p w14:paraId="5E9007AD">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7.2</w:t>
                  </w:r>
                </w:p>
              </w:tc>
              <w:tc>
                <w:tcPr>
                  <w:tcW w:w="629" w:type="pct"/>
                  <w:gridSpan w:val="2"/>
                  <w:tcBorders>
                    <w:tl2br w:val="nil"/>
                    <w:tr2bl w:val="nil"/>
                  </w:tcBorders>
                  <w:noWrap/>
                  <w:vAlign w:val="center"/>
                </w:tcPr>
                <w:p w14:paraId="4459F25E">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7.3</w:t>
                  </w:r>
                </w:p>
              </w:tc>
              <w:tc>
                <w:tcPr>
                  <w:tcW w:w="455" w:type="pct"/>
                  <w:tcBorders>
                    <w:tl2br w:val="nil"/>
                    <w:tr2bl w:val="nil"/>
                  </w:tcBorders>
                  <w:noWrap/>
                  <w:vAlign w:val="center"/>
                </w:tcPr>
                <w:p w14:paraId="22D4F9DB">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w:t>
                  </w:r>
                </w:p>
              </w:tc>
            </w:tr>
            <w:tr w14:paraId="17216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7" w:type="pct"/>
                  <w:vMerge w:val="continue"/>
                  <w:tcBorders>
                    <w:tl2br w:val="nil"/>
                    <w:tr2bl w:val="nil"/>
                  </w:tcBorders>
                  <w:noWrap/>
                  <w:vAlign w:val="center"/>
                </w:tcPr>
                <w:p w14:paraId="2A40A37D">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sz w:val="21"/>
                      <w:szCs w:val="21"/>
                      <w:lang w:val="en-US" w:eastAsia="zh-CN"/>
                    </w:rPr>
                  </w:pPr>
                </w:p>
              </w:tc>
              <w:tc>
                <w:tcPr>
                  <w:tcW w:w="1067" w:type="pct"/>
                  <w:tcBorders>
                    <w:tl2br w:val="nil"/>
                    <w:tr2bl w:val="nil"/>
                  </w:tcBorders>
                  <w:noWrap/>
                  <w:vAlign w:val="center"/>
                </w:tcPr>
                <w:p w14:paraId="5840DB3E">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000000"/>
                      <w:spacing w:val="-4"/>
                      <w:kern w:val="2"/>
                      <w:sz w:val="21"/>
                      <w:szCs w:val="21"/>
                      <w:highlight w:val="none"/>
                      <w:lang w:val="en-US" w:eastAsia="zh-CN" w:bidi="ar-SA"/>
                    </w:rPr>
                  </w:pPr>
                  <w:r>
                    <w:rPr>
                      <w:rFonts w:hint="default" w:ascii="Times New Roman" w:hAnsi="Times New Roman" w:eastAsia="宋体" w:cs="Times New Roman"/>
                      <w:b w:val="0"/>
                      <w:bCs w:val="0"/>
                      <w:color w:val="000000"/>
                      <w:sz w:val="21"/>
                      <w:szCs w:val="21"/>
                      <w:lang w:val="en-US" w:eastAsia="zh-CN"/>
                    </w:rPr>
                    <w:t>化学需氧量</w:t>
                  </w:r>
                </w:p>
              </w:tc>
              <w:tc>
                <w:tcPr>
                  <w:tcW w:w="465" w:type="pct"/>
                  <w:vMerge w:val="continue"/>
                  <w:tcBorders>
                    <w:tl2br w:val="nil"/>
                    <w:tr2bl w:val="nil"/>
                  </w:tcBorders>
                  <w:noWrap/>
                  <w:vAlign w:val="center"/>
                </w:tcPr>
                <w:p w14:paraId="0D8F9CBA">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b w:val="0"/>
                      <w:bCs/>
                      <w:color w:val="auto"/>
                      <w:sz w:val="21"/>
                      <w:szCs w:val="21"/>
                      <w:lang w:val="en-US" w:eastAsia="zh-CN"/>
                    </w:rPr>
                  </w:pPr>
                </w:p>
              </w:tc>
              <w:tc>
                <w:tcPr>
                  <w:tcW w:w="703" w:type="pct"/>
                  <w:tcBorders>
                    <w:tl2br w:val="nil"/>
                    <w:tr2bl w:val="nil"/>
                  </w:tcBorders>
                  <w:noWrap/>
                  <w:vAlign w:val="center"/>
                </w:tcPr>
                <w:p w14:paraId="0B69A765">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186</w:t>
                  </w:r>
                </w:p>
              </w:tc>
              <w:tc>
                <w:tcPr>
                  <w:tcW w:w="634" w:type="pct"/>
                  <w:tcBorders>
                    <w:tl2br w:val="nil"/>
                    <w:tr2bl w:val="nil"/>
                  </w:tcBorders>
                  <w:noWrap/>
                  <w:vAlign w:val="center"/>
                </w:tcPr>
                <w:p w14:paraId="0D3FEDB9">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205</w:t>
                  </w:r>
                </w:p>
              </w:tc>
              <w:tc>
                <w:tcPr>
                  <w:tcW w:w="556" w:type="pct"/>
                  <w:tcBorders>
                    <w:tl2br w:val="nil"/>
                    <w:tr2bl w:val="nil"/>
                  </w:tcBorders>
                  <w:noWrap/>
                  <w:vAlign w:val="center"/>
                </w:tcPr>
                <w:p w14:paraId="2A1279B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174</w:t>
                  </w:r>
                </w:p>
              </w:tc>
              <w:tc>
                <w:tcPr>
                  <w:tcW w:w="629" w:type="pct"/>
                  <w:gridSpan w:val="2"/>
                  <w:tcBorders>
                    <w:tl2br w:val="nil"/>
                    <w:tr2bl w:val="nil"/>
                  </w:tcBorders>
                  <w:noWrap/>
                  <w:vAlign w:val="center"/>
                </w:tcPr>
                <w:p w14:paraId="7773457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198</w:t>
                  </w:r>
                </w:p>
              </w:tc>
              <w:tc>
                <w:tcPr>
                  <w:tcW w:w="455" w:type="pct"/>
                  <w:tcBorders>
                    <w:tl2br w:val="nil"/>
                    <w:tr2bl w:val="nil"/>
                  </w:tcBorders>
                  <w:noWrap/>
                  <w:vAlign w:val="center"/>
                </w:tcPr>
                <w:p w14:paraId="7B7E2C50">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w:t>
                  </w:r>
                </w:p>
              </w:tc>
            </w:tr>
            <w:tr w14:paraId="0FAD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7" w:type="pct"/>
                  <w:vMerge w:val="continue"/>
                  <w:tcBorders>
                    <w:tl2br w:val="nil"/>
                    <w:tr2bl w:val="nil"/>
                  </w:tcBorders>
                  <w:noWrap/>
                  <w:vAlign w:val="center"/>
                </w:tcPr>
                <w:p w14:paraId="27EBBD7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sz w:val="21"/>
                      <w:szCs w:val="21"/>
                      <w:lang w:val="en-US" w:eastAsia="zh-CN"/>
                    </w:rPr>
                  </w:pPr>
                </w:p>
              </w:tc>
              <w:tc>
                <w:tcPr>
                  <w:tcW w:w="1067" w:type="pct"/>
                  <w:tcBorders>
                    <w:tl2br w:val="nil"/>
                    <w:tr2bl w:val="nil"/>
                  </w:tcBorders>
                  <w:noWrap/>
                  <w:vAlign w:val="center"/>
                </w:tcPr>
                <w:p w14:paraId="47641B11">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000000"/>
                      <w:spacing w:val="-4"/>
                      <w:kern w:val="2"/>
                      <w:sz w:val="21"/>
                      <w:szCs w:val="21"/>
                      <w:highlight w:val="none"/>
                      <w:lang w:val="en-US" w:eastAsia="zh-CN" w:bidi="ar-SA"/>
                    </w:rPr>
                  </w:pPr>
                  <w:r>
                    <w:rPr>
                      <w:rFonts w:hint="eastAsia" w:ascii="Times New Roman" w:hAnsi="Times New Roman" w:eastAsia="宋体" w:cs="Times New Roman"/>
                      <w:b w:val="0"/>
                      <w:bCs w:val="0"/>
                      <w:color w:val="000000"/>
                      <w:sz w:val="21"/>
                      <w:szCs w:val="21"/>
                      <w:lang w:val="en-US" w:eastAsia="zh-CN"/>
                    </w:rPr>
                    <w:t>五日生化需氧量</w:t>
                  </w:r>
                </w:p>
              </w:tc>
              <w:tc>
                <w:tcPr>
                  <w:tcW w:w="465" w:type="pct"/>
                  <w:vMerge w:val="continue"/>
                  <w:tcBorders>
                    <w:tl2br w:val="nil"/>
                    <w:tr2bl w:val="nil"/>
                  </w:tcBorders>
                  <w:noWrap/>
                  <w:vAlign w:val="center"/>
                </w:tcPr>
                <w:p w14:paraId="16356E15">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b w:val="0"/>
                      <w:bCs/>
                      <w:color w:val="auto"/>
                      <w:sz w:val="21"/>
                      <w:szCs w:val="21"/>
                      <w:lang w:val="en-US" w:eastAsia="zh-CN"/>
                    </w:rPr>
                  </w:pPr>
                </w:p>
              </w:tc>
              <w:tc>
                <w:tcPr>
                  <w:tcW w:w="703" w:type="pct"/>
                  <w:tcBorders>
                    <w:tl2br w:val="nil"/>
                    <w:tr2bl w:val="nil"/>
                  </w:tcBorders>
                  <w:noWrap/>
                  <w:vAlign w:val="center"/>
                </w:tcPr>
                <w:p w14:paraId="3D0D988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57.7</w:t>
                  </w:r>
                </w:p>
              </w:tc>
              <w:tc>
                <w:tcPr>
                  <w:tcW w:w="634" w:type="pct"/>
                  <w:tcBorders>
                    <w:tl2br w:val="nil"/>
                    <w:tr2bl w:val="nil"/>
                  </w:tcBorders>
                  <w:noWrap/>
                  <w:vAlign w:val="center"/>
                </w:tcPr>
                <w:p w14:paraId="0020C14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64.1</w:t>
                  </w:r>
                </w:p>
              </w:tc>
              <w:tc>
                <w:tcPr>
                  <w:tcW w:w="556" w:type="pct"/>
                  <w:tcBorders>
                    <w:tl2br w:val="nil"/>
                    <w:tr2bl w:val="nil"/>
                  </w:tcBorders>
                  <w:noWrap/>
                  <w:vAlign w:val="center"/>
                </w:tcPr>
                <w:p w14:paraId="53C01959">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53.9</w:t>
                  </w:r>
                </w:p>
              </w:tc>
              <w:tc>
                <w:tcPr>
                  <w:tcW w:w="629" w:type="pct"/>
                  <w:gridSpan w:val="2"/>
                  <w:tcBorders>
                    <w:tl2br w:val="nil"/>
                    <w:tr2bl w:val="nil"/>
                  </w:tcBorders>
                  <w:noWrap/>
                  <w:vAlign w:val="center"/>
                </w:tcPr>
                <w:p w14:paraId="20B873F7">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61.9</w:t>
                  </w:r>
                </w:p>
              </w:tc>
              <w:tc>
                <w:tcPr>
                  <w:tcW w:w="455" w:type="pct"/>
                  <w:tcBorders>
                    <w:tl2br w:val="nil"/>
                    <w:tr2bl w:val="nil"/>
                  </w:tcBorders>
                  <w:noWrap/>
                  <w:vAlign w:val="center"/>
                </w:tcPr>
                <w:p w14:paraId="4AB583A7">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w:t>
                  </w:r>
                </w:p>
              </w:tc>
            </w:tr>
            <w:tr w14:paraId="5512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7" w:type="pct"/>
                  <w:vMerge w:val="continue"/>
                  <w:tcBorders>
                    <w:tl2br w:val="nil"/>
                    <w:tr2bl w:val="nil"/>
                  </w:tcBorders>
                  <w:noWrap/>
                  <w:vAlign w:val="center"/>
                </w:tcPr>
                <w:p w14:paraId="415D7CF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sz w:val="21"/>
                      <w:szCs w:val="21"/>
                      <w:lang w:val="en-US" w:eastAsia="zh-CN"/>
                    </w:rPr>
                  </w:pPr>
                </w:p>
              </w:tc>
              <w:tc>
                <w:tcPr>
                  <w:tcW w:w="1067" w:type="pct"/>
                  <w:tcBorders>
                    <w:tl2br w:val="nil"/>
                    <w:tr2bl w:val="nil"/>
                  </w:tcBorders>
                  <w:noWrap/>
                  <w:vAlign w:val="center"/>
                </w:tcPr>
                <w:p w14:paraId="5A8FEC51">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000000"/>
                      <w:spacing w:val="-4"/>
                      <w:kern w:val="2"/>
                      <w:sz w:val="21"/>
                      <w:szCs w:val="21"/>
                      <w:highlight w:val="none"/>
                      <w:lang w:val="en-US" w:eastAsia="zh-CN" w:bidi="ar-SA"/>
                    </w:rPr>
                  </w:pPr>
                  <w:r>
                    <w:rPr>
                      <w:rFonts w:hint="eastAsia" w:ascii="Times New Roman" w:hAnsi="Times New Roman" w:eastAsia="宋体" w:cs="Times New Roman"/>
                      <w:b w:val="0"/>
                      <w:bCs w:val="0"/>
                      <w:color w:val="000000"/>
                      <w:sz w:val="21"/>
                      <w:szCs w:val="21"/>
                      <w:lang w:val="en-US" w:eastAsia="zh-CN"/>
                    </w:rPr>
                    <w:t>悬浮物</w:t>
                  </w:r>
                </w:p>
              </w:tc>
              <w:tc>
                <w:tcPr>
                  <w:tcW w:w="465" w:type="pct"/>
                  <w:vMerge w:val="continue"/>
                  <w:tcBorders>
                    <w:tl2br w:val="nil"/>
                    <w:tr2bl w:val="nil"/>
                  </w:tcBorders>
                  <w:noWrap/>
                  <w:vAlign w:val="center"/>
                </w:tcPr>
                <w:p w14:paraId="35DAE7E9">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b w:val="0"/>
                      <w:bCs/>
                      <w:color w:val="auto"/>
                      <w:sz w:val="21"/>
                      <w:szCs w:val="21"/>
                      <w:lang w:val="en-US" w:eastAsia="zh-CN"/>
                    </w:rPr>
                  </w:pPr>
                </w:p>
              </w:tc>
              <w:tc>
                <w:tcPr>
                  <w:tcW w:w="703" w:type="pct"/>
                  <w:tcBorders>
                    <w:tl2br w:val="nil"/>
                    <w:tr2bl w:val="nil"/>
                  </w:tcBorders>
                  <w:noWrap/>
                  <w:vAlign w:val="center"/>
                </w:tcPr>
                <w:p w14:paraId="0CFBF56B">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highlight w:val="none"/>
                      <w:u w:val="none"/>
                      <w:lang w:val="en-US" w:eastAsia="zh-CN" w:bidi="ar-SA"/>
                    </w:rPr>
                  </w:pPr>
                  <w:r>
                    <w:rPr>
                      <w:rFonts w:hint="eastAsia" w:ascii="Times New Roman" w:hAnsi="Times New Roman" w:eastAsia="宋体" w:cs="Times New Roman"/>
                      <w:b w:val="0"/>
                      <w:bCs w:val="0"/>
                      <w:i w:val="0"/>
                      <w:iCs w:val="0"/>
                      <w:color w:val="000000"/>
                      <w:kern w:val="2"/>
                      <w:sz w:val="21"/>
                      <w:szCs w:val="21"/>
                      <w:highlight w:val="none"/>
                      <w:u w:val="none"/>
                      <w:lang w:val="en-US" w:eastAsia="zh-CN" w:bidi="ar-SA"/>
                    </w:rPr>
                    <w:t>51</w:t>
                  </w:r>
                </w:p>
              </w:tc>
              <w:tc>
                <w:tcPr>
                  <w:tcW w:w="634" w:type="pct"/>
                  <w:tcBorders>
                    <w:tl2br w:val="nil"/>
                    <w:tr2bl w:val="nil"/>
                  </w:tcBorders>
                  <w:noWrap/>
                  <w:vAlign w:val="center"/>
                </w:tcPr>
                <w:p w14:paraId="5541B27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highlight w:val="none"/>
                      <w:u w:val="none"/>
                      <w:lang w:val="en-US" w:eastAsia="zh-CN" w:bidi="ar-SA"/>
                    </w:rPr>
                  </w:pPr>
                  <w:r>
                    <w:rPr>
                      <w:rFonts w:hint="eastAsia" w:ascii="Times New Roman" w:hAnsi="Times New Roman" w:eastAsia="宋体" w:cs="Times New Roman"/>
                      <w:b w:val="0"/>
                      <w:bCs w:val="0"/>
                      <w:i w:val="0"/>
                      <w:iCs w:val="0"/>
                      <w:color w:val="000000"/>
                      <w:kern w:val="2"/>
                      <w:sz w:val="21"/>
                      <w:szCs w:val="21"/>
                      <w:highlight w:val="none"/>
                      <w:u w:val="none"/>
                      <w:lang w:val="en-US" w:eastAsia="zh-CN" w:bidi="ar-SA"/>
                    </w:rPr>
                    <w:t>48</w:t>
                  </w:r>
                </w:p>
              </w:tc>
              <w:tc>
                <w:tcPr>
                  <w:tcW w:w="556" w:type="pct"/>
                  <w:tcBorders>
                    <w:tl2br w:val="nil"/>
                    <w:tr2bl w:val="nil"/>
                  </w:tcBorders>
                  <w:noWrap/>
                  <w:vAlign w:val="center"/>
                </w:tcPr>
                <w:p w14:paraId="1E2AB89E">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highlight w:val="none"/>
                      <w:u w:val="none"/>
                      <w:lang w:val="en-US" w:eastAsia="zh-CN" w:bidi="ar-SA"/>
                    </w:rPr>
                  </w:pPr>
                  <w:r>
                    <w:rPr>
                      <w:rFonts w:hint="eastAsia" w:ascii="Times New Roman" w:hAnsi="Times New Roman" w:eastAsia="宋体" w:cs="Times New Roman"/>
                      <w:b w:val="0"/>
                      <w:bCs w:val="0"/>
                      <w:i w:val="0"/>
                      <w:iCs w:val="0"/>
                      <w:color w:val="000000"/>
                      <w:kern w:val="2"/>
                      <w:sz w:val="21"/>
                      <w:szCs w:val="21"/>
                      <w:highlight w:val="none"/>
                      <w:u w:val="none"/>
                      <w:lang w:val="en-US" w:eastAsia="zh-CN" w:bidi="ar-SA"/>
                    </w:rPr>
                    <w:t>53</w:t>
                  </w:r>
                </w:p>
              </w:tc>
              <w:tc>
                <w:tcPr>
                  <w:tcW w:w="629" w:type="pct"/>
                  <w:gridSpan w:val="2"/>
                  <w:tcBorders>
                    <w:tl2br w:val="nil"/>
                    <w:tr2bl w:val="nil"/>
                  </w:tcBorders>
                  <w:noWrap/>
                  <w:vAlign w:val="center"/>
                </w:tcPr>
                <w:p w14:paraId="6628F2B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highlight w:val="none"/>
                      <w:u w:val="none"/>
                      <w:lang w:val="en-US" w:eastAsia="zh-CN" w:bidi="ar-SA"/>
                    </w:rPr>
                  </w:pPr>
                  <w:r>
                    <w:rPr>
                      <w:rFonts w:hint="eastAsia" w:ascii="Times New Roman" w:hAnsi="Times New Roman" w:eastAsia="宋体" w:cs="Times New Roman"/>
                      <w:b w:val="0"/>
                      <w:bCs w:val="0"/>
                      <w:i w:val="0"/>
                      <w:iCs w:val="0"/>
                      <w:color w:val="000000"/>
                      <w:kern w:val="2"/>
                      <w:sz w:val="21"/>
                      <w:szCs w:val="21"/>
                      <w:highlight w:val="none"/>
                      <w:u w:val="none"/>
                      <w:lang w:val="en-US" w:eastAsia="zh-CN" w:bidi="ar-SA"/>
                    </w:rPr>
                    <w:t>55</w:t>
                  </w:r>
                </w:p>
              </w:tc>
              <w:tc>
                <w:tcPr>
                  <w:tcW w:w="455" w:type="pct"/>
                  <w:tcBorders>
                    <w:tl2br w:val="nil"/>
                    <w:tr2bl w:val="nil"/>
                  </w:tcBorders>
                  <w:noWrap/>
                  <w:vAlign w:val="center"/>
                </w:tcPr>
                <w:p w14:paraId="7272695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w:t>
                  </w:r>
                </w:p>
              </w:tc>
            </w:tr>
            <w:tr w14:paraId="63CC4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7" w:type="pct"/>
                  <w:vMerge w:val="continue"/>
                  <w:tcBorders>
                    <w:tl2br w:val="nil"/>
                    <w:tr2bl w:val="nil"/>
                  </w:tcBorders>
                  <w:noWrap/>
                  <w:vAlign w:val="center"/>
                </w:tcPr>
                <w:p w14:paraId="39419F7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sz w:val="21"/>
                      <w:szCs w:val="21"/>
                      <w:lang w:val="en-US" w:eastAsia="zh-CN"/>
                    </w:rPr>
                  </w:pPr>
                </w:p>
              </w:tc>
              <w:tc>
                <w:tcPr>
                  <w:tcW w:w="1067" w:type="pct"/>
                  <w:tcBorders>
                    <w:tl2br w:val="nil"/>
                    <w:tr2bl w:val="nil"/>
                  </w:tcBorders>
                  <w:noWrap/>
                  <w:vAlign w:val="center"/>
                </w:tcPr>
                <w:p w14:paraId="20F782A0">
                  <w:pPr>
                    <w:keepNext w:val="0"/>
                    <w:keepLines w:val="0"/>
                    <w:pageBreakBefore w:val="0"/>
                    <w:suppressLineNumbers w:val="0"/>
                    <w:kinsoku/>
                    <w:wordWrap/>
                    <w:topLinePunct w:val="0"/>
                    <w:bidi w:val="0"/>
                    <w:spacing w:before="0" w:beforeAutospacing="0" w:after="0" w:afterAutospacing="0" w:line="240" w:lineRule="auto"/>
                    <w:ind w:left="-53" w:leftChars="-25" w:right="-53" w:rightChars="-25"/>
                    <w:jc w:val="center"/>
                    <w:rPr>
                      <w:rFonts w:hint="eastAsia"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氨氮</w:t>
                  </w:r>
                </w:p>
              </w:tc>
              <w:tc>
                <w:tcPr>
                  <w:tcW w:w="465" w:type="pct"/>
                  <w:vMerge w:val="continue"/>
                  <w:tcBorders>
                    <w:tl2br w:val="nil"/>
                    <w:tr2bl w:val="nil"/>
                  </w:tcBorders>
                  <w:noWrap/>
                  <w:vAlign w:val="center"/>
                </w:tcPr>
                <w:p w14:paraId="1887FF1B">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b w:val="0"/>
                      <w:bCs/>
                      <w:color w:val="auto"/>
                      <w:sz w:val="21"/>
                      <w:szCs w:val="21"/>
                      <w:lang w:val="en-US" w:eastAsia="zh-CN"/>
                    </w:rPr>
                  </w:pPr>
                </w:p>
              </w:tc>
              <w:tc>
                <w:tcPr>
                  <w:tcW w:w="703" w:type="pct"/>
                  <w:tcBorders>
                    <w:tl2br w:val="nil"/>
                    <w:tr2bl w:val="nil"/>
                  </w:tcBorders>
                  <w:noWrap/>
                  <w:vAlign w:val="center"/>
                </w:tcPr>
                <w:p w14:paraId="1B0F129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33.1</w:t>
                  </w:r>
                </w:p>
              </w:tc>
              <w:tc>
                <w:tcPr>
                  <w:tcW w:w="634" w:type="pct"/>
                  <w:tcBorders>
                    <w:tl2br w:val="nil"/>
                    <w:tr2bl w:val="nil"/>
                  </w:tcBorders>
                  <w:noWrap/>
                  <w:vAlign w:val="center"/>
                </w:tcPr>
                <w:p w14:paraId="1ED40EE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30.1</w:t>
                  </w:r>
                </w:p>
              </w:tc>
              <w:tc>
                <w:tcPr>
                  <w:tcW w:w="556" w:type="pct"/>
                  <w:tcBorders>
                    <w:tl2br w:val="nil"/>
                    <w:tr2bl w:val="nil"/>
                  </w:tcBorders>
                  <w:noWrap/>
                  <w:vAlign w:val="center"/>
                </w:tcPr>
                <w:p w14:paraId="661D5090">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35.3</w:t>
                  </w:r>
                </w:p>
              </w:tc>
              <w:tc>
                <w:tcPr>
                  <w:tcW w:w="629" w:type="pct"/>
                  <w:gridSpan w:val="2"/>
                  <w:tcBorders>
                    <w:tl2br w:val="nil"/>
                    <w:tr2bl w:val="nil"/>
                  </w:tcBorders>
                  <w:noWrap/>
                  <w:vAlign w:val="center"/>
                </w:tcPr>
                <w:p w14:paraId="2EE97090">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31.3</w:t>
                  </w:r>
                </w:p>
              </w:tc>
              <w:tc>
                <w:tcPr>
                  <w:tcW w:w="455" w:type="pct"/>
                  <w:tcBorders>
                    <w:tl2br w:val="nil"/>
                    <w:tr2bl w:val="nil"/>
                  </w:tcBorders>
                  <w:noWrap/>
                  <w:vAlign w:val="center"/>
                </w:tcPr>
                <w:p w14:paraId="77591ED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w:t>
                  </w:r>
                </w:p>
              </w:tc>
            </w:tr>
            <w:tr w14:paraId="4213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7" w:type="pct"/>
                  <w:vMerge w:val="continue"/>
                  <w:tcBorders>
                    <w:tl2br w:val="nil"/>
                    <w:tr2bl w:val="nil"/>
                  </w:tcBorders>
                  <w:noWrap/>
                  <w:vAlign w:val="center"/>
                </w:tcPr>
                <w:p w14:paraId="279A9CC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sz w:val="21"/>
                      <w:szCs w:val="21"/>
                      <w:lang w:val="en-US" w:eastAsia="zh-CN"/>
                    </w:rPr>
                  </w:pPr>
                </w:p>
              </w:tc>
              <w:tc>
                <w:tcPr>
                  <w:tcW w:w="1067" w:type="pct"/>
                  <w:tcBorders>
                    <w:tl2br w:val="nil"/>
                    <w:tr2bl w:val="nil"/>
                  </w:tcBorders>
                  <w:noWrap/>
                  <w:vAlign w:val="center"/>
                </w:tcPr>
                <w:p w14:paraId="489D134C">
                  <w:pPr>
                    <w:keepNext w:val="0"/>
                    <w:keepLines w:val="0"/>
                    <w:pageBreakBefore w:val="0"/>
                    <w:suppressLineNumbers w:val="0"/>
                    <w:kinsoku/>
                    <w:wordWrap/>
                    <w:topLinePunct w:val="0"/>
                    <w:bidi w:val="0"/>
                    <w:spacing w:before="0" w:beforeAutospacing="0" w:after="0" w:afterAutospacing="0" w:line="240" w:lineRule="auto"/>
                    <w:ind w:left="-53" w:leftChars="-25" w:right="-53" w:rightChars="-25"/>
                    <w:jc w:val="center"/>
                    <w:rPr>
                      <w:rFonts w:hint="eastAsia"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动植物油</w:t>
                  </w:r>
                </w:p>
              </w:tc>
              <w:tc>
                <w:tcPr>
                  <w:tcW w:w="465" w:type="pct"/>
                  <w:vMerge w:val="continue"/>
                  <w:tcBorders>
                    <w:tl2br w:val="nil"/>
                    <w:tr2bl w:val="nil"/>
                  </w:tcBorders>
                  <w:noWrap/>
                  <w:vAlign w:val="center"/>
                </w:tcPr>
                <w:p w14:paraId="4BB52838">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b w:val="0"/>
                      <w:bCs/>
                      <w:color w:val="auto"/>
                      <w:sz w:val="21"/>
                      <w:szCs w:val="21"/>
                      <w:lang w:val="en-US" w:eastAsia="zh-CN"/>
                    </w:rPr>
                  </w:pPr>
                </w:p>
              </w:tc>
              <w:tc>
                <w:tcPr>
                  <w:tcW w:w="703" w:type="pct"/>
                  <w:tcBorders>
                    <w:tl2br w:val="nil"/>
                    <w:tr2bl w:val="nil"/>
                  </w:tcBorders>
                  <w:noWrap/>
                  <w:vAlign w:val="center"/>
                </w:tcPr>
                <w:p w14:paraId="56D73F5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1.26</w:t>
                  </w:r>
                </w:p>
              </w:tc>
              <w:tc>
                <w:tcPr>
                  <w:tcW w:w="634" w:type="pct"/>
                  <w:tcBorders>
                    <w:tl2br w:val="nil"/>
                    <w:tr2bl w:val="nil"/>
                  </w:tcBorders>
                  <w:noWrap/>
                  <w:vAlign w:val="center"/>
                </w:tcPr>
                <w:p w14:paraId="0A152FD0">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1.19</w:t>
                  </w:r>
                </w:p>
              </w:tc>
              <w:tc>
                <w:tcPr>
                  <w:tcW w:w="556" w:type="pct"/>
                  <w:tcBorders>
                    <w:tl2br w:val="nil"/>
                    <w:tr2bl w:val="nil"/>
                  </w:tcBorders>
                  <w:noWrap/>
                  <w:vAlign w:val="center"/>
                </w:tcPr>
                <w:p w14:paraId="669292A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1.31</w:t>
                  </w:r>
                </w:p>
              </w:tc>
              <w:tc>
                <w:tcPr>
                  <w:tcW w:w="629" w:type="pct"/>
                  <w:gridSpan w:val="2"/>
                  <w:tcBorders>
                    <w:tl2br w:val="nil"/>
                    <w:tr2bl w:val="nil"/>
                  </w:tcBorders>
                  <w:noWrap/>
                  <w:vAlign w:val="center"/>
                </w:tcPr>
                <w:p w14:paraId="2A1EF4C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1.29</w:t>
                  </w:r>
                </w:p>
              </w:tc>
              <w:tc>
                <w:tcPr>
                  <w:tcW w:w="455" w:type="pct"/>
                  <w:tcBorders>
                    <w:tl2br w:val="nil"/>
                    <w:tr2bl w:val="nil"/>
                  </w:tcBorders>
                  <w:noWrap/>
                  <w:vAlign w:val="center"/>
                </w:tcPr>
                <w:p w14:paraId="76C83F3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w:t>
                  </w:r>
                </w:p>
              </w:tc>
            </w:tr>
            <w:tr w14:paraId="0FB62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7" w:type="pct"/>
                  <w:vMerge w:val="continue"/>
                  <w:tcBorders>
                    <w:tl2br w:val="nil"/>
                    <w:tr2bl w:val="nil"/>
                  </w:tcBorders>
                  <w:noWrap/>
                  <w:vAlign w:val="center"/>
                </w:tcPr>
                <w:p w14:paraId="789A244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sz w:val="21"/>
                      <w:szCs w:val="21"/>
                      <w:lang w:val="en-US" w:eastAsia="zh-CN"/>
                    </w:rPr>
                  </w:pPr>
                </w:p>
              </w:tc>
              <w:tc>
                <w:tcPr>
                  <w:tcW w:w="1067" w:type="pct"/>
                  <w:tcBorders>
                    <w:tl2br w:val="nil"/>
                    <w:tr2bl w:val="nil"/>
                  </w:tcBorders>
                  <w:noWrap/>
                  <w:vAlign w:val="center"/>
                </w:tcPr>
                <w:p w14:paraId="66A6EA87">
                  <w:pPr>
                    <w:keepNext w:val="0"/>
                    <w:keepLines w:val="0"/>
                    <w:pageBreakBefore w:val="0"/>
                    <w:suppressLineNumbers w:val="0"/>
                    <w:kinsoku/>
                    <w:wordWrap/>
                    <w:topLinePunct w:val="0"/>
                    <w:bidi w:val="0"/>
                    <w:spacing w:before="0" w:beforeAutospacing="0" w:after="0" w:afterAutospacing="0" w:line="240" w:lineRule="auto"/>
                    <w:ind w:left="-53" w:leftChars="-25" w:right="-53" w:rightChars="-25"/>
                    <w:jc w:val="center"/>
                    <w:rPr>
                      <w:rFonts w:hint="eastAsia"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粪大肠菌群</w:t>
                  </w:r>
                </w:p>
              </w:tc>
              <w:tc>
                <w:tcPr>
                  <w:tcW w:w="465" w:type="pct"/>
                  <w:vMerge w:val="continue"/>
                  <w:tcBorders>
                    <w:tl2br w:val="nil"/>
                    <w:tr2bl w:val="nil"/>
                  </w:tcBorders>
                  <w:noWrap/>
                  <w:vAlign w:val="center"/>
                </w:tcPr>
                <w:p w14:paraId="7B83EF38">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b w:val="0"/>
                      <w:bCs/>
                      <w:color w:val="auto"/>
                      <w:sz w:val="21"/>
                      <w:szCs w:val="21"/>
                      <w:lang w:val="en-US" w:eastAsia="zh-CN"/>
                    </w:rPr>
                  </w:pPr>
                </w:p>
              </w:tc>
              <w:tc>
                <w:tcPr>
                  <w:tcW w:w="703" w:type="pct"/>
                  <w:tcBorders>
                    <w:tl2br w:val="nil"/>
                    <w:tr2bl w:val="nil"/>
                  </w:tcBorders>
                  <w:noWrap/>
                  <w:vAlign w:val="center"/>
                </w:tcPr>
                <w:p w14:paraId="2A98ADE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270</w:t>
                  </w:r>
                </w:p>
              </w:tc>
              <w:tc>
                <w:tcPr>
                  <w:tcW w:w="634" w:type="pct"/>
                  <w:tcBorders>
                    <w:tl2br w:val="nil"/>
                    <w:tr2bl w:val="nil"/>
                  </w:tcBorders>
                  <w:noWrap/>
                  <w:vAlign w:val="center"/>
                </w:tcPr>
                <w:p w14:paraId="29E1DA67">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320</w:t>
                  </w:r>
                </w:p>
              </w:tc>
              <w:tc>
                <w:tcPr>
                  <w:tcW w:w="556" w:type="pct"/>
                  <w:tcBorders>
                    <w:tl2br w:val="nil"/>
                    <w:tr2bl w:val="nil"/>
                  </w:tcBorders>
                  <w:noWrap/>
                  <w:vAlign w:val="center"/>
                </w:tcPr>
                <w:p w14:paraId="7955A829">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400</w:t>
                  </w:r>
                </w:p>
              </w:tc>
              <w:tc>
                <w:tcPr>
                  <w:tcW w:w="629" w:type="pct"/>
                  <w:gridSpan w:val="2"/>
                  <w:tcBorders>
                    <w:tl2br w:val="nil"/>
                    <w:tr2bl w:val="nil"/>
                  </w:tcBorders>
                  <w:noWrap/>
                  <w:vAlign w:val="center"/>
                </w:tcPr>
                <w:p w14:paraId="6F4D17E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360</w:t>
                  </w:r>
                </w:p>
              </w:tc>
              <w:tc>
                <w:tcPr>
                  <w:tcW w:w="455" w:type="pct"/>
                  <w:tcBorders>
                    <w:tl2br w:val="nil"/>
                    <w:tr2bl w:val="nil"/>
                  </w:tcBorders>
                  <w:noWrap/>
                  <w:vAlign w:val="center"/>
                </w:tcPr>
                <w:p w14:paraId="528FAC2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w:t>
                  </w:r>
                </w:p>
              </w:tc>
            </w:tr>
            <w:tr w14:paraId="2C2B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7" w:type="pct"/>
                  <w:vMerge w:val="continue"/>
                  <w:tcBorders>
                    <w:tl2br w:val="nil"/>
                    <w:tr2bl w:val="nil"/>
                  </w:tcBorders>
                  <w:noWrap/>
                  <w:vAlign w:val="center"/>
                </w:tcPr>
                <w:p w14:paraId="365ECCC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sz w:val="21"/>
                      <w:szCs w:val="21"/>
                      <w:lang w:val="en-US" w:eastAsia="zh-CN"/>
                    </w:rPr>
                  </w:pPr>
                </w:p>
              </w:tc>
              <w:tc>
                <w:tcPr>
                  <w:tcW w:w="1067" w:type="pct"/>
                  <w:tcBorders>
                    <w:tl2br w:val="nil"/>
                    <w:tr2bl w:val="nil"/>
                  </w:tcBorders>
                  <w:noWrap/>
                  <w:vAlign w:val="center"/>
                </w:tcPr>
                <w:p w14:paraId="19C57ABE">
                  <w:pPr>
                    <w:keepNext w:val="0"/>
                    <w:keepLines w:val="0"/>
                    <w:pageBreakBefore w:val="0"/>
                    <w:suppressLineNumbers w:val="0"/>
                    <w:kinsoku/>
                    <w:wordWrap/>
                    <w:topLinePunct w:val="0"/>
                    <w:bidi w:val="0"/>
                    <w:spacing w:before="0" w:beforeAutospacing="0" w:after="0" w:afterAutospacing="0" w:line="240" w:lineRule="auto"/>
                    <w:ind w:left="-53" w:leftChars="-25" w:right="-53" w:rightChars="-25"/>
                    <w:jc w:val="center"/>
                    <w:rPr>
                      <w:rFonts w:hint="eastAsia"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阴离子表面活性剂</w:t>
                  </w:r>
                </w:p>
              </w:tc>
              <w:tc>
                <w:tcPr>
                  <w:tcW w:w="465" w:type="pct"/>
                  <w:vMerge w:val="continue"/>
                  <w:tcBorders>
                    <w:tl2br w:val="nil"/>
                    <w:tr2bl w:val="nil"/>
                  </w:tcBorders>
                  <w:noWrap/>
                  <w:vAlign w:val="center"/>
                </w:tcPr>
                <w:p w14:paraId="6ED6BE48">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b w:val="0"/>
                      <w:bCs/>
                      <w:color w:val="auto"/>
                      <w:sz w:val="21"/>
                      <w:szCs w:val="21"/>
                      <w:lang w:val="en-US" w:eastAsia="zh-CN"/>
                    </w:rPr>
                  </w:pPr>
                </w:p>
              </w:tc>
              <w:tc>
                <w:tcPr>
                  <w:tcW w:w="703" w:type="pct"/>
                  <w:tcBorders>
                    <w:tl2br w:val="nil"/>
                    <w:tr2bl w:val="nil"/>
                  </w:tcBorders>
                  <w:noWrap/>
                  <w:vAlign w:val="center"/>
                </w:tcPr>
                <w:p w14:paraId="6C862149">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0.375</w:t>
                  </w:r>
                </w:p>
              </w:tc>
              <w:tc>
                <w:tcPr>
                  <w:tcW w:w="634" w:type="pct"/>
                  <w:tcBorders>
                    <w:tl2br w:val="nil"/>
                    <w:tr2bl w:val="nil"/>
                  </w:tcBorders>
                  <w:noWrap/>
                  <w:vAlign w:val="center"/>
                </w:tcPr>
                <w:p w14:paraId="70559F2D">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0.355</w:t>
                  </w:r>
                </w:p>
              </w:tc>
              <w:tc>
                <w:tcPr>
                  <w:tcW w:w="556" w:type="pct"/>
                  <w:tcBorders>
                    <w:tl2br w:val="nil"/>
                    <w:tr2bl w:val="nil"/>
                  </w:tcBorders>
                  <w:noWrap/>
                  <w:vAlign w:val="center"/>
                </w:tcPr>
                <w:p w14:paraId="45C42CF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0.359</w:t>
                  </w:r>
                </w:p>
              </w:tc>
              <w:tc>
                <w:tcPr>
                  <w:tcW w:w="629" w:type="pct"/>
                  <w:gridSpan w:val="2"/>
                  <w:tcBorders>
                    <w:tl2br w:val="nil"/>
                    <w:tr2bl w:val="nil"/>
                  </w:tcBorders>
                  <w:noWrap/>
                  <w:vAlign w:val="center"/>
                </w:tcPr>
                <w:p w14:paraId="7434E31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0.351</w:t>
                  </w:r>
                </w:p>
              </w:tc>
              <w:tc>
                <w:tcPr>
                  <w:tcW w:w="455" w:type="pct"/>
                  <w:tcBorders>
                    <w:tl2br w:val="nil"/>
                    <w:tr2bl w:val="nil"/>
                  </w:tcBorders>
                  <w:noWrap/>
                  <w:vAlign w:val="center"/>
                </w:tcPr>
                <w:p w14:paraId="70618BC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w:t>
                  </w:r>
                </w:p>
              </w:tc>
            </w:tr>
            <w:tr w14:paraId="02E8D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87" w:type="pct"/>
                  <w:vMerge w:val="continue"/>
                  <w:tcBorders>
                    <w:tl2br w:val="nil"/>
                    <w:tr2bl w:val="nil"/>
                  </w:tcBorders>
                  <w:noWrap/>
                  <w:vAlign w:val="center"/>
                </w:tcPr>
                <w:p w14:paraId="16AD42A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sz w:val="21"/>
                      <w:szCs w:val="21"/>
                      <w:lang w:val="en-US" w:eastAsia="zh-CN"/>
                    </w:rPr>
                  </w:pPr>
                </w:p>
              </w:tc>
              <w:tc>
                <w:tcPr>
                  <w:tcW w:w="1067" w:type="pct"/>
                  <w:tcBorders>
                    <w:tl2br w:val="nil"/>
                    <w:tr2bl w:val="nil"/>
                  </w:tcBorders>
                  <w:noWrap/>
                  <w:vAlign w:val="center"/>
                </w:tcPr>
                <w:p w14:paraId="31484316">
                  <w:pPr>
                    <w:keepNext w:val="0"/>
                    <w:keepLines w:val="0"/>
                    <w:pageBreakBefore w:val="0"/>
                    <w:suppressLineNumbers w:val="0"/>
                    <w:kinsoku/>
                    <w:wordWrap/>
                    <w:topLinePunct w:val="0"/>
                    <w:bidi w:val="0"/>
                    <w:spacing w:before="0" w:beforeAutospacing="0" w:after="0" w:afterAutospacing="0" w:line="240" w:lineRule="auto"/>
                    <w:ind w:left="-53" w:leftChars="-25" w:right="-53" w:rightChars="-25"/>
                    <w:jc w:val="center"/>
                    <w:rPr>
                      <w:rFonts w:hint="eastAsia"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挥发酚</w:t>
                  </w:r>
                </w:p>
              </w:tc>
              <w:tc>
                <w:tcPr>
                  <w:tcW w:w="465" w:type="pct"/>
                  <w:vMerge w:val="continue"/>
                  <w:tcBorders>
                    <w:tl2br w:val="nil"/>
                    <w:tr2bl w:val="nil"/>
                  </w:tcBorders>
                  <w:noWrap/>
                  <w:vAlign w:val="center"/>
                </w:tcPr>
                <w:p w14:paraId="6A66734E">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b w:val="0"/>
                      <w:bCs/>
                      <w:color w:val="auto"/>
                      <w:sz w:val="21"/>
                      <w:szCs w:val="21"/>
                      <w:lang w:val="en-US" w:eastAsia="zh-CN"/>
                    </w:rPr>
                  </w:pPr>
                </w:p>
              </w:tc>
              <w:tc>
                <w:tcPr>
                  <w:tcW w:w="703" w:type="pct"/>
                  <w:tcBorders>
                    <w:tl2br w:val="nil"/>
                    <w:tr2bl w:val="nil"/>
                  </w:tcBorders>
                  <w:noWrap/>
                  <w:vAlign w:val="center"/>
                </w:tcPr>
                <w:p w14:paraId="0242381D">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ND</w:t>
                  </w:r>
                </w:p>
              </w:tc>
              <w:tc>
                <w:tcPr>
                  <w:tcW w:w="634" w:type="pct"/>
                  <w:tcBorders>
                    <w:tl2br w:val="nil"/>
                    <w:tr2bl w:val="nil"/>
                  </w:tcBorders>
                  <w:noWrap/>
                  <w:vAlign w:val="center"/>
                </w:tcPr>
                <w:p w14:paraId="3A79DDB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ND</w:t>
                  </w:r>
                </w:p>
              </w:tc>
              <w:tc>
                <w:tcPr>
                  <w:tcW w:w="556" w:type="pct"/>
                  <w:tcBorders>
                    <w:tl2br w:val="nil"/>
                    <w:tr2bl w:val="nil"/>
                  </w:tcBorders>
                  <w:noWrap/>
                  <w:vAlign w:val="center"/>
                </w:tcPr>
                <w:p w14:paraId="564222BD">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ND</w:t>
                  </w:r>
                </w:p>
              </w:tc>
              <w:tc>
                <w:tcPr>
                  <w:tcW w:w="629" w:type="pct"/>
                  <w:gridSpan w:val="2"/>
                  <w:tcBorders>
                    <w:tl2br w:val="nil"/>
                    <w:tr2bl w:val="nil"/>
                  </w:tcBorders>
                  <w:noWrap/>
                  <w:vAlign w:val="center"/>
                </w:tcPr>
                <w:p w14:paraId="01A05DF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ND</w:t>
                  </w:r>
                </w:p>
              </w:tc>
              <w:tc>
                <w:tcPr>
                  <w:tcW w:w="455" w:type="pct"/>
                  <w:tcBorders>
                    <w:tl2br w:val="nil"/>
                    <w:tr2bl w:val="nil"/>
                  </w:tcBorders>
                  <w:noWrap/>
                  <w:vAlign w:val="center"/>
                </w:tcPr>
                <w:p w14:paraId="6B9CE867">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w:t>
                  </w:r>
                </w:p>
              </w:tc>
            </w:tr>
            <w:tr w14:paraId="23A4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7" w:type="pct"/>
                  <w:vMerge w:val="continue"/>
                  <w:tcBorders>
                    <w:tl2br w:val="nil"/>
                    <w:tr2bl w:val="nil"/>
                  </w:tcBorders>
                  <w:noWrap/>
                  <w:vAlign w:val="center"/>
                </w:tcPr>
                <w:p w14:paraId="681F9559">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sz w:val="21"/>
                      <w:szCs w:val="21"/>
                      <w:lang w:val="en-US" w:eastAsia="zh-CN"/>
                    </w:rPr>
                  </w:pPr>
                </w:p>
              </w:tc>
              <w:tc>
                <w:tcPr>
                  <w:tcW w:w="1067" w:type="pct"/>
                  <w:tcBorders>
                    <w:tl2br w:val="nil"/>
                    <w:tr2bl w:val="nil"/>
                  </w:tcBorders>
                  <w:noWrap/>
                  <w:vAlign w:val="center"/>
                </w:tcPr>
                <w:p w14:paraId="1E64AF2A">
                  <w:pPr>
                    <w:keepNext w:val="0"/>
                    <w:keepLines w:val="0"/>
                    <w:pageBreakBefore w:val="0"/>
                    <w:suppressLineNumbers w:val="0"/>
                    <w:kinsoku/>
                    <w:wordWrap/>
                    <w:topLinePunct w:val="0"/>
                    <w:bidi w:val="0"/>
                    <w:spacing w:before="0" w:beforeAutospacing="0" w:after="0" w:afterAutospacing="0" w:line="240" w:lineRule="auto"/>
                    <w:ind w:left="-53" w:leftChars="-25" w:right="-53" w:rightChars="-25"/>
                    <w:jc w:val="center"/>
                    <w:rPr>
                      <w:rFonts w:hint="eastAsia"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总氰化物</w:t>
                  </w:r>
                </w:p>
              </w:tc>
              <w:tc>
                <w:tcPr>
                  <w:tcW w:w="465" w:type="pct"/>
                  <w:vMerge w:val="continue"/>
                  <w:tcBorders>
                    <w:tl2br w:val="nil"/>
                    <w:tr2bl w:val="nil"/>
                  </w:tcBorders>
                  <w:noWrap/>
                  <w:vAlign w:val="center"/>
                </w:tcPr>
                <w:p w14:paraId="43523D5A">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b w:val="0"/>
                      <w:bCs/>
                      <w:color w:val="auto"/>
                      <w:sz w:val="21"/>
                      <w:szCs w:val="21"/>
                      <w:lang w:val="en-US" w:eastAsia="zh-CN"/>
                    </w:rPr>
                  </w:pPr>
                </w:p>
              </w:tc>
              <w:tc>
                <w:tcPr>
                  <w:tcW w:w="703" w:type="pct"/>
                  <w:tcBorders>
                    <w:tl2br w:val="nil"/>
                    <w:tr2bl w:val="nil"/>
                  </w:tcBorders>
                  <w:noWrap/>
                  <w:vAlign w:val="center"/>
                </w:tcPr>
                <w:p w14:paraId="0EAA33D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ND</w:t>
                  </w:r>
                </w:p>
              </w:tc>
              <w:tc>
                <w:tcPr>
                  <w:tcW w:w="634" w:type="pct"/>
                  <w:tcBorders>
                    <w:tl2br w:val="nil"/>
                    <w:tr2bl w:val="nil"/>
                  </w:tcBorders>
                  <w:noWrap/>
                  <w:vAlign w:val="center"/>
                </w:tcPr>
                <w:p w14:paraId="5CB3B817">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ND</w:t>
                  </w:r>
                </w:p>
              </w:tc>
              <w:tc>
                <w:tcPr>
                  <w:tcW w:w="556" w:type="pct"/>
                  <w:tcBorders>
                    <w:tl2br w:val="nil"/>
                    <w:tr2bl w:val="nil"/>
                  </w:tcBorders>
                  <w:noWrap/>
                  <w:vAlign w:val="center"/>
                </w:tcPr>
                <w:p w14:paraId="1B3213D4">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ND</w:t>
                  </w:r>
                </w:p>
              </w:tc>
              <w:tc>
                <w:tcPr>
                  <w:tcW w:w="629" w:type="pct"/>
                  <w:gridSpan w:val="2"/>
                  <w:tcBorders>
                    <w:tl2br w:val="nil"/>
                    <w:tr2bl w:val="nil"/>
                  </w:tcBorders>
                  <w:noWrap/>
                  <w:vAlign w:val="center"/>
                </w:tcPr>
                <w:p w14:paraId="56C6D8A9">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ND</w:t>
                  </w:r>
                </w:p>
              </w:tc>
              <w:tc>
                <w:tcPr>
                  <w:tcW w:w="455" w:type="pct"/>
                  <w:tcBorders>
                    <w:tl2br w:val="nil"/>
                    <w:tr2bl w:val="nil"/>
                  </w:tcBorders>
                  <w:noWrap/>
                  <w:vAlign w:val="center"/>
                </w:tcPr>
                <w:p w14:paraId="4F4A97C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w:t>
                  </w:r>
                </w:p>
              </w:tc>
            </w:tr>
            <w:tr w14:paraId="71484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7" w:type="pct"/>
                  <w:vMerge w:val="continue"/>
                  <w:tcBorders>
                    <w:tl2br w:val="nil"/>
                    <w:tr2bl w:val="nil"/>
                  </w:tcBorders>
                  <w:noWrap/>
                  <w:vAlign w:val="center"/>
                </w:tcPr>
                <w:p w14:paraId="11418DA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sz w:val="21"/>
                      <w:szCs w:val="21"/>
                      <w:lang w:val="en-US" w:eastAsia="zh-CN"/>
                    </w:rPr>
                  </w:pPr>
                </w:p>
              </w:tc>
              <w:tc>
                <w:tcPr>
                  <w:tcW w:w="1067" w:type="pct"/>
                  <w:tcBorders>
                    <w:tl2br w:val="nil"/>
                    <w:tr2bl w:val="nil"/>
                  </w:tcBorders>
                  <w:noWrap/>
                  <w:vAlign w:val="center"/>
                </w:tcPr>
                <w:p w14:paraId="2FD3D398">
                  <w:pPr>
                    <w:keepNext w:val="0"/>
                    <w:keepLines w:val="0"/>
                    <w:pageBreakBefore w:val="0"/>
                    <w:suppressLineNumbers w:val="0"/>
                    <w:kinsoku/>
                    <w:wordWrap/>
                    <w:topLinePunct w:val="0"/>
                    <w:bidi w:val="0"/>
                    <w:spacing w:before="0" w:beforeAutospacing="0" w:after="0" w:afterAutospacing="0" w:line="240" w:lineRule="auto"/>
                    <w:ind w:left="-53" w:leftChars="-25" w:right="-53" w:rightChars="-25"/>
                    <w:jc w:val="center"/>
                    <w:rPr>
                      <w:rFonts w:hint="eastAsia"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色度</w:t>
                  </w:r>
                </w:p>
              </w:tc>
              <w:tc>
                <w:tcPr>
                  <w:tcW w:w="465" w:type="pct"/>
                  <w:vMerge w:val="continue"/>
                  <w:tcBorders>
                    <w:tl2br w:val="nil"/>
                    <w:tr2bl w:val="nil"/>
                  </w:tcBorders>
                  <w:noWrap/>
                  <w:vAlign w:val="center"/>
                </w:tcPr>
                <w:p w14:paraId="6353A968">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b w:val="0"/>
                      <w:bCs/>
                      <w:color w:val="auto"/>
                      <w:sz w:val="21"/>
                      <w:szCs w:val="21"/>
                      <w:lang w:val="en-US" w:eastAsia="zh-CN"/>
                    </w:rPr>
                  </w:pPr>
                </w:p>
              </w:tc>
              <w:tc>
                <w:tcPr>
                  <w:tcW w:w="703" w:type="pct"/>
                  <w:tcBorders>
                    <w:tl2br w:val="nil"/>
                    <w:tr2bl w:val="nil"/>
                  </w:tcBorders>
                  <w:noWrap/>
                  <w:vAlign w:val="center"/>
                </w:tcPr>
                <w:p w14:paraId="29B30EB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4</w:t>
                  </w:r>
                </w:p>
              </w:tc>
              <w:tc>
                <w:tcPr>
                  <w:tcW w:w="634" w:type="pct"/>
                  <w:tcBorders>
                    <w:tl2br w:val="nil"/>
                    <w:tr2bl w:val="nil"/>
                  </w:tcBorders>
                  <w:noWrap/>
                  <w:vAlign w:val="center"/>
                </w:tcPr>
                <w:p w14:paraId="3E97A580">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4</w:t>
                  </w:r>
                </w:p>
              </w:tc>
              <w:tc>
                <w:tcPr>
                  <w:tcW w:w="556" w:type="pct"/>
                  <w:tcBorders>
                    <w:tl2br w:val="nil"/>
                    <w:tr2bl w:val="nil"/>
                  </w:tcBorders>
                  <w:noWrap/>
                  <w:vAlign w:val="center"/>
                </w:tcPr>
                <w:p w14:paraId="3FDF60A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4</w:t>
                  </w:r>
                </w:p>
              </w:tc>
              <w:tc>
                <w:tcPr>
                  <w:tcW w:w="629" w:type="pct"/>
                  <w:gridSpan w:val="2"/>
                  <w:tcBorders>
                    <w:tl2br w:val="nil"/>
                    <w:tr2bl w:val="nil"/>
                  </w:tcBorders>
                  <w:noWrap/>
                  <w:vAlign w:val="center"/>
                </w:tcPr>
                <w:p w14:paraId="7FC7924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4</w:t>
                  </w:r>
                </w:p>
              </w:tc>
              <w:tc>
                <w:tcPr>
                  <w:tcW w:w="455" w:type="pct"/>
                  <w:tcBorders>
                    <w:tl2br w:val="nil"/>
                    <w:tr2bl w:val="nil"/>
                  </w:tcBorders>
                  <w:noWrap/>
                  <w:vAlign w:val="center"/>
                </w:tcPr>
                <w:p w14:paraId="7979EE04">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w:t>
                  </w:r>
                </w:p>
              </w:tc>
            </w:tr>
            <w:tr w14:paraId="57617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7" w:type="pct"/>
                  <w:vMerge w:val="restart"/>
                  <w:tcBorders>
                    <w:tl2br w:val="nil"/>
                    <w:tr2bl w:val="nil"/>
                  </w:tcBorders>
                  <w:noWrap/>
                  <w:vAlign w:val="center"/>
                </w:tcPr>
                <w:p w14:paraId="46B78C3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sz w:val="21"/>
                      <w:szCs w:val="21"/>
                      <w:lang w:val="en-US" w:eastAsia="zh-CN"/>
                    </w:rPr>
                  </w:pPr>
                  <w:r>
                    <w:rPr>
                      <w:rFonts w:hint="eastAsia" w:ascii="宋体" w:hAnsi="宋体" w:eastAsia="宋体" w:cs="宋体"/>
                      <w:b w:val="0"/>
                      <w:bCs w:val="0"/>
                      <w:color w:val="000000"/>
                      <w:sz w:val="21"/>
                      <w:szCs w:val="21"/>
                      <w:highlight w:val="none"/>
                      <w:lang w:val="en-US" w:eastAsia="zh-CN"/>
                    </w:rPr>
                    <w:t>污水处理站出口</w:t>
                  </w:r>
                </w:p>
              </w:tc>
              <w:tc>
                <w:tcPr>
                  <w:tcW w:w="1067" w:type="pct"/>
                  <w:tcBorders>
                    <w:tl2br w:val="nil"/>
                    <w:tr2bl w:val="nil"/>
                  </w:tcBorders>
                  <w:noWrap/>
                  <w:vAlign w:val="center"/>
                </w:tcPr>
                <w:p w14:paraId="419965EB">
                  <w:pPr>
                    <w:keepNext w:val="0"/>
                    <w:keepLines w:val="0"/>
                    <w:pageBreakBefore w:val="0"/>
                    <w:suppressLineNumbers w:val="0"/>
                    <w:kinsoku/>
                    <w:wordWrap/>
                    <w:topLinePunct w:val="0"/>
                    <w:bidi w:val="0"/>
                    <w:spacing w:before="0" w:beforeAutospacing="0" w:after="0" w:afterAutospacing="0" w:line="240" w:lineRule="auto"/>
                    <w:ind w:left="-53" w:leftChars="-25" w:right="-53" w:rightChars="-25"/>
                    <w:jc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Times New Roman" w:hAnsi="Times New Roman" w:eastAsia="宋体" w:cs="Times New Roman"/>
                      <w:b w:val="0"/>
                      <w:bCs w:val="0"/>
                      <w:color w:val="000000"/>
                      <w:sz w:val="21"/>
                      <w:szCs w:val="21"/>
                      <w:lang w:val="en-US" w:eastAsia="zh-CN"/>
                    </w:rPr>
                    <w:t>pH</w:t>
                  </w:r>
                </w:p>
              </w:tc>
              <w:tc>
                <w:tcPr>
                  <w:tcW w:w="465" w:type="pct"/>
                  <w:vMerge w:val="restart"/>
                  <w:tcBorders>
                    <w:tl2br w:val="nil"/>
                    <w:tr2bl w:val="nil"/>
                  </w:tcBorders>
                  <w:noWrap/>
                  <w:vAlign w:val="center"/>
                </w:tcPr>
                <w:p w14:paraId="3601E8C6">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val="0"/>
                      <w:color w:val="000000"/>
                      <w:sz w:val="21"/>
                      <w:szCs w:val="21"/>
                      <w:lang w:val="en-US" w:eastAsia="zh-CN"/>
                    </w:rPr>
                    <w:t>2024.11.04</w:t>
                  </w:r>
                </w:p>
              </w:tc>
              <w:tc>
                <w:tcPr>
                  <w:tcW w:w="703" w:type="pct"/>
                  <w:tcBorders>
                    <w:tl2br w:val="nil"/>
                    <w:tr2bl w:val="nil"/>
                  </w:tcBorders>
                  <w:noWrap/>
                  <w:vAlign w:val="center"/>
                </w:tcPr>
                <w:p w14:paraId="7BEA283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default" w:ascii="Times New Roman" w:hAnsi="Times New Roman" w:eastAsia="宋体" w:cs="Times New Roman"/>
                      <w:b w:val="0"/>
                      <w:bCs w:val="0"/>
                      <w:i w:val="0"/>
                      <w:iCs w:val="0"/>
                      <w:color w:val="000000"/>
                      <w:kern w:val="2"/>
                      <w:sz w:val="21"/>
                      <w:szCs w:val="21"/>
                      <w:u w:val="none"/>
                      <w:lang w:val="en-US" w:eastAsia="zh-CN" w:bidi="ar-SA"/>
                    </w:rPr>
                    <w:t>7.5</w:t>
                  </w:r>
                </w:p>
              </w:tc>
              <w:tc>
                <w:tcPr>
                  <w:tcW w:w="634" w:type="pct"/>
                  <w:tcBorders>
                    <w:tl2br w:val="nil"/>
                    <w:tr2bl w:val="nil"/>
                  </w:tcBorders>
                  <w:noWrap/>
                  <w:vAlign w:val="center"/>
                </w:tcPr>
                <w:p w14:paraId="1EC9BF2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default" w:ascii="Times New Roman" w:hAnsi="Times New Roman" w:eastAsia="宋体" w:cs="Times New Roman"/>
                      <w:b w:val="0"/>
                      <w:bCs w:val="0"/>
                      <w:i w:val="0"/>
                      <w:iCs w:val="0"/>
                      <w:color w:val="000000"/>
                      <w:kern w:val="2"/>
                      <w:sz w:val="21"/>
                      <w:szCs w:val="21"/>
                      <w:u w:val="none"/>
                      <w:lang w:val="en-US" w:eastAsia="zh-CN" w:bidi="ar-SA"/>
                    </w:rPr>
                    <w:t>7.6</w:t>
                  </w:r>
                </w:p>
              </w:tc>
              <w:tc>
                <w:tcPr>
                  <w:tcW w:w="566" w:type="pct"/>
                  <w:gridSpan w:val="2"/>
                  <w:tcBorders>
                    <w:tl2br w:val="nil"/>
                    <w:tr2bl w:val="nil"/>
                  </w:tcBorders>
                  <w:noWrap/>
                  <w:vAlign w:val="center"/>
                </w:tcPr>
                <w:p w14:paraId="41F673C0">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default" w:ascii="Times New Roman" w:hAnsi="Times New Roman" w:eastAsia="宋体" w:cs="Times New Roman"/>
                      <w:b w:val="0"/>
                      <w:bCs w:val="0"/>
                      <w:i w:val="0"/>
                      <w:iCs w:val="0"/>
                      <w:color w:val="000000"/>
                      <w:kern w:val="2"/>
                      <w:sz w:val="21"/>
                      <w:szCs w:val="21"/>
                      <w:u w:val="none"/>
                      <w:lang w:val="en-US" w:eastAsia="zh-CN" w:bidi="ar-SA"/>
                    </w:rPr>
                    <w:t>7.6</w:t>
                  </w:r>
                </w:p>
              </w:tc>
              <w:tc>
                <w:tcPr>
                  <w:tcW w:w="619" w:type="pct"/>
                  <w:tcBorders>
                    <w:tl2br w:val="nil"/>
                    <w:tr2bl w:val="nil"/>
                  </w:tcBorders>
                  <w:noWrap/>
                  <w:vAlign w:val="center"/>
                </w:tcPr>
                <w:p w14:paraId="7D96DFEE">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default" w:ascii="Times New Roman" w:hAnsi="Times New Roman" w:eastAsia="宋体" w:cs="Times New Roman"/>
                      <w:b w:val="0"/>
                      <w:bCs w:val="0"/>
                      <w:i w:val="0"/>
                      <w:iCs w:val="0"/>
                      <w:color w:val="000000"/>
                      <w:kern w:val="2"/>
                      <w:sz w:val="21"/>
                      <w:szCs w:val="21"/>
                      <w:u w:val="none"/>
                      <w:lang w:val="en-US" w:eastAsia="zh-CN" w:bidi="ar-SA"/>
                    </w:rPr>
                    <w:t>7.5</w:t>
                  </w:r>
                </w:p>
              </w:tc>
              <w:tc>
                <w:tcPr>
                  <w:tcW w:w="455" w:type="pct"/>
                  <w:tcBorders>
                    <w:tl2br w:val="nil"/>
                    <w:tr2bl w:val="nil"/>
                  </w:tcBorders>
                  <w:noWrap/>
                  <w:vAlign w:val="center"/>
                </w:tcPr>
                <w:p w14:paraId="002F9194">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6~9</w:t>
                  </w:r>
                </w:p>
              </w:tc>
            </w:tr>
            <w:tr w14:paraId="334E1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7" w:type="pct"/>
                  <w:vMerge w:val="continue"/>
                  <w:tcBorders>
                    <w:tl2br w:val="nil"/>
                    <w:tr2bl w:val="nil"/>
                  </w:tcBorders>
                  <w:noWrap/>
                  <w:vAlign w:val="center"/>
                </w:tcPr>
                <w:p w14:paraId="29DFDE9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sz w:val="21"/>
                      <w:szCs w:val="21"/>
                      <w:lang w:val="en-US" w:eastAsia="zh-CN"/>
                    </w:rPr>
                  </w:pPr>
                </w:p>
              </w:tc>
              <w:tc>
                <w:tcPr>
                  <w:tcW w:w="1067" w:type="pct"/>
                  <w:tcBorders>
                    <w:tl2br w:val="nil"/>
                    <w:tr2bl w:val="nil"/>
                  </w:tcBorders>
                  <w:noWrap/>
                  <w:vAlign w:val="center"/>
                </w:tcPr>
                <w:p w14:paraId="0FE5CBFC">
                  <w:pPr>
                    <w:keepNext w:val="0"/>
                    <w:keepLines w:val="0"/>
                    <w:pageBreakBefore w:val="0"/>
                    <w:suppressLineNumbers w:val="0"/>
                    <w:kinsoku/>
                    <w:wordWrap/>
                    <w:topLinePunct w:val="0"/>
                    <w:bidi w:val="0"/>
                    <w:spacing w:before="0" w:beforeAutospacing="0" w:after="0" w:afterAutospacing="0" w:line="240" w:lineRule="auto"/>
                    <w:ind w:left="-53" w:leftChars="-25" w:right="-53" w:rightChars="-25"/>
                    <w:jc w:val="center"/>
                    <w:rPr>
                      <w:rFonts w:hint="eastAsia"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流量</w:t>
                  </w:r>
                </w:p>
              </w:tc>
              <w:tc>
                <w:tcPr>
                  <w:tcW w:w="465" w:type="pct"/>
                  <w:vMerge w:val="continue"/>
                  <w:tcBorders>
                    <w:tl2br w:val="nil"/>
                    <w:tr2bl w:val="nil"/>
                  </w:tcBorders>
                  <w:noWrap/>
                  <w:vAlign w:val="center"/>
                </w:tcPr>
                <w:p w14:paraId="74DA9159">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b w:val="0"/>
                      <w:bCs/>
                      <w:color w:val="auto"/>
                      <w:sz w:val="21"/>
                      <w:szCs w:val="21"/>
                      <w:lang w:val="en-US" w:eastAsia="zh-CN"/>
                    </w:rPr>
                  </w:pPr>
                </w:p>
              </w:tc>
              <w:tc>
                <w:tcPr>
                  <w:tcW w:w="703" w:type="pct"/>
                  <w:tcBorders>
                    <w:tl2br w:val="nil"/>
                    <w:tr2bl w:val="nil"/>
                  </w:tcBorders>
                  <w:noWrap/>
                  <w:vAlign w:val="center"/>
                </w:tcPr>
                <w:p w14:paraId="00D5D1B5">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default" w:ascii="Times New Roman" w:hAnsi="Times New Roman" w:eastAsia="宋体" w:cs="Times New Roman"/>
                      <w:b w:val="0"/>
                      <w:bCs w:val="0"/>
                      <w:i w:val="0"/>
                      <w:iCs w:val="0"/>
                      <w:color w:val="000000"/>
                      <w:kern w:val="2"/>
                      <w:sz w:val="21"/>
                      <w:szCs w:val="21"/>
                      <w:u w:val="none"/>
                      <w:lang w:val="en-US" w:eastAsia="zh-CN" w:bidi="ar-SA"/>
                    </w:rPr>
                    <w:t>0.00024</w:t>
                  </w:r>
                </w:p>
              </w:tc>
              <w:tc>
                <w:tcPr>
                  <w:tcW w:w="634" w:type="pct"/>
                  <w:tcBorders>
                    <w:tl2br w:val="nil"/>
                    <w:tr2bl w:val="nil"/>
                  </w:tcBorders>
                  <w:noWrap/>
                  <w:vAlign w:val="center"/>
                </w:tcPr>
                <w:p w14:paraId="4EE811D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default" w:ascii="Times New Roman" w:hAnsi="Times New Roman" w:eastAsia="宋体" w:cs="Times New Roman"/>
                      <w:b w:val="0"/>
                      <w:bCs w:val="0"/>
                      <w:i w:val="0"/>
                      <w:iCs w:val="0"/>
                      <w:color w:val="000000"/>
                      <w:kern w:val="2"/>
                      <w:sz w:val="21"/>
                      <w:szCs w:val="21"/>
                      <w:u w:val="none"/>
                      <w:lang w:val="en-US" w:eastAsia="zh-CN" w:bidi="ar-SA"/>
                    </w:rPr>
                    <w:t>0.00023</w:t>
                  </w:r>
                </w:p>
              </w:tc>
              <w:tc>
                <w:tcPr>
                  <w:tcW w:w="566" w:type="pct"/>
                  <w:gridSpan w:val="2"/>
                  <w:tcBorders>
                    <w:tl2br w:val="nil"/>
                    <w:tr2bl w:val="nil"/>
                  </w:tcBorders>
                  <w:noWrap/>
                  <w:vAlign w:val="center"/>
                </w:tcPr>
                <w:p w14:paraId="1003E5E7">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default" w:ascii="Times New Roman" w:hAnsi="Times New Roman" w:eastAsia="宋体" w:cs="Times New Roman"/>
                      <w:b w:val="0"/>
                      <w:bCs w:val="0"/>
                      <w:i w:val="0"/>
                      <w:iCs w:val="0"/>
                      <w:color w:val="000000"/>
                      <w:kern w:val="2"/>
                      <w:sz w:val="21"/>
                      <w:szCs w:val="21"/>
                      <w:u w:val="none"/>
                      <w:lang w:val="en-US" w:eastAsia="zh-CN" w:bidi="ar-SA"/>
                    </w:rPr>
                    <w:t>0.00028</w:t>
                  </w:r>
                </w:p>
              </w:tc>
              <w:tc>
                <w:tcPr>
                  <w:tcW w:w="619" w:type="pct"/>
                  <w:tcBorders>
                    <w:tl2br w:val="nil"/>
                    <w:tr2bl w:val="nil"/>
                  </w:tcBorders>
                  <w:noWrap/>
                  <w:vAlign w:val="center"/>
                </w:tcPr>
                <w:p w14:paraId="4EF64B04">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default" w:ascii="Times New Roman" w:hAnsi="Times New Roman" w:eastAsia="宋体" w:cs="Times New Roman"/>
                      <w:b w:val="0"/>
                      <w:bCs w:val="0"/>
                      <w:i w:val="0"/>
                      <w:iCs w:val="0"/>
                      <w:color w:val="000000"/>
                      <w:kern w:val="2"/>
                      <w:sz w:val="21"/>
                      <w:szCs w:val="21"/>
                      <w:u w:val="none"/>
                      <w:lang w:val="en-US" w:eastAsia="zh-CN" w:bidi="ar-SA"/>
                    </w:rPr>
                    <w:t>0.00027</w:t>
                  </w:r>
                </w:p>
              </w:tc>
              <w:tc>
                <w:tcPr>
                  <w:tcW w:w="455" w:type="pct"/>
                  <w:tcBorders>
                    <w:tl2br w:val="nil"/>
                    <w:tr2bl w:val="nil"/>
                  </w:tcBorders>
                  <w:noWrap/>
                  <w:vAlign w:val="center"/>
                </w:tcPr>
                <w:p w14:paraId="080ABDD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w:t>
                  </w:r>
                </w:p>
              </w:tc>
            </w:tr>
            <w:tr w14:paraId="427B4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7" w:type="pct"/>
                  <w:vMerge w:val="continue"/>
                  <w:tcBorders>
                    <w:tl2br w:val="nil"/>
                    <w:tr2bl w:val="nil"/>
                  </w:tcBorders>
                  <w:noWrap/>
                  <w:vAlign w:val="center"/>
                </w:tcPr>
                <w:p w14:paraId="20BC9D2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sz w:val="21"/>
                      <w:szCs w:val="21"/>
                      <w:lang w:val="en-US" w:eastAsia="zh-CN"/>
                    </w:rPr>
                  </w:pPr>
                </w:p>
              </w:tc>
              <w:tc>
                <w:tcPr>
                  <w:tcW w:w="1067" w:type="pct"/>
                  <w:tcBorders>
                    <w:tl2br w:val="nil"/>
                    <w:tr2bl w:val="nil"/>
                  </w:tcBorders>
                  <w:noWrap/>
                  <w:vAlign w:val="center"/>
                </w:tcPr>
                <w:p w14:paraId="39C83C03">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000000"/>
                      <w:spacing w:val="-4"/>
                      <w:kern w:val="2"/>
                      <w:sz w:val="21"/>
                      <w:szCs w:val="21"/>
                      <w:highlight w:val="none"/>
                      <w:lang w:val="en-US" w:eastAsia="zh-CN" w:bidi="ar-SA"/>
                    </w:rPr>
                  </w:pPr>
                  <w:r>
                    <w:rPr>
                      <w:rFonts w:hint="default" w:ascii="Times New Roman" w:hAnsi="Times New Roman" w:eastAsia="宋体" w:cs="Times New Roman"/>
                      <w:b w:val="0"/>
                      <w:bCs w:val="0"/>
                      <w:color w:val="000000"/>
                      <w:sz w:val="21"/>
                      <w:szCs w:val="21"/>
                      <w:lang w:val="en-US" w:eastAsia="zh-CN"/>
                    </w:rPr>
                    <w:t>化学需氧量</w:t>
                  </w:r>
                </w:p>
              </w:tc>
              <w:tc>
                <w:tcPr>
                  <w:tcW w:w="465" w:type="pct"/>
                  <w:vMerge w:val="continue"/>
                  <w:tcBorders>
                    <w:tl2br w:val="nil"/>
                    <w:tr2bl w:val="nil"/>
                  </w:tcBorders>
                  <w:noWrap/>
                  <w:vAlign w:val="center"/>
                </w:tcPr>
                <w:p w14:paraId="5FF81067">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b w:val="0"/>
                      <w:bCs/>
                      <w:color w:val="auto"/>
                      <w:sz w:val="21"/>
                      <w:szCs w:val="21"/>
                      <w:lang w:val="en-US" w:eastAsia="zh-CN"/>
                    </w:rPr>
                  </w:pPr>
                </w:p>
              </w:tc>
              <w:tc>
                <w:tcPr>
                  <w:tcW w:w="703" w:type="pct"/>
                  <w:tcBorders>
                    <w:tl2br w:val="nil"/>
                    <w:tr2bl w:val="nil"/>
                  </w:tcBorders>
                  <w:noWrap/>
                  <w:vAlign w:val="center"/>
                </w:tcPr>
                <w:p w14:paraId="308008B4">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58</w:t>
                  </w:r>
                </w:p>
              </w:tc>
              <w:tc>
                <w:tcPr>
                  <w:tcW w:w="634" w:type="pct"/>
                  <w:tcBorders>
                    <w:tl2br w:val="nil"/>
                    <w:tr2bl w:val="nil"/>
                  </w:tcBorders>
                  <w:noWrap/>
                  <w:vAlign w:val="center"/>
                </w:tcPr>
                <w:p w14:paraId="24ECBD3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73</w:t>
                  </w:r>
                </w:p>
              </w:tc>
              <w:tc>
                <w:tcPr>
                  <w:tcW w:w="566" w:type="pct"/>
                  <w:gridSpan w:val="2"/>
                  <w:tcBorders>
                    <w:tl2br w:val="nil"/>
                    <w:tr2bl w:val="nil"/>
                  </w:tcBorders>
                  <w:noWrap/>
                  <w:vAlign w:val="center"/>
                </w:tcPr>
                <w:p w14:paraId="46F99F79">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68</w:t>
                  </w:r>
                </w:p>
              </w:tc>
              <w:tc>
                <w:tcPr>
                  <w:tcW w:w="619" w:type="pct"/>
                  <w:tcBorders>
                    <w:tl2br w:val="nil"/>
                    <w:tr2bl w:val="nil"/>
                  </w:tcBorders>
                  <w:noWrap/>
                  <w:vAlign w:val="center"/>
                </w:tcPr>
                <w:p w14:paraId="7AB03BF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60</w:t>
                  </w:r>
                </w:p>
              </w:tc>
              <w:tc>
                <w:tcPr>
                  <w:tcW w:w="455" w:type="pct"/>
                  <w:tcBorders>
                    <w:tl2br w:val="nil"/>
                    <w:tr2bl w:val="nil"/>
                  </w:tcBorders>
                  <w:noWrap/>
                  <w:vAlign w:val="center"/>
                </w:tcPr>
                <w:p w14:paraId="37F99274">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250</w:t>
                  </w:r>
                </w:p>
              </w:tc>
            </w:tr>
            <w:tr w14:paraId="04D5B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7" w:type="pct"/>
                  <w:vMerge w:val="continue"/>
                  <w:tcBorders>
                    <w:tl2br w:val="nil"/>
                    <w:tr2bl w:val="nil"/>
                  </w:tcBorders>
                  <w:noWrap/>
                  <w:vAlign w:val="center"/>
                </w:tcPr>
                <w:p w14:paraId="4B627C2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sz w:val="21"/>
                      <w:szCs w:val="21"/>
                      <w:lang w:val="en-US" w:eastAsia="zh-CN"/>
                    </w:rPr>
                  </w:pPr>
                </w:p>
              </w:tc>
              <w:tc>
                <w:tcPr>
                  <w:tcW w:w="1067" w:type="pct"/>
                  <w:tcBorders>
                    <w:tl2br w:val="nil"/>
                    <w:tr2bl w:val="nil"/>
                  </w:tcBorders>
                  <w:noWrap/>
                  <w:vAlign w:val="center"/>
                </w:tcPr>
                <w:p w14:paraId="1785DDFA">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000000"/>
                      <w:spacing w:val="-4"/>
                      <w:kern w:val="2"/>
                      <w:sz w:val="21"/>
                      <w:szCs w:val="21"/>
                      <w:highlight w:val="none"/>
                      <w:lang w:val="en-US" w:eastAsia="zh-CN" w:bidi="ar-SA"/>
                    </w:rPr>
                  </w:pPr>
                  <w:r>
                    <w:rPr>
                      <w:rFonts w:hint="eastAsia" w:ascii="Times New Roman" w:hAnsi="Times New Roman" w:eastAsia="宋体" w:cs="Times New Roman"/>
                      <w:b w:val="0"/>
                      <w:bCs w:val="0"/>
                      <w:color w:val="000000"/>
                      <w:sz w:val="21"/>
                      <w:szCs w:val="21"/>
                      <w:lang w:val="en-US" w:eastAsia="zh-CN"/>
                    </w:rPr>
                    <w:t>五日生化需氧量</w:t>
                  </w:r>
                </w:p>
              </w:tc>
              <w:tc>
                <w:tcPr>
                  <w:tcW w:w="465" w:type="pct"/>
                  <w:vMerge w:val="continue"/>
                  <w:tcBorders>
                    <w:tl2br w:val="nil"/>
                    <w:tr2bl w:val="nil"/>
                  </w:tcBorders>
                  <w:noWrap/>
                  <w:vAlign w:val="center"/>
                </w:tcPr>
                <w:p w14:paraId="435B4CD7">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b w:val="0"/>
                      <w:bCs/>
                      <w:color w:val="auto"/>
                      <w:sz w:val="21"/>
                      <w:szCs w:val="21"/>
                      <w:lang w:val="en-US" w:eastAsia="zh-CN"/>
                    </w:rPr>
                  </w:pPr>
                </w:p>
              </w:tc>
              <w:tc>
                <w:tcPr>
                  <w:tcW w:w="703" w:type="pct"/>
                  <w:tcBorders>
                    <w:tl2br w:val="nil"/>
                    <w:tr2bl w:val="nil"/>
                  </w:tcBorders>
                  <w:noWrap/>
                  <w:vAlign w:val="center"/>
                </w:tcPr>
                <w:p w14:paraId="7AF80AD8">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12.7</w:t>
                  </w:r>
                </w:p>
              </w:tc>
              <w:tc>
                <w:tcPr>
                  <w:tcW w:w="634" w:type="pct"/>
                  <w:tcBorders>
                    <w:tl2br w:val="nil"/>
                    <w:tr2bl w:val="nil"/>
                  </w:tcBorders>
                  <w:noWrap/>
                  <w:vAlign w:val="center"/>
                </w:tcPr>
                <w:p w14:paraId="4669C94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16.0</w:t>
                  </w:r>
                </w:p>
              </w:tc>
              <w:tc>
                <w:tcPr>
                  <w:tcW w:w="566" w:type="pct"/>
                  <w:gridSpan w:val="2"/>
                  <w:tcBorders>
                    <w:tl2br w:val="nil"/>
                    <w:tr2bl w:val="nil"/>
                  </w:tcBorders>
                  <w:noWrap/>
                  <w:vAlign w:val="center"/>
                </w:tcPr>
                <w:p w14:paraId="29C6564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15.1</w:t>
                  </w:r>
                </w:p>
              </w:tc>
              <w:tc>
                <w:tcPr>
                  <w:tcW w:w="619" w:type="pct"/>
                  <w:tcBorders>
                    <w:tl2br w:val="nil"/>
                    <w:tr2bl w:val="nil"/>
                  </w:tcBorders>
                  <w:noWrap/>
                  <w:vAlign w:val="center"/>
                </w:tcPr>
                <w:p w14:paraId="52A2C2B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13.6</w:t>
                  </w:r>
                </w:p>
              </w:tc>
              <w:tc>
                <w:tcPr>
                  <w:tcW w:w="455" w:type="pct"/>
                  <w:tcBorders>
                    <w:tl2br w:val="nil"/>
                    <w:tr2bl w:val="nil"/>
                  </w:tcBorders>
                  <w:noWrap/>
                  <w:vAlign w:val="center"/>
                </w:tcPr>
                <w:p w14:paraId="322D380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100</w:t>
                  </w:r>
                </w:p>
              </w:tc>
            </w:tr>
            <w:tr w14:paraId="3FBC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7" w:type="pct"/>
                  <w:vMerge w:val="continue"/>
                  <w:tcBorders>
                    <w:tl2br w:val="nil"/>
                    <w:tr2bl w:val="nil"/>
                  </w:tcBorders>
                  <w:noWrap/>
                  <w:vAlign w:val="center"/>
                </w:tcPr>
                <w:p w14:paraId="7CA19CC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sz w:val="21"/>
                      <w:szCs w:val="21"/>
                      <w:lang w:val="en-US" w:eastAsia="zh-CN"/>
                    </w:rPr>
                  </w:pPr>
                </w:p>
              </w:tc>
              <w:tc>
                <w:tcPr>
                  <w:tcW w:w="1067" w:type="pct"/>
                  <w:tcBorders>
                    <w:tl2br w:val="nil"/>
                    <w:tr2bl w:val="nil"/>
                  </w:tcBorders>
                  <w:noWrap/>
                  <w:vAlign w:val="center"/>
                </w:tcPr>
                <w:p w14:paraId="58D30425">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000000"/>
                      <w:spacing w:val="-4"/>
                      <w:kern w:val="2"/>
                      <w:sz w:val="21"/>
                      <w:szCs w:val="21"/>
                      <w:highlight w:val="none"/>
                      <w:lang w:val="en-US" w:eastAsia="zh-CN" w:bidi="ar-SA"/>
                    </w:rPr>
                  </w:pPr>
                  <w:r>
                    <w:rPr>
                      <w:rFonts w:hint="eastAsia" w:ascii="Times New Roman" w:hAnsi="Times New Roman" w:eastAsia="宋体" w:cs="Times New Roman"/>
                      <w:b w:val="0"/>
                      <w:bCs w:val="0"/>
                      <w:color w:val="000000"/>
                      <w:sz w:val="21"/>
                      <w:szCs w:val="21"/>
                      <w:lang w:val="en-US" w:eastAsia="zh-CN"/>
                    </w:rPr>
                    <w:t>悬浮物</w:t>
                  </w:r>
                </w:p>
              </w:tc>
              <w:tc>
                <w:tcPr>
                  <w:tcW w:w="465" w:type="pct"/>
                  <w:vMerge w:val="continue"/>
                  <w:tcBorders>
                    <w:tl2br w:val="nil"/>
                    <w:tr2bl w:val="nil"/>
                  </w:tcBorders>
                  <w:noWrap/>
                  <w:vAlign w:val="center"/>
                </w:tcPr>
                <w:p w14:paraId="6002760E">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b w:val="0"/>
                      <w:bCs/>
                      <w:color w:val="auto"/>
                      <w:sz w:val="21"/>
                      <w:szCs w:val="21"/>
                      <w:lang w:val="en-US" w:eastAsia="zh-CN"/>
                    </w:rPr>
                  </w:pPr>
                </w:p>
              </w:tc>
              <w:tc>
                <w:tcPr>
                  <w:tcW w:w="703" w:type="pct"/>
                  <w:tcBorders>
                    <w:tl2br w:val="nil"/>
                    <w:tr2bl w:val="nil"/>
                  </w:tcBorders>
                  <w:noWrap/>
                  <w:vAlign w:val="center"/>
                </w:tcPr>
                <w:p w14:paraId="005AFC80">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19</w:t>
                  </w:r>
                </w:p>
              </w:tc>
              <w:tc>
                <w:tcPr>
                  <w:tcW w:w="634" w:type="pct"/>
                  <w:tcBorders>
                    <w:tl2br w:val="nil"/>
                    <w:tr2bl w:val="nil"/>
                  </w:tcBorders>
                  <w:noWrap/>
                  <w:vAlign w:val="center"/>
                </w:tcPr>
                <w:p w14:paraId="06A2EA5B">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17</w:t>
                  </w:r>
                </w:p>
              </w:tc>
              <w:tc>
                <w:tcPr>
                  <w:tcW w:w="566" w:type="pct"/>
                  <w:gridSpan w:val="2"/>
                  <w:tcBorders>
                    <w:tl2br w:val="nil"/>
                    <w:tr2bl w:val="nil"/>
                  </w:tcBorders>
                  <w:noWrap/>
                  <w:vAlign w:val="center"/>
                </w:tcPr>
                <w:p w14:paraId="76519EC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21</w:t>
                  </w:r>
                </w:p>
              </w:tc>
              <w:tc>
                <w:tcPr>
                  <w:tcW w:w="619" w:type="pct"/>
                  <w:tcBorders>
                    <w:tl2br w:val="nil"/>
                    <w:tr2bl w:val="nil"/>
                  </w:tcBorders>
                  <w:noWrap/>
                  <w:vAlign w:val="center"/>
                </w:tcPr>
                <w:p w14:paraId="2963002E">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23</w:t>
                  </w:r>
                </w:p>
              </w:tc>
              <w:tc>
                <w:tcPr>
                  <w:tcW w:w="455" w:type="pct"/>
                  <w:tcBorders>
                    <w:tl2br w:val="nil"/>
                    <w:tr2bl w:val="nil"/>
                  </w:tcBorders>
                  <w:noWrap/>
                  <w:vAlign w:val="center"/>
                </w:tcPr>
                <w:p w14:paraId="71E5EB8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60</w:t>
                  </w:r>
                </w:p>
              </w:tc>
            </w:tr>
            <w:tr w14:paraId="2D0F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7" w:type="pct"/>
                  <w:vMerge w:val="continue"/>
                  <w:tcBorders>
                    <w:tl2br w:val="nil"/>
                    <w:tr2bl w:val="nil"/>
                  </w:tcBorders>
                  <w:noWrap/>
                  <w:vAlign w:val="center"/>
                </w:tcPr>
                <w:p w14:paraId="0BFE3C69">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sz w:val="21"/>
                      <w:szCs w:val="21"/>
                      <w:lang w:val="en-US" w:eastAsia="zh-CN"/>
                    </w:rPr>
                  </w:pPr>
                </w:p>
              </w:tc>
              <w:tc>
                <w:tcPr>
                  <w:tcW w:w="1067" w:type="pct"/>
                  <w:tcBorders>
                    <w:tl2br w:val="nil"/>
                    <w:tr2bl w:val="nil"/>
                  </w:tcBorders>
                  <w:noWrap/>
                  <w:vAlign w:val="center"/>
                </w:tcPr>
                <w:p w14:paraId="2891C5D1">
                  <w:pPr>
                    <w:keepNext w:val="0"/>
                    <w:keepLines w:val="0"/>
                    <w:pageBreakBefore w:val="0"/>
                    <w:suppressLineNumbers w:val="0"/>
                    <w:kinsoku/>
                    <w:wordWrap/>
                    <w:topLinePunct w:val="0"/>
                    <w:bidi w:val="0"/>
                    <w:spacing w:before="0" w:beforeAutospacing="0" w:after="0" w:afterAutospacing="0" w:line="240" w:lineRule="auto"/>
                    <w:ind w:left="-53" w:leftChars="-25" w:right="-53" w:rightChars="-25"/>
                    <w:jc w:val="center"/>
                    <w:rPr>
                      <w:rFonts w:hint="eastAsia"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氨氮</w:t>
                  </w:r>
                </w:p>
              </w:tc>
              <w:tc>
                <w:tcPr>
                  <w:tcW w:w="465" w:type="pct"/>
                  <w:vMerge w:val="continue"/>
                  <w:tcBorders>
                    <w:tl2br w:val="nil"/>
                    <w:tr2bl w:val="nil"/>
                  </w:tcBorders>
                  <w:noWrap/>
                  <w:vAlign w:val="center"/>
                </w:tcPr>
                <w:p w14:paraId="21D8A942">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b w:val="0"/>
                      <w:bCs/>
                      <w:color w:val="auto"/>
                      <w:sz w:val="21"/>
                      <w:szCs w:val="21"/>
                      <w:lang w:val="en-US" w:eastAsia="zh-CN"/>
                    </w:rPr>
                  </w:pPr>
                </w:p>
              </w:tc>
              <w:tc>
                <w:tcPr>
                  <w:tcW w:w="703" w:type="pct"/>
                  <w:tcBorders>
                    <w:tl2br w:val="nil"/>
                    <w:tr2bl w:val="nil"/>
                  </w:tcBorders>
                  <w:noWrap/>
                  <w:vAlign w:val="center"/>
                </w:tcPr>
                <w:p w14:paraId="1FF37F0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default" w:ascii="Times New Roman" w:hAnsi="Times New Roman" w:eastAsia="宋体" w:cs="Times New Roman"/>
                      <w:b w:val="0"/>
                      <w:bCs w:val="0"/>
                      <w:i w:val="0"/>
                      <w:iCs w:val="0"/>
                      <w:color w:val="000000"/>
                      <w:kern w:val="2"/>
                      <w:sz w:val="21"/>
                      <w:szCs w:val="21"/>
                      <w:u w:val="none"/>
                      <w:lang w:val="en-US" w:eastAsia="zh-CN" w:bidi="ar-SA"/>
                    </w:rPr>
                    <w:t>9.43</w:t>
                  </w:r>
                </w:p>
              </w:tc>
              <w:tc>
                <w:tcPr>
                  <w:tcW w:w="634" w:type="pct"/>
                  <w:tcBorders>
                    <w:tl2br w:val="nil"/>
                    <w:tr2bl w:val="nil"/>
                  </w:tcBorders>
                  <w:noWrap/>
                  <w:vAlign w:val="center"/>
                </w:tcPr>
                <w:p w14:paraId="28FBE4B4">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default" w:ascii="Times New Roman" w:hAnsi="Times New Roman" w:eastAsia="宋体" w:cs="Times New Roman"/>
                      <w:b w:val="0"/>
                      <w:bCs w:val="0"/>
                      <w:i w:val="0"/>
                      <w:iCs w:val="0"/>
                      <w:color w:val="000000"/>
                      <w:kern w:val="2"/>
                      <w:sz w:val="21"/>
                      <w:szCs w:val="21"/>
                      <w:u w:val="none"/>
                      <w:lang w:val="en-US" w:eastAsia="zh-CN" w:bidi="ar-SA"/>
                    </w:rPr>
                    <w:t>9.03</w:t>
                  </w:r>
                </w:p>
              </w:tc>
              <w:tc>
                <w:tcPr>
                  <w:tcW w:w="566" w:type="pct"/>
                  <w:gridSpan w:val="2"/>
                  <w:tcBorders>
                    <w:tl2br w:val="nil"/>
                    <w:tr2bl w:val="nil"/>
                  </w:tcBorders>
                  <w:noWrap/>
                  <w:vAlign w:val="center"/>
                </w:tcPr>
                <w:p w14:paraId="4F967CE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default" w:ascii="Times New Roman" w:hAnsi="Times New Roman" w:eastAsia="宋体" w:cs="Times New Roman"/>
                      <w:b w:val="0"/>
                      <w:bCs w:val="0"/>
                      <w:i w:val="0"/>
                      <w:iCs w:val="0"/>
                      <w:color w:val="000000"/>
                      <w:kern w:val="2"/>
                      <w:sz w:val="21"/>
                      <w:szCs w:val="21"/>
                      <w:u w:val="none"/>
                      <w:lang w:val="en-US" w:eastAsia="zh-CN" w:bidi="ar-SA"/>
                    </w:rPr>
                    <w:t>10.2</w:t>
                  </w:r>
                </w:p>
              </w:tc>
              <w:tc>
                <w:tcPr>
                  <w:tcW w:w="619" w:type="pct"/>
                  <w:tcBorders>
                    <w:tl2br w:val="nil"/>
                    <w:tr2bl w:val="nil"/>
                  </w:tcBorders>
                  <w:noWrap/>
                  <w:vAlign w:val="center"/>
                </w:tcPr>
                <w:p w14:paraId="38CEED7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default" w:ascii="Times New Roman" w:hAnsi="Times New Roman" w:eastAsia="宋体" w:cs="Times New Roman"/>
                      <w:b w:val="0"/>
                      <w:bCs w:val="0"/>
                      <w:i w:val="0"/>
                      <w:iCs w:val="0"/>
                      <w:color w:val="000000"/>
                      <w:kern w:val="2"/>
                      <w:sz w:val="21"/>
                      <w:szCs w:val="21"/>
                      <w:u w:val="none"/>
                      <w:lang w:val="en-US" w:eastAsia="zh-CN" w:bidi="ar-SA"/>
                    </w:rPr>
                    <w:t>8.68</w:t>
                  </w:r>
                </w:p>
              </w:tc>
              <w:tc>
                <w:tcPr>
                  <w:tcW w:w="455" w:type="pct"/>
                  <w:tcBorders>
                    <w:tl2br w:val="nil"/>
                    <w:tr2bl w:val="nil"/>
                  </w:tcBorders>
                  <w:noWrap/>
                  <w:vAlign w:val="center"/>
                </w:tcPr>
                <w:p w14:paraId="7F52490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30</w:t>
                  </w:r>
                </w:p>
              </w:tc>
            </w:tr>
            <w:tr w14:paraId="0F3CE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7" w:type="pct"/>
                  <w:vMerge w:val="continue"/>
                  <w:tcBorders>
                    <w:tl2br w:val="nil"/>
                    <w:tr2bl w:val="nil"/>
                  </w:tcBorders>
                  <w:noWrap/>
                  <w:vAlign w:val="center"/>
                </w:tcPr>
                <w:p w14:paraId="3AE16A6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sz w:val="21"/>
                      <w:szCs w:val="21"/>
                      <w:lang w:val="en-US" w:eastAsia="zh-CN"/>
                    </w:rPr>
                  </w:pPr>
                </w:p>
              </w:tc>
              <w:tc>
                <w:tcPr>
                  <w:tcW w:w="1067" w:type="pct"/>
                  <w:tcBorders>
                    <w:tl2br w:val="nil"/>
                    <w:tr2bl w:val="nil"/>
                  </w:tcBorders>
                  <w:noWrap/>
                  <w:vAlign w:val="center"/>
                </w:tcPr>
                <w:p w14:paraId="4BD5EBF6">
                  <w:pPr>
                    <w:keepNext w:val="0"/>
                    <w:keepLines w:val="0"/>
                    <w:pageBreakBefore w:val="0"/>
                    <w:suppressLineNumbers w:val="0"/>
                    <w:kinsoku/>
                    <w:wordWrap/>
                    <w:topLinePunct w:val="0"/>
                    <w:bidi w:val="0"/>
                    <w:spacing w:before="0" w:beforeAutospacing="0" w:after="0" w:afterAutospacing="0" w:line="240" w:lineRule="auto"/>
                    <w:ind w:left="-53" w:leftChars="-25" w:right="-53" w:rightChars="-25"/>
                    <w:jc w:val="center"/>
                    <w:rPr>
                      <w:rFonts w:hint="eastAsia"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动植物油</w:t>
                  </w:r>
                </w:p>
              </w:tc>
              <w:tc>
                <w:tcPr>
                  <w:tcW w:w="465" w:type="pct"/>
                  <w:vMerge w:val="continue"/>
                  <w:tcBorders>
                    <w:tl2br w:val="nil"/>
                    <w:tr2bl w:val="nil"/>
                  </w:tcBorders>
                  <w:noWrap/>
                  <w:vAlign w:val="center"/>
                </w:tcPr>
                <w:p w14:paraId="35964E20">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b w:val="0"/>
                      <w:bCs/>
                      <w:color w:val="auto"/>
                      <w:sz w:val="21"/>
                      <w:szCs w:val="21"/>
                      <w:lang w:val="en-US" w:eastAsia="zh-CN"/>
                    </w:rPr>
                  </w:pPr>
                </w:p>
              </w:tc>
              <w:tc>
                <w:tcPr>
                  <w:tcW w:w="703" w:type="pct"/>
                  <w:tcBorders>
                    <w:tl2br w:val="nil"/>
                    <w:tr2bl w:val="nil"/>
                  </w:tcBorders>
                  <w:noWrap/>
                  <w:vAlign w:val="center"/>
                </w:tcPr>
                <w:p w14:paraId="0C3FD64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0.48</w:t>
                  </w:r>
                </w:p>
              </w:tc>
              <w:tc>
                <w:tcPr>
                  <w:tcW w:w="634" w:type="pct"/>
                  <w:tcBorders>
                    <w:tl2br w:val="nil"/>
                    <w:tr2bl w:val="nil"/>
                  </w:tcBorders>
                  <w:noWrap/>
                  <w:vAlign w:val="center"/>
                </w:tcPr>
                <w:p w14:paraId="781173D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0.53</w:t>
                  </w:r>
                </w:p>
              </w:tc>
              <w:tc>
                <w:tcPr>
                  <w:tcW w:w="566" w:type="pct"/>
                  <w:gridSpan w:val="2"/>
                  <w:tcBorders>
                    <w:tl2br w:val="nil"/>
                    <w:tr2bl w:val="nil"/>
                  </w:tcBorders>
                  <w:noWrap/>
                  <w:vAlign w:val="center"/>
                </w:tcPr>
                <w:p w14:paraId="661FDFB4">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0.42</w:t>
                  </w:r>
                </w:p>
              </w:tc>
              <w:tc>
                <w:tcPr>
                  <w:tcW w:w="619" w:type="pct"/>
                  <w:tcBorders>
                    <w:tl2br w:val="nil"/>
                    <w:tr2bl w:val="nil"/>
                  </w:tcBorders>
                  <w:noWrap/>
                  <w:vAlign w:val="center"/>
                </w:tcPr>
                <w:p w14:paraId="45BD1FA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0.47</w:t>
                  </w:r>
                </w:p>
              </w:tc>
              <w:tc>
                <w:tcPr>
                  <w:tcW w:w="455" w:type="pct"/>
                  <w:tcBorders>
                    <w:tl2br w:val="nil"/>
                    <w:tr2bl w:val="nil"/>
                  </w:tcBorders>
                  <w:noWrap/>
                  <w:vAlign w:val="center"/>
                </w:tcPr>
                <w:p w14:paraId="58198BA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20</w:t>
                  </w:r>
                </w:p>
              </w:tc>
            </w:tr>
            <w:tr w14:paraId="6E197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7" w:type="pct"/>
                  <w:vMerge w:val="continue"/>
                  <w:tcBorders>
                    <w:tl2br w:val="nil"/>
                    <w:tr2bl w:val="nil"/>
                  </w:tcBorders>
                  <w:noWrap/>
                  <w:vAlign w:val="center"/>
                </w:tcPr>
                <w:p w14:paraId="41D2E42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sz w:val="21"/>
                      <w:szCs w:val="21"/>
                      <w:lang w:val="en-US" w:eastAsia="zh-CN"/>
                    </w:rPr>
                  </w:pPr>
                </w:p>
              </w:tc>
              <w:tc>
                <w:tcPr>
                  <w:tcW w:w="1067" w:type="pct"/>
                  <w:tcBorders>
                    <w:tl2br w:val="nil"/>
                    <w:tr2bl w:val="nil"/>
                  </w:tcBorders>
                  <w:noWrap/>
                  <w:vAlign w:val="center"/>
                </w:tcPr>
                <w:p w14:paraId="0DA4250D">
                  <w:pPr>
                    <w:keepNext w:val="0"/>
                    <w:keepLines w:val="0"/>
                    <w:pageBreakBefore w:val="0"/>
                    <w:suppressLineNumbers w:val="0"/>
                    <w:kinsoku/>
                    <w:wordWrap/>
                    <w:topLinePunct w:val="0"/>
                    <w:bidi w:val="0"/>
                    <w:spacing w:before="0" w:beforeAutospacing="0" w:after="0" w:afterAutospacing="0" w:line="240" w:lineRule="auto"/>
                    <w:ind w:left="-53" w:leftChars="-25" w:right="-53" w:rightChars="-25"/>
                    <w:jc w:val="center"/>
                    <w:rPr>
                      <w:rFonts w:hint="eastAsia"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粪大肠菌群</w:t>
                  </w:r>
                </w:p>
              </w:tc>
              <w:tc>
                <w:tcPr>
                  <w:tcW w:w="465" w:type="pct"/>
                  <w:vMerge w:val="continue"/>
                  <w:tcBorders>
                    <w:tl2br w:val="nil"/>
                    <w:tr2bl w:val="nil"/>
                  </w:tcBorders>
                  <w:noWrap/>
                  <w:vAlign w:val="center"/>
                </w:tcPr>
                <w:p w14:paraId="10A8D712">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b w:val="0"/>
                      <w:bCs/>
                      <w:color w:val="auto"/>
                      <w:sz w:val="21"/>
                      <w:szCs w:val="21"/>
                      <w:lang w:val="en-US" w:eastAsia="zh-CN"/>
                    </w:rPr>
                  </w:pPr>
                </w:p>
              </w:tc>
              <w:tc>
                <w:tcPr>
                  <w:tcW w:w="703" w:type="pct"/>
                  <w:tcBorders>
                    <w:tl2br w:val="nil"/>
                    <w:tr2bl w:val="nil"/>
                  </w:tcBorders>
                  <w:noWrap/>
                  <w:vAlign w:val="center"/>
                </w:tcPr>
                <w:p w14:paraId="6BE0C49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default" w:ascii="Times New Roman" w:hAnsi="Times New Roman" w:eastAsia="宋体" w:cs="Times New Roman"/>
                      <w:b w:val="0"/>
                      <w:bCs w:val="0"/>
                      <w:i w:val="0"/>
                      <w:iCs w:val="0"/>
                      <w:color w:val="000000"/>
                      <w:kern w:val="2"/>
                      <w:sz w:val="21"/>
                      <w:szCs w:val="21"/>
                      <w:u w:val="none"/>
                      <w:lang w:val="en-US" w:eastAsia="zh-CN" w:bidi="ar-SA"/>
                    </w:rPr>
                    <w:t>&lt;20</w:t>
                  </w:r>
                </w:p>
              </w:tc>
              <w:tc>
                <w:tcPr>
                  <w:tcW w:w="634" w:type="pct"/>
                  <w:tcBorders>
                    <w:tl2br w:val="nil"/>
                    <w:tr2bl w:val="nil"/>
                  </w:tcBorders>
                  <w:noWrap/>
                  <w:vAlign w:val="center"/>
                </w:tcPr>
                <w:p w14:paraId="06FCE0CB">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default" w:ascii="Times New Roman" w:hAnsi="Times New Roman" w:eastAsia="宋体" w:cs="Times New Roman"/>
                      <w:b w:val="0"/>
                      <w:bCs w:val="0"/>
                      <w:i w:val="0"/>
                      <w:iCs w:val="0"/>
                      <w:color w:val="000000"/>
                      <w:kern w:val="2"/>
                      <w:sz w:val="21"/>
                      <w:szCs w:val="21"/>
                      <w:u w:val="none"/>
                      <w:lang w:val="en-US" w:eastAsia="zh-CN" w:bidi="ar-SA"/>
                    </w:rPr>
                    <w:t>40</w:t>
                  </w:r>
                </w:p>
              </w:tc>
              <w:tc>
                <w:tcPr>
                  <w:tcW w:w="566" w:type="pct"/>
                  <w:gridSpan w:val="2"/>
                  <w:tcBorders>
                    <w:tl2br w:val="nil"/>
                    <w:tr2bl w:val="nil"/>
                  </w:tcBorders>
                  <w:noWrap/>
                  <w:vAlign w:val="center"/>
                </w:tcPr>
                <w:p w14:paraId="3748DC2D">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default" w:ascii="Times New Roman" w:hAnsi="Times New Roman" w:eastAsia="宋体" w:cs="Times New Roman"/>
                      <w:b w:val="0"/>
                      <w:bCs w:val="0"/>
                      <w:i w:val="0"/>
                      <w:iCs w:val="0"/>
                      <w:color w:val="000000"/>
                      <w:kern w:val="2"/>
                      <w:sz w:val="21"/>
                      <w:szCs w:val="21"/>
                      <w:u w:val="none"/>
                      <w:lang w:val="en-US" w:eastAsia="zh-CN" w:bidi="ar-SA"/>
                    </w:rPr>
                    <w:t>&lt;20</w:t>
                  </w:r>
                </w:p>
              </w:tc>
              <w:tc>
                <w:tcPr>
                  <w:tcW w:w="619" w:type="pct"/>
                  <w:tcBorders>
                    <w:tl2br w:val="nil"/>
                    <w:tr2bl w:val="nil"/>
                  </w:tcBorders>
                  <w:noWrap/>
                  <w:vAlign w:val="center"/>
                </w:tcPr>
                <w:p w14:paraId="2D1CB0A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default" w:ascii="Times New Roman" w:hAnsi="Times New Roman" w:eastAsia="宋体" w:cs="Times New Roman"/>
                      <w:b w:val="0"/>
                      <w:bCs w:val="0"/>
                      <w:i w:val="0"/>
                      <w:iCs w:val="0"/>
                      <w:color w:val="000000"/>
                      <w:kern w:val="2"/>
                      <w:sz w:val="21"/>
                      <w:szCs w:val="21"/>
                      <w:u w:val="none"/>
                      <w:lang w:val="en-US" w:eastAsia="zh-CN" w:bidi="ar-SA"/>
                    </w:rPr>
                    <w:t>20</w:t>
                  </w:r>
                </w:p>
              </w:tc>
              <w:tc>
                <w:tcPr>
                  <w:tcW w:w="455" w:type="pct"/>
                  <w:tcBorders>
                    <w:tl2br w:val="nil"/>
                    <w:tr2bl w:val="nil"/>
                  </w:tcBorders>
                  <w:noWrap/>
                  <w:vAlign w:val="center"/>
                </w:tcPr>
                <w:p w14:paraId="46FCA81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5000</w:t>
                  </w:r>
                </w:p>
              </w:tc>
            </w:tr>
            <w:tr w14:paraId="08BD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7" w:type="pct"/>
                  <w:vMerge w:val="continue"/>
                  <w:tcBorders>
                    <w:tl2br w:val="nil"/>
                    <w:tr2bl w:val="nil"/>
                  </w:tcBorders>
                  <w:noWrap/>
                  <w:vAlign w:val="center"/>
                </w:tcPr>
                <w:p w14:paraId="2C0AF87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sz w:val="21"/>
                      <w:szCs w:val="21"/>
                      <w:lang w:val="en-US" w:eastAsia="zh-CN"/>
                    </w:rPr>
                  </w:pPr>
                </w:p>
              </w:tc>
              <w:tc>
                <w:tcPr>
                  <w:tcW w:w="1067" w:type="pct"/>
                  <w:tcBorders>
                    <w:tl2br w:val="nil"/>
                    <w:tr2bl w:val="nil"/>
                  </w:tcBorders>
                  <w:noWrap/>
                  <w:vAlign w:val="center"/>
                </w:tcPr>
                <w:p w14:paraId="1BBEA4AB">
                  <w:pPr>
                    <w:keepNext w:val="0"/>
                    <w:keepLines w:val="0"/>
                    <w:pageBreakBefore w:val="0"/>
                    <w:suppressLineNumbers w:val="0"/>
                    <w:kinsoku/>
                    <w:wordWrap/>
                    <w:topLinePunct w:val="0"/>
                    <w:bidi w:val="0"/>
                    <w:spacing w:before="0" w:beforeAutospacing="0" w:after="0" w:afterAutospacing="0" w:line="240" w:lineRule="auto"/>
                    <w:ind w:left="-53" w:leftChars="-25" w:right="-53" w:rightChars="-25"/>
                    <w:jc w:val="center"/>
                    <w:rPr>
                      <w:rFonts w:hint="eastAsia"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总余氯</w:t>
                  </w:r>
                </w:p>
              </w:tc>
              <w:tc>
                <w:tcPr>
                  <w:tcW w:w="465" w:type="pct"/>
                  <w:vMerge w:val="continue"/>
                  <w:tcBorders>
                    <w:tl2br w:val="nil"/>
                    <w:tr2bl w:val="nil"/>
                  </w:tcBorders>
                  <w:noWrap/>
                  <w:vAlign w:val="center"/>
                </w:tcPr>
                <w:p w14:paraId="62BB8878">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b w:val="0"/>
                      <w:bCs/>
                      <w:color w:val="auto"/>
                      <w:sz w:val="21"/>
                      <w:szCs w:val="21"/>
                      <w:lang w:val="en-US" w:eastAsia="zh-CN"/>
                    </w:rPr>
                  </w:pPr>
                </w:p>
              </w:tc>
              <w:tc>
                <w:tcPr>
                  <w:tcW w:w="703" w:type="pct"/>
                  <w:tcBorders>
                    <w:tl2br w:val="nil"/>
                    <w:tr2bl w:val="nil"/>
                  </w:tcBorders>
                  <w:noWrap/>
                  <w:vAlign w:val="center"/>
                </w:tcPr>
                <w:p w14:paraId="691D014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default" w:ascii="Times New Roman" w:hAnsi="Times New Roman" w:eastAsia="宋体" w:cs="Times New Roman"/>
                      <w:b w:val="0"/>
                      <w:bCs w:val="0"/>
                      <w:i w:val="0"/>
                      <w:iCs w:val="0"/>
                      <w:color w:val="000000"/>
                      <w:kern w:val="2"/>
                      <w:sz w:val="21"/>
                      <w:szCs w:val="21"/>
                      <w:u w:val="none"/>
                      <w:lang w:val="en-US" w:eastAsia="zh-CN" w:bidi="ar-SA"/>
                    </w:rPr>
                    <w:t>0.41</w:t>
                  </w:r>
                </w:p>
              </w:tc>
              <w:tc>
                <w:tcPr>
                  <w:tcW w:w="634" w:type="pct"/>
                  <w:tcBorders>
                    <w:tl2br w:val="nil"/>
                    <w:tr2bl w:val="nil"/>
                  </w:tcBorders>
                  <w:noWrap/>
                  <w:vAlign w:val="center"/>
                </w:tcPr>
                <w:p w14:paraId="37FAB259">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default" w:ascii="Times New Roman" w:hAnsi="Times New Roman" w:eastAsia="宋体" w:cs="Times New Roman"/>
                      <w:b w:val="0"/>
                      <w:bCs w:val="0"/>
                      <w:i w:val="0"/>
                      <w:iCs w:val="0"/>
                      <w:color w:val="000000"/>
                      <w:kern w:val="2"/>
                      <w:sz w:val="21"/>
                      <w:szCs w:val="21"/>
                      <w:u w:val="none"/>
                      <w:lang w:val="en-US" w:eastAsia="zh-CN" w:bidi="ar-SA"/>
                    </w:rPr>
                    <w:t>0.43</w:t>
                  </w:r>
                </w:p>
              </w:tc>
              <w:tc>
                <w:tcPr>
                  <w:tcW w:w="566" w:type="pct"/>
                  <w:gridSpan w:val="2"/>
                  <w:tcBorders>
                    <w:tl2br w:val="nil"/>
                    <w:tr2bl w:val="nil"/>
                  </w:tcBorders>
                  <w:noWrap/>
                  <w:vAlign w:val="center"/>
                </w:tcPr>
                <w:p w14:paraId="107E223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default" w:ascii="Times New Roman" w:hAnsi="Times New Roman" w:eastAsia="宋体" w:cs="Times New Roman"/>
                      <w:b w:val="0"/>
                      <w:bCs w:val="0"/>
                      <w:i w:val="0"/>
                      <w:iCs w:val="0"/>
                      <w:color w:val="000000"/>
                      <w:kern w:val="2"/>
                      <w:sz w:val="21"/>
                      <w:szCs w:val="21"/>
                      <w:u w:val="none"/>
                      <w:lang w:val="en-US" w:eastAsia="zh-CN" w:bidi="ar-SA"/>
                    </w:rPr>
                    <w:t>0.44</w:t>
                  </w:r>
                </w:p>
              </w:tc>
              <w:tc>
                <w:tcPr>
                  <w:tcW w:w="619" w:type="pct"/>
                  <w:tcBorders>
                    <w:tl2br w:val="nil"/>
                    <w:tr2bl w:val="nil"/>
                  </w:tcBorders>
                  <w:noWrap/>
                  <w:vAlign w:val="center"/>
                </w:tcPr>
                <w:p w14:paraId="32FA664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default" w:ascii="Times New Roman" w:hAnsi="Times New Roman" w:eastAsia="宋体" w:cs="Times New Roman"/>
                      <w:b w:val="0"/>
                      <w:bCs w:val="0"/>
                      <w:i w:val="0"/>
                      <w:iCs w:val="0"/>
                      <w:color w:val="000000"/>
                      <w:kern w:val="2"/>
                      <w:sz w:val="21"/>
                      <w:szCs w:val="21"/>
                      <w:u w:val="none"/>
                      <w:lang w:val="en-US" w:eastAsia="zh-CN" w:bidi="ar-SA"/>
                    </w:rPr>
                    <w:t>0.42</w:t>
                  </w:r>
                </w:p>
              </w:tc>
              <w:tc>
                <w:tcPr>
                  <w:tcW w:w="455" w:type="pct"/>
                  <w:tcBorders>
                    <w:tl2br w:val="nil"/>
                    <w:tr2bl w:val="nil"/>
                  </w:tcBorders>
                  <w:noWrap/>
                  <w:vAlign w:val="center"/>
                </w:tcPr>
                <w:p w14:paraId="1B3B78C4">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w:t>
                  </w:r>
                </w:p>
              </w:tc>
            </w:tr>
            <w:tr w14:paraId="00FDF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7" w:type="pct"/>
                  <w:vMerge w:val="continue"/>
                  <w:tcBorders>
                    <w:tl2br w:val="nil"/>
                    <w:tr2bl w:val="nil"/>
                  </w:tcBorders>
                  <w:noWrap/>
                  <w:vAlign w:val="center"/>
                </w:tcPr>
                <w:p w14:paraId="753CBE6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sz w:val="21"/>
                      <w:szCs w:val="21"/>
                      <w:lang w:val="en-US" w:eastAsia="zh-CN"/>
                    </w:rPr>
                  </w:pPr>
                </w:p>
              </w:tc>
              <w:tc>
                <w:tcPr>
                  <w:tcW w:w="1067" w:type="pct"/>
                  <w:tcBorders>
                    <w:tl2br w:val="nil"/>
                    <w:tr2bl w:val="nil"/>
                  </w:tcBorders>
                  <w:noWrap/>
                  <w:vAlign w:val="center"/>
                </w:tcPr>
                <w:p w14:paraId="52BCBF53">
                  <w:pPr>
                    <w:keepNext w:val="0"/>
                    <w:keepLines w:val="0"/>
                    <w:pageBreakBefore w:val="0"/>
                    <w:suppressLineNumbers w:val="0"/>
                    <w:kinsoku/>
                    <w:wordWrap/>
                    <w:topLinePunct w:val="0"/>
                    <w:bidi w:val="0"/>
                    <w:spacing w:before="0" w:beforeAutospacing="0" w:after="0" w:afterAutospacing="0" w:line="240" w:lineRule="auto"/>
                    <w:ind w:left="-53" w:leftChars="-25" w:right="-53" w:rightChars="-25"/>
                    <w:jc w:val="center"/>
                    <w:rPr>
                      <w:rFonts w:hint="eastAsia"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阴离子表面活性剂</w:t>
                  </w:r>
                </w:p>
              </w:tc>
              <w:tc>
                <w:tcPr>
                  <w:tcW w:w="465" w:type="pct"/>
                  <w:vMerge w:val="continue"/>
                  <w:tcBorders>
                    <w:tl2br w:val="nil"/>
                    <w:tr2bl w:val="nil"/>
                  </w:tcBorders>
                  <w:noWrap/>
                  <w:vAlign w:val="center"/>
                </w:tcPr>
                <w:p w14:paraId="4F3F0CC0">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b w:val="0"/>
                      <w:bCs/>
                      <w:color w:val="auto"/>
                      <w:sz w:val="21"/>
                      <w:szCs w:val="21"/>
                      <w:lang w:val="en-US" w:eastAsia="zh-CN"/>
                    </w:rPr>
                  </w:pPr>
                </w:p>
              </w:tc>
              <w:tc>
                <w:tcPr>
                  <w:tcW w:w="703" w:type="pct"/>
                  <w:tcBorders>
                    <w:tl2br w:val="nil"/>
                    <w:tr2bl w:val="nil"/>
                  </w:tcBorders>
                  <w:noWrap/>
                  <w:vAlign w:val="center"/>
                </w:tcPr>
                <w:p w14:paraId="52181B7B">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0.219</w:t>
                  </w:r>
                </w:p>
              </w:tc>
              <w:tc>
                <w:tcPr>
                  <w:tcW w:w="634" w:type="pct"/>
                  <w:tcBorders>
                    <w:tl2br w:val="nil"/>
                    <w:tr2bl w:val="nil"/>
                  </w:tcBorders>
                  <w:noWrap/>
                  <w:vAlign w:val="center"/>
                </w:tcPr>
                <w:p w14:paraId="62DBB38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0.243</w:t>
                  </w:r>
                </w:p>
              </w:tc>
              <w:tc>
                <w:tcPr>
                  <w:tcW w:w="566" w:type="pct"/>
                  <w:gridSpan w:val="2"/>
                  <w:tcBorders>
                    <w:tl2br w:val="nil"/>
                    <w:tr2bl w:val="nil"/>
                  </w:tcBorders>
                  <w:noWrap/>
                  <w:vAlign w:val="center"/>
                </w:tcPr>
                <w:p w14:paraId="5EC2CE7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0.233</w:t>
                  </w:r>
                </w:p>
              </w:tc>
              <w:tc>
                <w:tcPr>
                  <w:tcW w:w="619" w:type="pct"/>
                  <w:tcBorders>
                    <w:tl2br w:val="nil"/>
                    <w:tr2bl w:val="nil"/>
                  </w:tcBorders>
                  <w:noWrap/>
                  <w:vAlign w:val="center"/>
                </w:tcPr>
                <w:p w14:paraId="58548C4E">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0.240</w:t>
                  </w:r>
                </w:p>
              </w:tc>
              <w:tc>
                <w:tcPr>
                  <w:tcW w:w="455" w:type="pct"/>
                  <w:tcBorders>
                    <w:tl2br w:val="nil"/>
                    <w:tr2bl w:val="nil"/>
                  </w:tcBorders>
                  <w:noWrap/>
                  <w:vAlign w:val="center"/>
                </w:tcPr>
                <w:p w14:paraId="3A849DE8">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10</w:t>
                  </w:r>
                </w:p>
              </w:tc>
            </w:tr>
            <w:tr w14:paraId="5170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7" w:type="pct"/>
                  <w:vMerge w:val="continue"/>
                  <w:tcBorders>
                    <w:tl2br w:val="nil"/>
                    <w:tr2bl w:val="nil"/>
                  </w:tcBorders>
                  <w:noWrap/>
                  <w:vAlign w:val="center"/>
                </w:tcPr>
                <w:p w14:paraId="1DF106D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sz w:val="21"/>
                      <w:szCs w:val="21"/>
                      <w:lang w:val="en-US" w:eastAsia="zh-CN"/>
                    </w:rPr>
                  </w:pPr>
                </w:p>
              </w:tc>
              <w:tc>
                <w:tcPr>
                  <w:tcW w:w="1067" w:type="pct"/>
                  <w:tcBorders>
                    <w:tl2br w:val="nil"/>
                    <w:tr2bl w:val="nil"/>
                  </w:tcBorders>
                  <w:noWrap/>
                  <w:vAlign w:val="center"/>
                </w:tcPr>
                <w:p w14:paraId="7F0BA2EA">
                  <w:pPr>
                    <w:keepNext w:val="0"/>
                    <w:keepLines w:val="0"/>
                    <w:pageBreakBefore w:val="0"/>
                    <w:suppressLineNumbers w:val="0"/>
                    <w:kinsoku/>
                    <w:wordWrap/>
                    <w:topLinePunct w:val="0"/>
                    <w:bidi w:val="0"/>
                    <w:spacing w:before="0" w:beforeAutospacing="0" w:after="0" w:afterAutospacing="0" w:line="240" w:lineRule="auto"/>
                    <w:ind w:left="-53" w:leftChars="-25" w:right="-53" w:rightChars="-25"/>
                    <w:jc w:val="center"/>
                    <w:rPr>
                      <w:rFonts w:hint="eastAsia"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挥发酚</w:t>
                  </w:r>
                </w:p>
              </w:tc>
              <w:tc>
                <w:tcPr>
                  <w:tcW w:w="465" w:type="pct"/>
                  <w:vMerge w:val="continue"/>
                  <w:tcBorders>
                    <w:tl2br w:val="nil"/>
                    <w:tr2bl w:val="nil"/>
                  </w:tcBorders>
                  <w:noWrap/>
                  <w:vAlign w:val="center"/>
                </w:tcPr>
                <w:p w14:paraId="4F45361F">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b w:val="0"/>
                      <w:bCs/>
                      <w:color w:val="auto"/>
                      <w:sz w:val="21"/>
                      <w:szCs w:val="21"/>
                      <w:lang w:val="en-US" w:eastAsia="zh-CN"/>
                    </w:rPr>
                  </w:pPr>
                </w:p>
              </w:tc>
              <w:tc>
                <w:tcPr>
                  <w:tcW w:w="703" w:type="pct"/>
                  <w:tcBorders>
                    <w:tl2br w:val="nil"/>
                    <w:tr2bl w:val="nil"/>
                  </w:tcBorders>
                  <w:noWrap/>
                  <w:vAlign w:val="center"/>
                </w:tcPr>
                <w:p w14:paraId="2168B5CD">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ND</w:t>
                  </w:r>
                </w:p>
              </w:tc>
              <w:tc>
                <w:tcPr>
                  <w:tcW w:w="634" w:type="pct"/>
                  <w:tcBorders>
                    <w:tl2br w:val="nil"/>
                    <w:tr2bl w:val="nil"/>
                  </w:tcBorders>
                  <w:noWrap/>
                  <w:vAlign w:val="center"/>
                </w:tcPr>
                <w:p w14:paraId="13105377">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ND</w:t>
                  </w:r>
                </w:p>
              </w:tc>
              <w:tc>
                <w:tcPr>
                  <w:tcW w:w="566" w:type="pct"/>
                  <w:gridSpan w:val="2"/>
                  <w:tcBorders>
                    <w:tl2br w:val="nil"/>
                    <w:tr2bl w:val="nil"/>
                  </w:tcBorders>
                  <w:noWrap/>
                  <w:vAlign w:val="center"/>
                </w:tcPr>
                <w:p w14:paraId="303AD29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ND</w:t>
                  </w:r>
                </w:p>
              </w:tc>
              <w:tc>
                <w:tcPr>
                  <w:tcW w:w="619" w:type="pct"/>
                  <w:tcBorders>
                    <w:tl2br w:val="nil"/>
                    <w:tr2bl w:val="nil"/>
                  </w:tcBorders>
                  <w:noWrap/>
                  <w:vAlign w:val="center"/>
                </w:tcPr>
                <w:p w14:paraId="2A99943D">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ND</w:t>
                  </w:r>
                </w:p>
              </w:tc>
              <w:tc>
                <w:tcPr>
                  <w:tcW w:w="455" w:type="pct"/>
                  <w:tcBorders>
                    <w:tl2br w:val="nil"/>
                    <w:tr2bl w:val="nil"/>
                  </w:tcBorders>
                  <w:noWrap/>
                  <w:vAlign w:val="center"/>
                </w:tcPr>
                <w:p w14:paraId="3C80385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1.0</w:t>
                  </w:r>
                </w:p>
              </w:tc>
            </w:tr>
            <w:tr w14:paraId="5DDCD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7" w:type="pct"/>
                  <w:vMerge w:val="continue"/>
                  <w:tcBorders>
                    <w:tl2br w:val="nil"/>
                    <w:tr2bl w:val="nil"/>
                  </w:tcBorders>
                  <w:noWrap/>
                  <w:vAlign w:val="center"/>
                </w:tcPr>
                <w:p w14:paraId="4585513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sz w:val="21"/>
                      <w:szCs w:val="21"/>
                      <w:lang w:val="en-US" w:eastAsia="zh-CN"/>
                    </w:rPr>
                  </w:pPr>
                </w:p>
              </w:tc>
              <w:tc>
                <w:tcPr>
                  <w:tcW w:w="1067" w:type="pct"/>
                  <w:tcBorders>
                    <w:tl2br w:val="nil"/>
                    <w:tr2bl w:val="nil"/>
                  </w:tcBorders>
                  <w:noWrap/>
                  <w:vAlign w:val="center"/>
                </w:tcPr>
                <w:p w14:paraId="025A2FEC">
                  <w:pPr>
                    <w:keepNext w:val="0"/>
                    <w:keepLines w:val="0"/>
                    <w:pageBreakBefore w:val="0"/>
                    <w:suppressLineNumbers w:val="0"/>
                    <w:kinsoku/>
                    <w:wordWrap/>
                    <w:topLinePunct w:val="0"/>
                    <w:bidi w:val="0"/>
                    <w:spacing w:before="0" w:beforeAutospacing="0" w:after="0" w:afterAutospacing="0" w:line="240" w:lineRule="auto"/>
                    <w:ind w:left="-53" w:leftChars="-25" w:right="-53" w:rightChars="-25"/>
                    <w:jc w:val="center"/>
                    <w:rPr>
                      <w:rFonts w:hint="eastAsia"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总氰化物</w:t>
                  </w:r>
                </w:p>
              </w:tc>
              <w:tc>
                <w:tcPr>
                  <w:tcW w:w="465" w:type="pct"/>
                  <w:vMerge w:val="continue"/>
                  <w:tcBorders>
                    <w:tl2br w:val="nil"/>
                    <w:tr2bl w:val="nil"/>
                  </w:tcBorders>
                  <w:noWrap/>
                  <w:vAlign w:val="center"/>
                </w:tcPr>
                <w:p w14:paraId="0048BE4F">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b w:val="0"/>
                      <w:bCs/>
                      <w:color w:val="auto"/>
                      <w:sz w:val="21"/>
                      <w:szCs w:val="21"/>
                      <w:lang w:val="en-US" w:eastAsia="zh-CN"/>
                    </w:rPr>
                  </w:pPr>
                </w:p>
              </w:tc>
              <w:tc>
                <w:tcPr>
                  <w:tcW w:w="703" w:type="pct"/>
                  <w:tcBorders>
                    <w:tl2br w:val="nil"/>
                    <w:tr2bl w:val="nil"/>
                  </w:tcBorders>
                  <w:noWrap/>
                  <w:vAlign w:val="center"/>
                </w:tcPr>
                <w:p w14:paraId="6DBC75F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ND</w:t>
                  </w:r>
                </w:p>
              </w:tc>
              <w:tc>
                <w:tcPr>
                  <w:tcW w:w="634" w:type="pct"/>
                  <w:tcBorders>
                    <w:tl2br w:val="nil"/>
                    <w:tr2bl w:val="nil"/>
                  </w:tcBorders>
                  <w:noWrap/>
                  <w:vAlign w:val="center"/>
                </w:tcPr>
                <w:p w14:paraId="2C32CA9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ND</w:t>
                  </w:r>
                </w:p>
              </w:tc>
              <w:tc>
                <w:tcPr>
                  <w:tcW w:w="566" w:type="pct"/>
                  <w:gridSpan w:val="2"/>
                  <w:tcBorders>
                    <w:tl2br w:val="nil"/>
                    <w:tr2bl w:val="nil"/>
                  </w:tcBorders>
                  <w:noWrap/>
                  <w:vAlign w:val="center"/>
                </w:tcPr>
                <w:p w14:paraId="6F579C2E">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ND</w:t>
                  </w:r>
                </w:p>
              </w:tc>
              <w:tc>
                <w:tcPr>
                  <w:tcW w:w="619" w:type="pct"/>
                  <w:tcBorders>
                    <w:tl2br w:val="nil"/>
                    <w:tr2bl w:val="nil"/>
                  </w:tcBorders>
                  <w:noWrap/>
                  <w:vAlign w:val="center"/>
                </w:tcPr>
                <w:p w14:paraId="6A9F24F0">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ND</w:t>
                  </w:r>
                </w:p>
              </w:tc>
              <w:tc>
                <w:tcPr>
                  <w:tcW w:w="455" w:type="pct"/>
                  <w:tcBorders>
                    <w:tl2br w:val="nil"/>
                    <w:tr2bl w:val="nil"/>
                  </w:tcBorders>
                  <w:noWrap/>
                  <w:vAlign w:val="center"/>
                </w:tcPr>
                <w:p w14:paraId="5540B85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0.5</w:t>
                  </w:r>
                </w:p>
              </w:tc>
            </w:tr>
            <w:tr w14:paraId="1BE9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7" w:type="pct"/>
                  <w:vMerge w:val="continue"/>
                  <w:tcBorders>
                    <w:tl2br w:val="nil"/>
                    <w:tr2bl w:val="nil"/>
                  </w:tcBorders>
                  <w:noWrap/>
                  <w:vAlign w:val="center"/>
                </w:tcPr>
                <w:p w14:paraId="54365F1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sz w:val="21"/>
                      <w:szCs w:val="21"/>
                      <w:lang w:val="en-US" w:eastAsia="zh-CN"/>
                    </w:rPr>
                  </w:pPr>
                </w:p>
              </w:tc>
              <w:tc>
                <w:tcPr>
                  <w:tcW w:w="1067" w:type="pct"/>
                  <w:tcBorders>
                    <w:tl2br w:val="nil"/>
                    <w:tr2bl w:val="nil"/>
                  </w:tcBorders>
                  <w:noWrap/>
                  <w:vAlign w:val="center"/>
                </w:tcPr>
                <w:p w14:paraId="224E9343">
                  <w:pPr>
                    <w:keepNext w:val="0"/>
                    <w:keepLines w:val="0"/>
                    <w:pageBreakBefore w:val="0"/>
                    <w:suppressLineNumbers w:val="0"/>
                    <w:kinsoku/>
                    <w:wordWrap/>
                    <w:topLinePunct w:val="0"/>
                    <w:bidi w:val="0"/>
                    <w:spacing w:before="0" w:beforeAutospacing="0" w:after="0" w:afterAutospacing="0" w:line="240" w:lineRule="auto"/>
                    <w:ind w:left="-53" w:leftChars="-25" w:right="-53" w:rightChars="-25"/>
                    <w:jc w:val="center"/>
                    <w:rPr>
                      <w:rFonts w:hint="eastAsia"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色度</w:t>
                  </w:r>
                </w:p>
              </w:tc>
              <w:tc>
                <w:tcPr>
                  <w:tcW w:w="465" w:type="pct"/>
                  <w:vMerge w:val="continue"/>
                  <w:tcBorders>
                    <w:tl2br w:val="nil"/>
                    <w:tr2bl w:val="nil"/>
                  </w:tcBorders>
                  <w:noWrap/>
                  <w:vAlign w:val="center"/>
                </w:tcPr>
                <w:p w14:paraId="4C8771CB">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b w:val="0"/>
                      <w:bCs/>
                      <w:color w:val="auto"/>
                      <w:sz w:val="21"/>
                      <w:szCs w:val="21"/>
                      <w:lang w:val="en-US" w:eastAsia="zh-CN"/>
                    </w:rPr>
                  </w:pPr>
                </w:p>
              </w:tc>
              <w:tc>
                <w:tcPr>
                  <w:tcW w:w="703" w:type="pct"/>
                  <w:tcBorders>
                    <w:tl2br w:val="nil"/>
                    <w:tr2bl w:val="nil"/>
                  </w:tcBorders>
                  <w:noWrap/>
                  <w:vAlign w:val="center"/>
                </w:tcPr>
                <w:p w14:paraId="2091FEA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4</w:t>
                  </w:r>
                </w:p>
              </w:tc>
              <w:tc>
                <w:tcPr>
                  <w:tcW w:w="634" w:type="pct"/>
                  <w:tcBorders>
                    <w:tl2br w:val="nil"/>
                    <w:tr2bl w:val="nil"/>
                  </w:tcBorders>
                  <w:noWrap/>
                  <w:vAlign w:val="center"/>
                </w:tcPr>
                <w:p w14:paraId="4A99164B">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4</w:t>
                  </w:r>
                </w:p>
              </w:tc>
              <w:tc>
                <w:tcPr>
                  <w:tcW w:w="566" w:type="pct"/>
                  <w:gridSpan w:val="2"/>
                  <w:tcBorders>
                    <w:tl2br w:val="nil"/>
                    <w:tr2bl w:val="nil"/>
                  </w:tcBorders>
                  <w:noWrap/>
                  <w:vAlign w:val="center"/>
                </w:tcPr>
                <w:p w14:paraId="7D3058FB">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4</w:t>
                  </w:r>
                </w:p>
              </w:tc>
              <w:tc>
                <w:tcPr>
                  <w:tcW w:w="619" w:type="pct"/>
                  <w:tcBorders>
                    <w:tl2br w:val="nil"/>
                    <w:tr2bl w:val="nil"/>
                  </w:tcBorders>
                  <w:noWrap/>
                  <w:vAlign w:val="center"/>
                </w:tcPr>
                <w:p w14:paraId="4A4F801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4</w:t>
                  </w:r>
                </w:p>
              </w:tc>
              <w:tc>
                <w:tcPr>
                  <w:tcW w:w="455" w:type="pct"/>
                  <w:tcBorders>
                    <w:tl2br w:val="nil"/>
                    <w:tr2bl w:val="nil"/>
                  </w:tcBorders>
                  <w:noWrap/>
                  <w:vAlign w:val="center"/>
                </w:tcPr>
                <w:p w14:paraId="3A83D14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w:t>
                  </w:r>
                </w:p>
              </w:tc>
            </w:tr>
            <w:tr w14:paraId="1231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7" w:type="pct"/>
                  <w:vMerge w:val="restart"/>
                  <w:tcBorders>
                    <w:tl2br w:val="nil"/>
                    <w:tr2bl w:val="nil"/>
                  </w:tcBorders>
                  <w:noWrap/>
                  <w:vAlign w:val="center"/>
                </w:tcPr>
                <w:p w14:paraId="62DBEFB1">
                  <w:pPr>
                    <w:keepNext w:val="0"/>
                    <w:keepLines w:val="0"/>
                    <w:suppressLineNumbers w:val="0"/>
                    <w:spacing w:before="0" w:beforeAutospacing="0" w:after="0" w:afterAutospacing="0" w:line="240" w:lineRule="auto"/>
                    <w:ind w:left="0" w:right="0"/>
                    <w:jc w:val="center"/>
                    <w:rPr>
                      <w:rFonts w:hint="eastAsia"/>
                      <w:b/>
                      <w:kern w:val="2"/>
                      <w:sz w:val="36"/>
                      <w:szCs w:val="36"/>
                      <w:lang w:val="en-US" w:eastAsia="zh-CN" w:bidi="ar-SA"/>
                    </w:rPr>
                  </w:pPr>
                  <w:r>
                    <w:rPr>
                      <w:rFonts w:hint="eastAsia" w:ascii="宋体" w:hAnsi="宋体" w:eastAsia="宋体" w:cs="宋体"/>
                      <w:b w:val="0"/>
                      <w:bCs w:val="0"/>
                      <w:color w:val="000000"/>
                      <w:sz w:val="21"/>
                      <w:szCs w:val="21"/>
                      <w:highlight w:val="none"/>
                      <w:lang w:val="en-US" w:eastAsia="zh-CN"/>
                    </w:rPr>
                    <w:t>污水处理站进口</w:t>
                  </w:r>
                </w:p>
              </w:tc>
              <w:tc>
                <w:tcPr>
                  <w:tcW w:w="1067" w:type="pct"/>
                  <w:tcBorders>
                    <w:tl2br w:val="nil"/>
                    <w:tr2bl w:val="nil"/>
                  </w:tcBorders>
                  <w:noWrap/>
                  <w:vAlign w:val="center"/>
                </w:tcPr>
                <w:p w14:paraId="54323C99">
                  <w:pPr>
                    <w:keepNext w:val="0"/>
                    <w:keepLines w:val="0"/>
                    <w:pageBreakBefore w:val="0"/>
                    <w:suppressLineNumbers w:val="0"/>
                    <w:kinsoku/>
                    <w:wordWrap/>
                    <w:topLinePunct w:val="0"/>
                    <w:bidi w:val="0"/>
                    <w:spacing w:before="0" w:beforeAutospacing="0" w:after="0" w:afterAutospacing="0" w:line="240" w:lineRule="auto"/>
                    <w:ind w:left="-53" w:leftChars="-25" w:right="-53" w:rightChars="-25"/>
                    <w:jc w:val="center"/>
                    <w:rPr>
                      <w:rFonts w:hint="default" w:ascii="宋体" w:hAnsi="宋体" w:eastAsia="宋体" w:cs="宋体"/>
                      <w:b w:val="0"/>
                      <w:i w:val="0"/>
                      <w:iCs w:val="0"/>
                      <w:color w:val="000000"/>
                      <w:kern w:val="0"/>
                      <w:sz w:val="21"/>
                      <w:szCs w:val="21"/>
                      <w:highlight w:val="none"/>
                      <w:u w:val="none"/>
                      <w:lang w:val="en-US" w:eastAsia="zh-CN" w:bidi="ar"/>
                    </w:rPr>
                  </w:pPr>
                  <w:r>
                    <w:rPr>
                      <w:rFonts w:hint="default" w:ascii="Times New Roman" w:hAnsi="Times New Roman" w:eastAsia="宋体" w:cs="Times New Roman"/>
                      <w:b w:val="0"/>
                      <w:bCs w:val="0"/>
                      <w:color w:val="000000"/>
                      <w:sz w:val="21"/>
                      <w:szCs w:val="21"/>
                      <w:lang w:val="en-US" w:eastAsia="zh-CN"/>
                    </w:rPr>
                    <w:t>pH</w:t>
                  </w:r>
                </w:p>
              </w:tc>
              <w:tc>
                <w:tcPr>
                  <w:tcW w:w="465" w:type="pct"/>
                  <w:vMerge w:val="restart"/>
                  <w:tcBorders>
                    <w:tl2br w:val="nil"/>
                    <w:tr2bl w:val="nil"/>
                  </w:tcBorders>
                  <w:noWrap/>
                  <w:vAlign w:val="center"/>
                </w:tcPr>
                <w:p w14:paraId="6B2CE26C">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val="0"/>
                      <w:color w:val="000000"/>
                      <w:sz w:val="21"/>
                      <w:szCs w:val="21"/>
                      <w:lang w:val="en-US" w:eastAsia="zh-CN"/>
                    </w:rPr>
                    <w:t>2024.11.05</w:t>
                  </w:r>
                </w:p>
              </w:tc>
              <w:tc>
                <w:tcPr>
                  <w:tcW w:w="703" w:type="pct"/>
                  <w:tcBorders>
                    <w:tl2br w:val="nil"/>
                    <w:tr2bl w:val="nil"/>
                  </w:tcBorders>
                  <w:noWrap/>
                  <w:vAlign w:val="center"/>
                </w:tcPr>
                <w:p w14:paraId="74C92B3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default" w:ascii="Times New Roman" w:hAnsi="Times New Roman" w:eastAsia="宋体" w:cs="Times New Roman"/>
                      <w:b w:val="0"/>
                      <w:bCs w:val="0"/>
                      <w:i w:val="0"/>
                      <w:iCs w:val="0"/>
                      <w:color w:val="000000"/>
                      <w:kern w:val="2"/>
                      <w:sz w:val="21"/>
                      <w:szCs w:val="21"/>
                      <w:u w:val="none"/>
                      <w:lang w:val="en-US" w:eastAsia="zh-CN" w:bidi="ar-SA"/>
                    </w:rPr>
                    <w:t>7.2</w:t>
                  </w:r>
                </w:p>
              </w:tc>
              <w:tc>
                <w:tcPr>
                  <w:tcW w:w="634" w:type="pct"/>
                  <w:tcBorders>
                    <w:tl2br w:val="nil"/>
                    <w:tr2bl w:val="nil"/>
                  </w:tcBorders>
                  <w:noWrap/>
                  <w:vAlign w:val="center"/>
                </w:tcPr>
                <w:p w14:paraId="1D8120C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default" w:ascii="Times New Roman" w:hAnsi="Times New Roman" w:eastAsia="宋体" w:cs="Times New Roman"/>
                      <w:b w:val="0"/>
                      <w:bCs w:val="0"/>
                      <w:i w:val="0"/>
                      <w:iCs w:val="0"/>
                      <w:color w:val="000000"/>
                      <w:kern w:val="2"/>
                      <w:sz w:val="21"/>
                      <w:szCs w:val="21"/>
                      <w:u w:val="none"/>
                      <w:lang w:val="en-US" w:eastAsia="zh-CN" w:bidi="ar-SA"/>
                    </w:rPr>
                    <w:t>7.3</w:t>
                  </w:r>
                </w:p>
              </w:tc>
              <w:tc>
                <w:tcPr>
                  <w:tcW w:w="566" w:type="pct"/>
                  <w:gridSpan w:val="2"/>
                  <w:tcBorders>
                    <w:tl2br w:val="nil"/>
                    <w:tr2bl w:val="nil"/>
                  </w:tcBorders>
                  <w:noWrap/>
                  <w:vAlign w:val="center"/>
                </w:tcPr>
                <w:p w14:paraId="2FEE2DFB">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default" w:ascii="Times New Roman" w:hAnsi="Times New Roman" w:eastAsia="宋体" w:cs="Times New Roman"/>
                      <w:b w:val="0"/>
                      <w:bCs w:val="0"/>
                      <w:i w:val="0"/>
                      <w:iCs w:val="0"/>
                      <w:color w:val="000000"/>
                      <w:kern w:val="2"/>
                      <w:sz w:val="21"/>
                      <w:szCs w:val="21"/>
                      <w:u w:val="none"/>
                      <w:lang w:val="en-US" w:eastAsia="zh-CN" w:bidi="ar-SA"/>
                    </w:rPr>
                    <w:t>7.3</w:t>
                  </w:r>
                </w:p>
              </w:tc>
              <w:tc>
                <w:tcPr>
                  <w:tcW w:w="619" w:type="pct"/>
                  <w:tcBorders>
                    <w:tl2br w:val="nil"/>
                    <w:tr2bl w:val="nil"/>
                  </w:tcBorders>
                  <w:noWrap/>
                  <w:vAlign w:val="center"/>
                </w:tcPr>
                <w:p w14:paraId="14746618">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default" w:ascii="Times New Roman" w:hAnsi="Times New Roman" w:eastAsia="宋体" w:cs="Times New Roman"/>
                      <w:b w:val="0"/>
                      <w:bCs w:val="0"/>
                      <w:i w:val="0"/>
                      <w:iCs w:val="0"/>
                      <w:color w:val="000000"/>
                      <w:kern w:val="2"/>
                      <w:sz w:val="21"/>
                      <w:szCs w:val="21"/>
                      <w:u w:val="none"/>
                      <w:lang w:val="en-US" w:eastAsia="zh-CN" w:bidi="ar-SA"/>
                    </w:rPr>
                    <w:t>7.2</w:t>
                  </w:r>
                </w:p>
              </w:tc>
              <w:tc>
                <w:tcPr>
                  <w:tcW w:w="455" w:type="pct"/>
                  <w:tcBorders>
                    <w:tl2br w:val="nil"/>
                    <w:tr2bl w:val="nil"/>
                  </w:tcBorders>
                  <w:noWrap/>
                  <w:vAlign w:val="center"/>
                </w:tcPr>
                <w:p w14:paraId="50EA1FC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w:t>
                  </w:r>
                </w:p>
              </w:tc>
            </w:tr>
            <w:tr w14:paraId="27CB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7" w:type="pct"/>
                  <w:vMerge w:val="continue"/>
                  <w:tcBorders>
                    <w:tl2br w:val="nil"/>
                    <w:tr2bl w:val="nil"/>
                  </w:tcBorders>
                  <w:noWrap/>
                  <w:vAlign w:val="center"/>
                </w:tcPr>
                <w:p w14:paraId="183B75F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sz w:val="21"/>
                      <w:szCs w:val="21"/>
                      <w:lang w:val="en-US" w:eastAsia="zh-CN"/>
                    </w:rPr>
                  </w:pPr>
                </w:p>
              </w:tc>
              <w:tc>
                <w:tcPr>
                  <w:tcW w:w="1067" w:type="pct"/>
                  <w:tcBorders>
                    <w:tl2br w:val="nil"/>
                    <w:tr2bl w:val="nil"/>
                  </w:tcBorders>
                  <w:noWrap/>
                  <w:vAlign w:val="center"/>
                </w:tcPr>
                <w:p w14:paraId="2F558DFE">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000000"/>
                      <w:spacing w:val="-4"/>
                      <w:kern w:val="2"/>
                      <w:sz w:val="21"/>
                      <w:szCs w:val="21"/>
                      <w:highlight w:val="none"/>
                      <w:lang w:val="en-US" w:eastAsia="zh-CN" w:bidi="ar-SA"/>
                    </w:rPr>
                  </w:pPr>
                  <w:r>
                    <w:rPr>
                      <w:rFonts w:hint="default" w:ascii="Times New Roman" w:hAnsi="Times New Roman" w:eastAsia="宋体" w:cs="Times New Roman"/>
                      <w:b w:val="0"/>
                      <w:bCs w:val="0"/>
                      <w:color w:val="000000"/>
                      <w:sz w:val="21"/>
                      <w:szCs w:val="21"/>
                      <w:lang w:val="en-US" w:eastAsia="zh-CN"/>
                    </w:rPr>
                    <w:t>化学需氧量</w:t>
                  </w:r>
                </w:p>
              </w:tc>
              <w:tc>
                <w:tcPr>
                  <w:tcW w:w="465" w:type="pct"/>
                  <w:vMerge w:val="continue"/>
                  <w:tcBorders>
                    <w:tl2br w:val="nil"/>
                    <w:tr2bl w:val="nil"/>
                  </w:tcBorders>
                  <w:noWrap/>
                  <w:vAlign w:val="center"/>
                </w:tcPr>
                <w:p w14:paraId="332B7B3B">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b w:val="0"/>
                      <w:bCs/>
                      <w:color w:val="auto"/>
                      <w:sz w:val="21"/>
                      <w:szCs w:val="21"/>
                      <w:lang w:val="en-US" w:eastAsia="zh-CN"/>
                    </w:rPr>
                  </w:pPr>
                </w:p>
              </w:tc>
              <w:tc>
                <w:tcPr>
                  <w:tcW w:w="703" w:type="pct"/>
                  <w:tcBorders>
                    <w:tl2br w:val="nil"/>
                    <w:tr2bl w:val="nil"/>
                  </w:tcBorders>
                  <w:noWrap/>
                  <w:vAlign w:val="center"/>
                </w:tcPr>
                <w:p w14:paraId="55B8E954">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178</w:t>
                  </w:r>
                </w:p>
              </w:tc>
              <w:tc>
                <w:tcPr>
                  <w:tcW w:w="634" w:type="pct"/>
                  <w:tcBorders>
                    <w:tl2br w:val="nil"/>
                    <w:tr2bl w:val="nil"/>
                  </w:tcBorders>
                  <w:noWrap/>
                  <w:vAlign w:val="center"/>
                </w:tcPr>
                <w:p w14:paraId="35A9D4F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165</w:t>
                  </w:r>
                </w:p>
              </w:tc>
              <w:tc>
                <w:tcPr>
                  <w:tcW w:w="566" w:type="pct"/>
                  <w:gridSpan w:val="2"/>
                  <w:tcBorders>
                    <w:tl2br w:val="nil"/>
                    <w:tr2bl w:val="nil"/>
                  </w:tcBorders>
                  <w:noWrap/>
                  <w:vAlign w:val="center"/>
                </w:tcPr>
                <w:p w14:paraId="56BF8E8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195</w:t>
                  </w:r>
                </w:p>
              </w:tc>
              <w:tc>
                <w:tcPr>
                  <w:tcW w:w="619" w:type="pct"/>
                  <w:tcBorders>
                    <w:tl2br w:val="nil"/>
                    <w:tr2bl w:val="nil"/>
                  </w:tcBorders>
                  <w:noWrap/>
                  <w:vAlign w:val="center"/>
                </w:tcPr>
                <w:p w14:paraId="6B31C10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187</w:t>
                  </w:r>
                </w:p>
              </w:tc>
              <w:tc>
                <w:tcPr>
                  <w:tcW w:w="455" w:type="pct"/>
                  <w:tcBorders>
                    <w:tl2br w:val="nil"/>
                    <w:tr2bl w:val="nil"/>
                  </w:tcBorders>
                  <w:noWrap/>
                  <w:vAlign w:val="center"/>
                </w:tcPr>
                <w:p w14:paraId="227717B4">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w:t>
                  </w:r>
                </w:p>
              </w:tc>
            </w:tr>
            <w:tr w14:paraId="04D5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7" w:type="pct"/>
                  <w:vMerge w:val="continue"/>
                  <w:tcBorders>
                    <w:tl2br w:val="nil"/>
                    <w:tr2bl w:val="nil"/>
                  </w:tcBorders>
                  <w:noWrap/>
                  <w:vAlign w:val="center"/>
                </w:tcPr>
                <w:p w14:paraId="55AFB245">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sz w:val="21"/>
                      <w:szCs w:val="21"/>
                      <w:lang w:val="en-US" w:eastAsia="zh-CN"/>
                    </w:rPr>
                  </w:pPr>
                </w:p>
              </w:tc>
              <w:tc>
                <w:tcPr>
                  <w:tcW w:w="1067" w:type="pct"/>
                  <w:tcBorders>
                    <w:tl2br w:val="nil"/>
                    <w:tr2bl w:val="nil"/>
                  </w:tcBorders>
                  <w:noWrap/>
                  <w:vAlign w:val="center"/>
                </w:tcPr>
                <w:p w14:paraId="16CC4927">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000000"/>
                      <w:spacing w:val="-4"/>
                      <w:kern w:val="2"/>
                      <w:sz w:val="21"/>
                      <w:szCs w:val="21"/>
                      <w:highlight w:val="none"/>
                      <w:lang w:val="en-US" w:eastAsia="zh-CN" w:bidi="ar-SA"/>
                    </w:rPr>
                  </w:pPr>
                  <w:r>
                    <w:rPr>
                      <w:rFonts w:hint="eastAsia" w:ascii="Times New Roman" w:hAnsi="Times New Roman" w:eastAsia="宋体" w:cs="Times New Roman"/>
                      <w:b w:val="0"/>
                      <w:bCs w:val="0"/>
                      <w:color w:val="000000"/>
                      <w:sz w:val="21"/>
                      <w:szCs w:val="21"/>
                      <w:lang w:val="en-US" w:eastAsia="zh-CN"/>
                    </w:rPr>
                    <w:t>五日生化需氧量</w:t>
                  </w:r>
                </w:p>
              </w:tc>
              <w:tc>
                <w:tcPr>
                  <w:tcW w:w="465" w:type="pct"/>
                  <w:vMerge w:val="continue"/>
                  <w:tcBorders>
                    <w:tl2br w:val="nil"/>
                    <w:tr2bl w:val="nil"/>
                  </w:tcBorders>
                  <w:noWrap/>
                  <w:vAlign w:val="center"/>
                </w:tcPr>
                <w:p w14:paraId="7231EB74">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b w:val="0"/>
                      <w:bCs/>
                      <w:color w:val="auto"/>
                      <w:sz w:val="21"/>
                      <w:szCs w:val="21"/>
                      <w:lang w:val="en-US" w:eastAsia="zh-CN"/>
                    </w:rPr>
                  </w:pPr>
                </w:p>
              </w:tc>
              <w:tc>
                <w:tcPr>
                  <w:tcW w:w="703" w:type="pct"/>
                  <w:tcBorders>
                    <w:tl2br w:val="nil"/>
                    <w:tr2bl w:val="nil"/>
                  </w:tcBorders>
                  <w:noWrap/>
                  <w:vAlign w:val="center"/>
                </w:tcPr>
                <w:p w14:paraId="5F007C49">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54.8</w:t>
                  </w:r>
                </w:p>
              </w:tc>
              <w:tc>
                <w:tcPr>
                  <w:tcW w:w="634" w:type="pct"/>
                  <w:tcBorders>
                    <w:tl2br w:val="nil"/>
                    <w:tr2bl w:val="nil"/>
                  </w:tcBorders>
                  <w:noWrap/>
                  <w:vAlign w:val="center"/>
                </w:tcPr>
                <w:p w14:paraId="462AE35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51.3</w:t>
                  </w:r>
                </w:p>
              </w:tc>
              <w:tc>
                <w:tcPr>
                  <w:tcW w:w="566" w:type="pct"/>
                  <w:gridSpan w:val="2"/>
                  <w:tcBorders>
                    <w:tl2br w:val="nil"/>
                    <w:tr2bl w:val="nil"/>
                  </w:tcBorders>
                  <w:noWrap/>
                  <w:vAlign w:val="center"/>
                </w:tcPr>
                <w:p w14:paraId="6DBA6049">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60.7</w:t>
                  </w:r>
                </w:p>
              </w:tc>
              <w:tc>
                <w:tcPr>
                  <w:tcW w:w="619" w:type="pct"/>
                  <w:tcBorders>
                    <w:tl2br w:val="nil"/>
                    <w:tr2bl w:val="nil"/>
                  </w:tcBorders>
                  <w:noWrap/>
                  <w:vAlign w:val="center"/>
                </w:tcPr>
                <w:p w14:paraId="05340147">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58.4</w:t>
                  </w:r>
                </w:p>
              </w:tc>
              <w:tc>
                <w:tcPr>
                  <w:tcW w:w="455" w:type="pct"/>
                  <w:tcBorders>
                    <w:tl2br w:val="nil"/>
                    <w:tr2bl w:val="nil"/>
                  </w:tcBorders>
                  <w:noWrap/>
                  <w:vAlign w:val="center"/>
                </w:tcPr>
                <w:p w14:paraId="5869E08D">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w:t>
                  </w:r>
                </w:p>
              </w:tc>
            </w:tr>
            <w:tr w14:paraId="7CE2E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7" w:type="pct"/>
                  <w:vMerge w:val="continue"/>
                  <w:tcBorders>
                    <w:tl2br w:val="nil"/>
                    <w:tr2bl w:val="nil"/>
                  </w:tcBorders>
                  <w:noWrap/>
                  <w:vAlign w:val="center"/>
                </w:tcPr>
                <w:p w14:paraId="30667EF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sz w:val="21"/>
                      <w:szCs w:val="21"/>
                      <w:lang w:val="en-US" w:eastAsia="zh-CN"/>
                    </w:rPr>
                  </w:pPr>
                </w:p>
              </w:tc>
              <w:tc>
                <w:tcPr>
                  <w:tcW w:w="1067" w:type="pct"/>
                  <w:tcBorders>
                    <w:tl2br w:val="nil"/>
                    <w:tr2bl w:val="nil"/>
                  </w:tcBorders>
                  <w:noWrap/>
                  <w:vAlign w:val="center"/>
                </w:tcPr>
                <w:p w14:paraId="34B954F9">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000000"/>
                      <w:spacing w:val="-4"/>
                      <w:kern w:val="2"/>
                      <w:sz w:val="21"/>
                      <w:szCs w:val="21"/>
                      <w:highlight w:val="none"/>
                      <w:lang w:val="en-US" w:eastAsia="zh-CN" w:bidi="ar-SA"/>
                    </w:rPr>
                  </w:pPr>
                  <w:r>
                    <w:rPr>
                      <w:rFonts w:hint="eastAsia" w:ascii="Times New Roman" w:hAnsi="Times New Roman" w:eastAsia="宋体" w:cs="Times New Roman"/>
                      <w:b w:val="0"/>
                      <w:bCs w:val="0"/>
                      <w:color w:val="000000"/>
                      <w:sz w:val="21"/>
                      <w:szCs w:val="21"/>
                      <w:lang w:val="en-US" w:eastAsia="zh-CN"/>
                    </w:rPr>
                    <w:t>悬浮物</w:t>
                  </w:r>
                </w:p>
              </w:tc>
              <w:tc>
                <w:tcPr>
                  <w:tcW w:w="465" w:type="pct"/>
                  <w:vMerge w:val="continue"/>
                  <w:tcBorders>
                    <w:tl2br w:val="nil"/>
                    <w:tr2bl w:val="nil"/>
                  </w:tcBorders>
                  <w:noWrap/>
                  <w:vAlign w:val="center"/>
                </w:tcPr>
                <w:p w14:paraId="09AA0F3C">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b w:val="0"/>
                      <w:bCs/>
                      <w:color w:val="auto"/>
                      <w:sz w:val="21"/>
                      <w:szCs w:val="21"/>
                      <w:lang w:val="en-US" w:eastAsia="zh-CN"/>
                    </w:rPr>
                  </w:pPr>
                </w:p>
              </w:tc>
              <w:tc>
                <w:tcPr>
                  <w:tcW w:w="703" w:type="pct"/>
                  <w:tcBorders>
                    <w:tl2br w:val="nil"/>
                    <w:tr2bl w:val="nil"/>
                  </w:tcBorders>
                  <w:noWrap/>
                  <w:vAlign w:val="center"/>
                </w:tcPr>
                <w:p w14:paraId="49C7C45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53</w:t>
                  </w:r>
                </w:p>
              </w:tc>
              <w:tc>
                <w:tcPr>
                  <w:tcW w:w="634" w:type="pct"/>
                  <w:tcBorders>
                    <w:tl2br w:val="nil"/>
                    <w:tr2bl w:val="nil"/>
                  </w:tcBorders>
                  <w:noWrap/>
                  <w:vAlign w:val="center"/>
                </w:tcPr>
                <w:p w14:paraId="1F0C83B7">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49</w:t>
                  </w:r>
                </w:p>
              </w:tc>
              <w:tc>
                <w:tcPr>
                  <w:tcW w:w="566" w:type="pct"/>
                  <w:gridSpan w:val="2"/>
                  <w:tcBorders>
                    <w:tl2br w:val="nil"/>
                    <w:tr2bl w:val="nil"/>
                  </w:tcBorders>
                  <w:noWrap/>
                  <w:vAlign w:val="center"/>
                </w:tcPr>
                <w:p w14:paraId="2F58338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52</w:t>
                  </w:r>
                </w:p>
              </w:tc>
              <w:tc>
                <w:tcPr>
                  <w:tcW w:w="619" w:type="pct"/>
                  <w:tcBorders>
                    <w:tl2br w:val="nil"/>
                    <w:tr2bl w:val="nil"/>
                  </w:tcBorders>
                  <w:noWrap/>
                  <w:vAlign w:val="center"/>
                </w:tcPr>
                <w:p w14:paraId="5875D297">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50</w:t>
                  </w:r>
                </w:p>
              </w:tc>
              <w:tc>
                <w:tcPr>
                  <w:tcW w:w="455" w:type="pct"/>
                  <w:tcBorders>
                    <w:tl2br w:val="nil"/>
                    <w:tr2bl w:val="nil"/>
                  </w:tcBorders>
                  <w:noWrap/>
                  <w:vAlign w:val="center"/>
                </w:tcPr>
                <w:p w14:paraId="0B55182D">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w:t>
                  </w:r>
                </w:p>
              </w:tc>
            </w:tr>
            <w:tr w14:paraId="4E07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7" w:type="pct"/>
                  <w:vMerge w:val="continue"/>
                  <w:tcBorders>
                    <w:tl2br w:val="nil"/>
                    <w:tr2bl w:val="nil"/>
                  </w:tcBorders>
                  <w:noWrap/>
                  <w:vAlign w:val="center"/>
                </w:tcPr>
                <w:p w14:paraId="51E5645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sz w:val="21"/>
                      <w:szCs w:val="21"/>
                      <w:lang w:val="en-US" w:eastAsia="zh-CN"/>
                    </w:rPr>
                  </w:pPr>
                </w:p>
              </w:tc>
              <w:tc>
                <w:tcPr>
                  <w:tcW w:w="1067" w:type="pct"/>
                  <w:tcBorders>
                    <w:tl2br w:val="nil"/>
                    <w:tr2bl w:val="nil"/>
                  </w:tcBorders>
                  <w:noWrap/>
                  <w:vAlign w:val="center"/>
                </w:tcPr>
                <w:p w14:paraId="49F1C995">
                  <w:pPr>
                    <w:keepNext w:val="0"/>
                    <w:keepLines w:val="0"/>
                    <w:pageBreakBefore w:val="0"/>
                    <w:suppressLineNumbers w:val="0"/>
                    <w:kinsoku/>
                    <w:wordWrap/>
                    <w:topLinePunct w:val="0"/>
                    <w:bidi w:val="0"/>
                    <w:spacing w:before="0" w:beforeAutospacing="0" w:after="0" w:afterAutospacing="0" w:line="240" w:lineRule="auto"/>
                    <w:ind w:left="-53" w:leftChars="-25" w:right="-53" w:rightChars="-25"/>
                    <w:jc w:val="cente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氨氮</w:t>
                  </w:r>
                </w:p>
              </w:tc>
              <w:tc>
                <w:tcPr>
                  <w:tcW w:w="465" w:type="pct"/>
                  <w:vMerge w:val="continue"/>
                  <w:tcBorders>
                    <w:tl2br w:val="nil"/>
                    <w:tr2bl w:val="nil"/>
                  </w:tcBorders>
                  <w:noWrap/>
                  <w:vAlign w:val="center"/>
                </w:tcPr>
                <w:p w14:paraId="4EEA59F3">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b w:val="0"/>
                      <w:bCs/>
                      <w:color w:val="auto"/>
                      <w:sz w:val="21"/>
                      <w:szCs w:val="21"/>
                      <w:lang w:val="en-US" w:eastAsia="zh-CN"/>
                    </w:rPr>
                  </w:pPr>
                </w:p>
              </w:tc>
              <w:tc>
                <w:tcPr>
                  <w:tcW w:w="703" w:type="pct"/>
                  <w:tcBorders>
                    <w:tl2br w:val="nil"/>
                    <w:tr2bl w:val="nil"/>
                  </w:tcBorders>
                  <w:noWrap/>
                  <w:vAlign w:val="center"/>
                </w:tcPr>
                <w:p w14:paraId="7CEBF587">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default" w:ascii="Times New Roman" w:hAnsi="Times New Roman" w:eastAsia="宋体" w:cs="Times New Roman"/>
                      <w:b w:val="0"/>
                      <w:bCs w:val="0"/>
                      <w:i w:val="0"/>
                      <w:iCs w:val="0"/>
                      <w:color w:val="000000"/>
                      <w:kern w:val="2"/>
                      <w:sz w:val="21"/>
                      <w:szCs w:val="21"/>
                      <w:u w:val="none"/>
                      <w:lang w:val="en-US" w:eastAsia="zh-CN" w:bidi="ar-SA"/>
                    </w:rPr>
                    <w:t>31.4</w:t>
                  </w:r>
                </w:p>
              </w:tc>
              <w:tc>
                <w:tcPr>
                  <w:tcW w:w="634" w:type="pct"/>
                  <w:tcBorders>
                    <w:tl2br w:val="nil"/>
                    <w:tr2bl w:val="nil"/>
                  </w:tcBorders>
                  <w:noWrap/>
                  <w:vAlign w:val="center"/>
                </w:tcPr>
                <w:p w14:paraId="0AD25070">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default" w:ascii="Times New Roman" w:hAnsi="Times New Roman" w:eastAsia="宋体" w:cs="Times New Roman"/>
                      <w:b w:val="0"/>
                      <w:bCs w:val="0"/>
                      <w:i w:val="0"/>
                      <w:iCs w:val="0"/>
                      <w:color w:val="000000"/>
                      <w:kern w:val="2"/>
                      <w:sz w:val="21"/>
                      <w:szCs w:val="21"/>
                      <w:u w:val="none"/>
                      <w:lang w:val="en-US" w:eastAsia="zh-CN" w:bidi="ar-SA"/>
                    </w:rPr>
                    <w:t>34.8</w:t>
                  </w:r>
                </w:p>
              </w:tc>
              <w:tc>
                <w:tcPr>
                  <w:tcW w:w="566" w:type="pct"/>
                  <w:gridSpan w:val="2"/>
                  <w:tcBorders>
                    <w:tl2br w:val="nil"/>
                    <w:tr2bl w:val="nil"/>
                  </w:tcBorders>
                  <w:noWrap/>
                  <w:vAlign w:val="center"/>
                </w:tcPr>
                <w:p w14:paraId="0E800AEB">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default" w:ascii="Times New Roman" w:hAnsi="Times New Roman" w:eastAsia="宋体" w:cs="Times New Roman"/>
                      <w:b w:val="0"/>
                      <w:bCs w:val="0"/>
                      <w:i w:val="0"/>
                      <w:iCs w:val="0"/>
                      <w:color w:val="000000"/>
                      <w:kern w:val="2"/>
                      <w:sz w:val="21"/>
                      <w:szCs w:val="21"/>
                      <w:u w:val="none"/>
                      <w:lang w:val="en-US" w:eastAsia="zh-CN" w:bidi="ar-SA"/>
                    </w:rPr>
                    <w:t>32.2</w:t>
                  </w:r>
                </w:p>
              </w:tc>
              <w:tc>
                <w:tcPr>
                  <w:tcW w:w="619" w:type="pct"/>
                  <w:tcBorders>
                    <w:tl2br w:val="nil"/>
                    <w:tr2bl w:val="nil"/>
                  </w:tcBorders>
                  <w:noWrap/>
                  <w:vAlign w:val="center"/>
                </w:tcPr>
                <w:p w14:paraId="55A9CC14">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default" w:ascii="Times New Roman" w:hAnsi="Times New Roman" w:eastAsia="宋体" w:cs="Times New Roman"/>
                      <w:b w:val="0"/>
                      <w:bCs w:val="0"/>
                      <w:i w:val="0"/>
                      <w:iCs w:val="0"/>
                      <w:color w:val="000000"/>
                      <w:kern w:val="2"/>
                      <w:sz w:val="21"/>
                      <w:szCs w:val="21"/>
                      <w:u w:val="none"/>
                      <w:lang w:val="en-US" w:eastAsia="zh-CN" w:bidi="ar-SA"/>
                    </w:rPr>
                    <w:t>30.2</w:t>
                  </w:r>
                </w:p>
              </w:tc>
              <w:tc>
                <w:tcPr>
                  <w:tcW w:w="455" w:type="pct"/>
                  <w:tcBorders>
                    <w:tl2br w:val="nil"/>
                    <w:tr2bl w:val="nil"/>
                  </w:tcBorders>
                  <w:noWrap/>
                  <w:vAlign w:val="center"/>
                </w:tcPr>
                <w:p w14:paraId="5E65A74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w:t>
                  </w:r>
                </w:p>
              </w:tc>
            </w:tr>
            <w:tr w14:paraId="572D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7" w:type="pct"/>
                  <w:vMerge w:val="continue"/>
                  <w:tcBorders>
                    <w:tl2br w:val="nil"/>
                    <w:tr2bl w:val="nil"/>
                  </w:tcBorders>
                  <w:noWrap/>
                  <w:vAlign w:val="center"/>
                </w:tcPr>
                <w:p w14:paraId="5153FD29">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sz w:val="21"/>
                      <w:szCs w:val="21"/>
                      <w:lang w:val="en-US" w:eastAsia="zh-CN"/>
                    </w:rPr>
                  </w:pPr>
                </w:p>
              </w:tc>
              <w:tc>
                <w:tcPr>
                  <w:tcW w:w="1067" w:type="pct"/>
                  <w:tcBorders>
                    <w:tl2br w:val="nil"/>
                    <w:tr2bl w:val="nil"/>
                  </w:tcBorders>
                  <w:noWrap/>
                  <w:vAlign w:val="center"/>
                </w:tcPr>
                <w:p w14:paraId="18FE96FB">
                  <w:pPr>
                    <w:keepNext w:val="0"/>
                    <w:keepLines w:val="0"/>
                    <w:pageBreakBefore w:val="0"/>
                    <w:suppressLineNumbers w:val="0"/>
                    <w:kinsoku/>
                    <w:wordWrap/>
                    <w:topLinePunct w:val="0"/>
                    <w:bidi w:val="0"/>
                    <w:spacing w:before="0" w:beforeAutospacing="0" w:after="0" w:afterAutospacing="0" w:line="240" w:lineRule="auto"/>
                    <w:ind w:left="-53" w:leftChars="-25" w:right="-53" w:rightChars="-25"/>
                    <w:jc w:val="cente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动植物油</w:t>
                  </w:r>
                </w:p>
              </w:tc>
              <w:tc>
                <w:tcPr>
                  <w:tcW w:w="465" w:type="pct"/>
                  <w:vMerge w:val="continue"/>
                  <w:tcBorders>
                    <w:tl2br w:val="nil"/>
                    <w:tr2bl w:val="nil"/>
                  </w:tcBorders>
                  <w:noWrap/>
                  <w:vAlign w:val="center"/>
                </w:tcPr>
                <w:p w14:paraId="0563D867">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b w:val="0"/>
                      <w:bCs/>
                      <w:color w:val="auto"/>
                      <w:sz w:val="21"/>
                      <w:szCs w:val="21"/>
                      <w:lang w:val="en-US" w:eastAsia="zh-CN"/>
                    </w:rPr>
                  </w:pPr>
                </w:p>
              </w:tc>
              <w:tc>
                <w:tcPr>
                  <w:tcW w:w="703" w:type="pct"/>
                  <w:tcBorders>
                    <w:tl2br w:val="nil"/>
                    <w:tr2bl w:val="nil"/>
                  </w:tcBorders>
                  <w:noWrap/>
                  <w:vAlign w:val="center"/>
                </w:tcPr>
                <w:p w14:paraId="20C10C1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1.33</w:t>
                  </w:r>
                </w:p>
              </w:tc>
              <w:tc>
                <w:tcPr>
                  <w:tcW w:w="634" w:type="pct"/>
                  <w:tcBorders>
                    <w:tl2br w:val="nil"/>
                    <w:tr2bl w:val="nil"/>
                  </w:tcBorders>
                  <w:noWrap/>
                  <w:vAlign w:val="center"/>
                </w:tcPr>
                <w:p w14:paraId="7FF3564D">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1.21</w:t>
                  </w:r>
                </w:p>
              </w:tc>
              <w:tc>
                <w:tcPr>
                  <w:tcW w:w="566" w:type="pct"/>
                  <w:gridSpan w:val="2"/>
                  <w:tcBorders>
                    <w:tl2br w:val="nil"/>
                    <w:tr2bl w:val="nil"/>
                  </w:tcBorders>
                  <w:noWrap/>
                  <w:vAlign w:val="center"/>
                </w:tcPr>
                <w:p w14:paraId="0EA7BC0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1.24</w:t>
                  </w:r>
                </w:p>
              </w:tc>
              <w:tc>
                <w:tcPr>
                  <w:tcW w:w="619" w:type="pct"/>
                  <w:tcBorders>
                    <w:tl2br w:val="nil"/>
                    <w:tr2bl w:val="nil"/>
                  </w:tcBorders>
                  <w:noWrap/>
                  <w:vAlign w:val="center"/>
                </w:tcPr>
                <w:p w14:paraId="483AAA0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1.17</w:t>
                  </w:r>
                </w:p>
              </w:tc>
              <w:tc>
                <w:tcPr>
                  <w:tcW w:w="455" w:type="pct"/>
                  <w:tcBorders>
                    <w:tl2br w:val="nil"/>
                    <w:tr2bl w:val="nil"/>
                  </w:tcBorders>
                  <w:noWrap/>
                  <w:vAlign w:val="center"/>
                </w:tcPr>
                <w:p w14:paraId="29FB94D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w:t>
                  </w:r>
                </w:p>
              </w:tc>
            </w:tr>
            <w:tr w14:paraId="247E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7" w:type="pct"/>
                  <w:vMerge w:val="continue"/>
                  <w:tcBorders>
                    <w:tl2br w:val="nil"/>
                    <w:tr2bl w:val="nil"/>
                  </w:tcBorders>
                  <w:noWrap/>
                  <w:vAlign w:val="center"/>
                </w:tcPr>
                <w:p w14:paraId="5C01458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sz w:val="21"/>
                      <w:szCs w:val="21"/>
                      <w:lang w:val="en-US" w:eastAsia="zh-CN"/>
                    </w:rPr>
                  </w:pPr>
                </w:p>
              </w:tc>
              <w:tc>
                <w:tcPr>
                  <w:tcW w:w="1067" w:type="pct"/>
                  <w:tcBorders>
                    <w:tl2br w:val="nil"/>
                    <w:tr2bl w:val="nil"/>
                  </w:tcBorders>
                  <w:noWrap/>
                  <w:vAlign w:val="center"/>
                </w:tcPr>
                <w:p w14:paraId="5450C8FE">
                  <w:pPr>
                    <w:keepNext w:val="0"/>
                    <w:keepLines w:val="0"/>
                    <w:pageBreakBefore w:val="0"/>
                    <w:suppressLineNumbers w:val="0"/>
                    <w:kinsoku/>
                    <w:wordWrap/>
                    <w:topLinePunct w:val="0"/>
                    <w:bidi w:val="0"/>
                    <w:spacing w:before="0" w:beforeAutospacing="0" w:after="0" w:afterAutospacing="0" w:line="240" w:lineRule="auto"/>
                    <w:ind w:left="-53" w:leftChars="-25" w:right="-53" w:rightChars="-25"/>
                    <w:jc w:val="cente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粪大肠菌群</w:t>
                  </w:r>
                </w:p>
              </w:tc>
              <w:tc>
                <w:tcPr>
                  <w:tcW w:w="465" w:type="pct"/>
                  <w:vMerge w:val="continue"/>
                  <w:tcBorders>
                    <w:tl2br w:val="nil"/>
                    <w:tr2bl w:val="nil"/>
                  </w:tcBorders>
                  <w:noWrap/>
                  <w:vAlign w:val="center"/>
                </w:tcPr>
                <w:p w14:paraId="246598B7">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b w:val="0"/>
                      <w:bCs/>
                      <w:color w:val="auto"/>
                      <w:sz w:val="21"/>
                      <w:szCs w:val="21"/>
                      <w:lang w:val="en-US" w:eastAsia="zh-CN"/>
                    </w:rPr>
                  </w:pPr>
                </w:p>
              </w:tc>
              <w:tc>
                <w:tcPr>
                  <w:tcW w:w="703" w:type="pct"/>
                  <w:tcBorders>
                    <w:tl2br w:val="nil"/>
                    <w:tr2bl w:val="nil"/>
                  </w:tcBorders>
                  <w:noWrap/>
                  <w:vAlign w:val="center"/>
                </w:tcPr>
                <w:p w14:paraId="5BAE4BEE">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default" w:ascii="Times New Roman" w:hAnsi="Times New Roman" w:eastAsia="宋体" w:cs="Times New Roman"/>
                      <w:b w:val="0"/>
                      <w:bCs w:val="0"/>
                      <w:i w:val="0"/>
                      <w:iCs w:val="0"/>
                      <w:color w:val="000000"/>
                      <w:kern w:val="2"/>
                      <w:sz w:val="21"/>
                      <w:szCs w:val="21"/>
                      <w:u w:val="none"/>
                      <w:lang w:val="en-US" w:eastAsia="zh-CN" w:bidi="ar-SA"/>
                    </w:rPr>
                    <w:t>210</w:t>
                  </w:r>
                </w:p>
              </w:tc>
              <w:tc>
                <w:tcPr>
                  <w:tcW w:w="634" w:type="pct"/>
                  <w:tcBorders>
                    <w:tl2br w:val="nil"/>
                    <w:tr2bl w:val="nil"/>
                  </w:tcBorders>
                  <w:noWrap/>
                  <w:vAlign w:val="center"/>
                </w:tcPr>
                <w:p w14:paraId="1DC3F79E">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default" w:ascii="Times New Roman" w:hAnsi="Times New Roman" w:eastAsia="宋体" w:cs="Times New Roman"/>
                      <w:b w:val="0"/>
                      <w:bCs w:val="0"/>
                      <w:i w:val="0"/>
                      <w:iCs w:val="0"/>
                      <w:color w:val="000000"/>
                      <w:kern w:val="2"/>
                      <w:sz w:val="21"/>
                      <w:szCs w:val="21"/>
                      <w:u w:val="none"/>
                      <w:lang w:val="en-US" w:eastAsia="zh-CN" w:bidi="ar-SA"/>
                    </w:rPr>
                    <w:t>280</w:t>
                  </w:r>
                </w:p>
              </w:tc>
              <w:tc>
                <w:tcPr>
                  <w:tcW w:w="566" w:type="pct"/>
                  <w:gridSpan w:val="2"/>
                  <w:tcBorders>
                    <w:tl2br w:val="nil"/>
                    <w:tr2bl w:val="nil"/>
                  </w:tcBorders>
                  <w:noWrap/>
                  <w:vAlign w:val="center"/>
                </w:tcPr>
                <w:p w14:paraId="79A8A58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default" w:ascii="Times New Roman" w:hAnsi="Times New Roman" w:eastAsia="宋体" w:cs="Times New Roman"/>
                      <w:b w:val="0"/>
                      <w:bCs w:val="0"/>
                      <w:i w:val="0"/>
                      <w:iCs w:val="0"/>
                      <w:color w:val="000000"/>
                      <w:kern w:val="2"/>
                      <w:sz w:val="21"/>
                      <w:szCs w:val="21"/>
                      <w:u w:val="none"/>
                      <w:lang w:val="en-US" w:eastAsia="zh-CN" w:bidi="ar-SA"/>
                    </w:rPr>
                    <w:t>360</w:t>
                  </w:r>
                </w:p>
              </w:tc>
              <w:tc>
                <w:tcPr>
                  <w:tcW w:w="619" w:type="pct"/>
                  <w:tcBorders>
                    <w:tl2br w:val="nil"/>
                    <w:tr2bl w:val="nil"/>
                  </w:tcBorders>
                  <w:noWrap/>
                  <w:vAlign w:val="center"/>
                </w:tcPr>
                <w:p w14:paraId="3E2E564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default" w:ascii="Times New Roman" w:hAnsi="Times New Roman" w:eastAsia="宋体" w:cs="Times New Roman"/>
                      <w:b w:val="0"/>
                      <w:bCs w:val="0"/>
                      <w:i w:val="0"/>
                      <w:iCs w:val="0"/>
                      <w:color w:val="000000"/>
                      <w:kern w:val="2"/>
                      <w:sz w:val="21"/>
                      <w:szCs w:val="21"/>
                      <w:u w:val="none"/>
                      <w:lang w:val="en-US" w:eastAsia="zh-CN" w:bidi="ar-SA"/>
                    </w:rPr>
                    <w:t>170</w:t>
                  </w:r>
                </w:p>
              </w:tc>
              <w:tc>
                <w:tcPr>
                  <w:tcW w:w="455" w:type="pct"/>
                  <w:tcBorders>
                    <w:tl2br w:val="nil"/>
                    <w:tr2bl w:val="nil"/>
                  </w:tcBorders>
                  <w:noWrap/>
                  <w:vAlign w:val="center"/>
                </w:tcPr>
                <w:p w14:paraId="7C400D5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w:t>
                  </w:r>
                </w:p>
              </w:tc>
            </w:tr>
            <w:tr w14:paraId="7DBF4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7" w:type="pct"/>
                  <w:vMerge w:val="continue"/>
                  <w:tcBorders>
                    <w:tl2br w:val="nil"/>
                    <w:tr2bl w:val="nil"/>
                  </w:tcBorders>
                  <w:noWrap/>
                  <w:vAlign w:val="center"/>
                </w:tcPr>
                <w:p w14:paraId="5F96243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sz w:val="21"/>
                      <w:szCs w:val="21"/>
                      <w:lang w:val="en-US" w:eastAsia="zh-CN"/>
                    </w:rPr>
                  </w:pPr>
                </w:p>
              </w:tc>
              <w:tc>
                <w:tcPr>
                  <w:tcW w:w="1067" w:type="pct"/>
                  <w:tcBorders>
                    <w:tl2br w:val="nil"/>
                    <w:tr2bl w:val="nil"/>
                  </w:tcBorders>
                  <w:noWrap/>
                  <w:vAlign w:val="center"/>
                </w:tcPr>
                <w:p w14:paraId="2ADB3856">
                  <w:pPr>
                    <w:keepNext w:val="0"/>
                    <w:keepLines w:val="0"/>
                    <w:pageBreakBefore w:val="0"/>
                    <w:suppressLineNumbers w:val="0"/>
                    <w:kinsoku/>
                    <w:wordWrap/>
                    <w:topLinePunct w:val="0"/>
                    <w:bidi w:val="0"/>
                    <w:spacing w:before="0" w:beforeAutospacing="0" w:after="0" w:afterAutospacing="0" w:line="240" w:lineRule="auto"/>
                    <w:ind w:left="-53" w:leftChars="-25" w:right="-53" w:rightChars="-25"/>
                    <w:jc w:val="cente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阴离子表面活性剂</w:t>
                  </w:r>
                </w:p>
              </w:tc>
              <w:tc>
                <w:tcPr>
                  <w:tcW w:w="465" w:type="pct"/>
                  <w:vMerge w:val="continue"/>
                  <w:tcBorders>
                    <w:tl2br w:val="nil"/>
                    <w:tr2bl w:val="nil"/>
                  </w:tcBorders>
                  <w:noWrap/>
                  <w:vAlign w:val="center"/>
                </w:tcPr>
                <w:p w14:paraId="2E916698">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b w:val="0"/>
                      <w:bCs/>
                      <w:color w:val="auto"/>
                      <w:sz w:val="21"/>
                      <w:szCs w:val="21"/>
                      <w:lang w:val="en-US" w:eastAsia="zh-CN"/>
                    </w:rPr>
                  </w:pPr>
                </w:p>
              </w:tc>
              <w:tc>
                <w:tcPr>
                  <w:tcW w:w="703" w:type="pct"/>
                  <w:tcBorders>
                    <w:tl2br w:val="nil"/>
                    <w:tr2bl w:val="nil"/>
                  </w:tcBorders>
                  <w:noWrap/>
                  <w:vAlign w:val="center"/>
                </w:tcPr>
                <w:p w14:paraId="20EF3BCD">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0.387</w:t>
                  </w:r>
                </w:p>
              </w:tc>
              <w:tc>
                <w:tcPr>
                  <w:tcW w:w="634" w:type="pct"/>
                  <w:tcBorders>
                    <w:tl2br w:val="nil"/>
                    <w:tr2bl w:val="nil"/>
                  </w:tcBorders>
                  <w:noWrap/>
                  <w:vAlign w:val="center"/>
                </w:tcPr>
                <w:p w14:paraId="589D4A80">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0.374</w:t>
                  </w:r>
                </w:p>
              </w:tc>
              <w:tc>
                <w:tcPr>
                  <w:tcW w:w="566" w:type="pct"/>
                  <w:gridSpan w:val="2"/>
                  <w:tcBorders>
                    <w:tl2br w:val="nil"/>
                    <w:tr2bl w:val="nil"/>
                  </w:tcBorders>
                  <w:noWrap/>
                  <w:vAlign w:val="center"/>
                </w:tcPr>
                <w:p w14:paraId="21FF202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0.364</w:t>
                  </w:r>
                </w:p>
              </w:tc>
              <w:tc>
                <w:tcPr>
                  <w:tcW w:w="619" w:type="pct"/>
                  <w:tcBorders>
                    <w:tl2br w:val="nil"/>
                    <w:tr2bl w:val="nil"/>
                  </w:tcBorders>
                  <w:noWrap/>
                  <w:vAlign w:val="center"/>
                </w:tcPr>
                <w:p w14:paraId="1A8990B4">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0.359</w:t>
                  </w:r>
                </w:p>
              </w:tc>
              <w:tc>
                <w:tcPr>
                  <w:tcW w:w="455" w:type="pct"/>
                  <w:tcBorders>
                    <w:tl2br w:val="nil"/>
                    <w:tr2bl w:val="nil"/>
                  </w:tcBorders>
                  <w:noWrap/>
                  <w:vAlign w:val="center"/>
                </w:tcPr>
                <w:p w14:paraId="7490AD0D">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w:t>
                  </w:r>
                </w:p>
              </w:tc>
            </w:tr>
            <w:tr w14:paraId="4070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7" w:type="pct"/>
                  <w:vMerge w:val="continue"/>
                  <w:tcBorders>
                    <w:tl2br w:val="nil"/>
                    <w:tr2bl w:val="nil"/>
                  </w:tcBorders>
                  <w:noWrap/>
                  <w:vAlign w:val="center"/>
                </w:tcPr>
                <w:p w14:paraId="1E0C775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sz w:val="21"/>
                      <w:szCs w:val="21"/>
                      <w:lang w:val="en-US" w:eastAsia="zh-CN"/>
                    </w:rPr>
                  </w:pPr>
                </w:p>
              </w:tc>
              <w:tc>
                <w:tcPr>
                  <w:tcW w:w="1067" w:type="pct"/>
                  <w:tcBorders>
                    <w:tl2br w:val="nil"/>
                    <w:tr2bl w:val="nil"/>
                  </w:tcBorders>
                  <w:noWrap/>
                  <w:vAlign w:val="center"/>
                </w:tcPr>
                <w:p w14:paraId="3777614B">
                  <w:pPr>
                    <w:keepNext w:val="0"/>
                    <w:keepLines w:val="0"/>
                    <w:pageBreakBefore w:val="0"/>
                    <w:suppressLineNumbers w:val="0"/>
                    <w:kinsoku/>
                    <w:wordWrap/>
                    <w:topLinePunct w:val="0"/>
                    <w:bidi w:val="0"/>
                    <w:spacing w:before="0" w:beforeAutospacing="0" w:after="0" w:afterAutospacing="0" w:line="240" w:lineRule="auto"/>
                    <w:ind w:left="-53" w:leftChars="-25" w:right="-53" w:rightChars="-25"/>
                    <w:jc w:val="cente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挥发酚</w:t>
                  </w:r>
                </w:p>
              </w:tc>
              <w:tc>
                <w:tcPr>
                  <w:tcW w:w="465" w:type="pct"/>
                  <w:vMerge w:val="continue"/>
                  <w:tcBorders>
                    <w:tl2br w:val="nil"/>
                    <w:tr2bl w:val="nil"/>
                  </w:tcBorders>
                  <w:noWrap/>
                  <w:vAlign w:val="center"/>
                </w:tcPr>
                <w:p w14:paraId="0BB69146">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b w:val="0"/>
                      <w:bCs/>
                      <w:color w:val="auto"/>
                      <w:sz w:val="21"/>
                      <w:szCs w:val="21"/>
                      <w:lang w:val="en-US" w:eastAsia="zh-CN"/>
                    </w:rPr>
                  </w:pPr>
                </w:p>
              </w:tc>
              <w:tc>
                <w:tcPr>
                  <w:tcW w:w="703" w:type="pct"/>
                  <w:tcBorders>
                    <w:tl2br w:val="nil"/>
                    <w:tr2bl w:val="nil"/>
                  </w:tcBorders>
                  <w:noWrap/>
                  <w:vAlign w:val="center"/>
                </w:tcPr>
                <w:p w14:paraId="01D6AD9D">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ND</w:t>
                  </w:r>
                </w:p>
              </w:tc>
              <w:tc>
                <w:tcPr>
                  <w:tcW w:w="634" w:type="pct"/>
                  <w:tcBorders>
                    <w:tl2br w:val="nil"/>
                    <w:tr2bl w:val="nil"/>
                  </w:tcBorders>
                  <w:noWrap/>
                  <w:vAlign w:val="center"/>
                </w:tcPr>
                <w:p w14:paraId="3B20176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ND</w:t>
                  </w:r>
                </w:p>
              </w:tc>
              <w:tc>
                <w:tcPr>
                  <w:tcW w:w="566" w:type="pct"/>
                  <w:gridSpan w:val="2"/>
                  <w:tcBorders>
                    <w:tl2br w:val="nil"/>
                    <w:tr2bl w:val="nil"/>
                  </w:tcBorders>
                  <w:noWrap/>
                  <w:vAlign w:val="center"/>
                </w:tcPr>
                <w:p w14:paraId="16B0FEE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ND</w:t>
                  </w:r>
                </w:p>
              </w:tc>
              <w:tc>
                <w:tcPr>
                  <w:tcW w:w="619" w:type="pct"/>
                  <w:tcBorders>
                    <w:tl2br w:val="nil"/>
                    <w:tr2bl w:val="nil"/>
                  </w:tcBorders>
                  <w:noWrap/>
                  <w:vAlign w:val="center"/>
                </w:tcPr>
                <w:p w14:paraId="2AFBF1E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ND</w:t>
                  </w:r>
                </w:p>
              </w:tc>
              <w:tc>
                <w:tcPr>
                  <w:tcW w:w="455" w:type="pct"/>
                  <w:tcBorders>
                    <w:tl2br w:val="nil"/>
                    <w:tr2bl w:val="nil"/>
                  </w:tcBorders>
                  <w:noWrap/>
                  <w:vAlign w:val="center"/>
                </w:tcPr>
                <w:p w14:paraId="2012EC6D">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w:t>
                  </w:r>
                </w:p>
              </w:tc>
            </w:tr>
            <w:tr w14:paraId="7C06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7" w:type="pct"/>
                  <w:vMerge w:val="continue"/>
                  <w:tcBorders>
                    <w:tl2br w:val="nil"/>
                    <w:tr2bl w:val="nil"/>
                  </w:tcBorders>
                  <w:noWrap/>
                  <w:vAlign w:val="center"/>
                </w:tcPr>
                <w:p w14:paraId="1427340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sz w:val="21"/>
                      <w:szCs w:val="21"/>
                      <w:lang w:val="en-US" w:eastAsia="zh-CN"/>
                    </w:rPr>
                  </w:pPr>
                </w:p>
              </w:tc>
              <w:tc>
                <w:tcPr>
                  <w:tcW w:w="1067" w:type="pct"/>
                  <w:tcBorders>
                    <w:tl2br w:val="nil"/>
                    <w:tr2bl w:val="nil"/>
                  </w:tcBorders>
                  <w:noWrap/>
                  <w:vAlign w:val="center"/>
                </w:tcPr>
                <w:p w14:paraId="271B00C5">
                  <w:pPr>
                    <w:keepNext w:val="0"/>
                    <w:keepLines w:val="0"/>
                    <w:pageBreakBefore w:val="0"/>
                    <w:suppressLineNumbers w:val="0"/>
                    <w:kinsoku/>
                    <w:wordWrap/>
                    <w:topLinePunct w:val="0"/>
                    <w:bidi w:val="0"/>
                    <w:spacing w:before="0" w:beforeAutospacing="0" w:after="0" w:afterAutospacing="0" w:line="240" w:lineRule="auto"/>
                    <w:ind w:left="-53" w:leftChars="-25" w:right="-53" w:rightChars="-25"/>
                    <w:jc w:val="cente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总氰化物</w:t>
                  </w:r>
                </w:p>
              </w:tc>
              <w:tc>
                <w:tcPr>
                  <w:tcW w:w="465" w:type="pct"/>
                  <w:vMerge w:val="continue"/>
                  <w:tcBorders>
                    <w:tl2br w:val="nil"/>
                    <w:tr2bl w:val="nil"/>
                  </w:tcBorders>
                  <w:noWrap/>
                  <w:vAlign w:val="center"/>
                </w:tcPr>
                <w:p w14:paraId="496512B2">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b w:val="0"/>
                      <w:bCs/>
                      <w:color w:val="auto"/>
                      <w:sz w:val="21"/>
                      <w:szCs w:val="21"/>
                      <w:lang w:val="en-US" w:eastAsia="zh-CN"/>
                    </w:rPr>
                  </w:pPr>
                </w:p>
              </w:tc>
              <w:tc>
                <w:tcPr>
                  <w:tcW w:w="703" w:type="pct"/>
                  <w:tcBorders>
                    <w:tl2br w:val="nil"/>
                    <w:tr2bl w:val="nil"/>
                  </w:tcBorders>
                  <w:noWrap/>
                  <w:vAlign w:val="center"/>
                </w:tcPr>
                <w:p w14:paraId="7407ACC8">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ND</w:t>
                  </w:r>
                </w:p>
              </w:tc>
              <w:tc>
                <w:tcPr>
                  <w:tcW w:w="634" w:type="pct"/>
                  <w:tcBorders>
                    <w:tl2br w:val="nil"/>
                    <w:tr2bl w:val="nil"/>
                  </w:tcBorders>
                  <w:noWrap/>
                  <w:vAlign w:val="center"/>
                </w:tcPr>
                <w:p w14:paraId="59A79078">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ND</w:t>
                  </w:r>
                </w:p>
              </w:tc>
              <w:tc>
                <w:tcPr>
                  <w:tcW w:w="566" w:type="pct"/>
                  <w:gridSpan w:val="2"/>
                  <w:tcBorders>
                    <w:tl2br w:val="nil"/>
                    <w:tr2bl w:val="nil"/>
                  </w:tcBorders>
                  <w:noWrap/>
                  <w:vAlign w:val="center"/>
                </w:tcPr>
                <w:p w14:paraId="521E729D">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ND</w:t>
                  </w:r>
                </w:p>
              </w:tc>
              <w:tc>
                <w:tcPr>
                  <w:tcW w:w="619" w:type="pct"/>
                  <w:tcBorders>
                    <w:tl2br w:val="nil"/>
                    <w:tr2bl w:val="nil"/>
                  </w:tcBorders>
                  <w:noWrap/>
                  <w:vAlign w:val="center"/>
                </w:tcPr>
                <w:p w14:paraId="69679C4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ND</w:t>
                  </w:r>
                </w:p>
              </w:tc>
              <w:tc>
                <w:tcPr>
                  <w:tcW w:w="455" w:type="pct"/>
                  <w:tcBorders>
                    <w:tl2br w:val="nil"/>
                    <w:tr2bl w:val="nil"/>
                  </w:tcBorders>
                  <w:noWrap/>
                  <w:vAlign w:val="center"/>
                </w:tcPr>
                <w:p w14:paraId="4322053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w:t>
                  </w:r>
                </w:p>
              </w:tc>
            </w:tr>
            <w:tr w14:paraId="30DF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7" w:type="pct"/>
                  <w:vMerge w:val="continue"/>
                  <w:tcBorders>
                    <w:tl2br w:val="nil"/>
                    <w:tr2bl w:val="nil"/>
                  </w:tcBorders>
                  <w:noWrap/>
                  <w:vAlign w:val="center"/>
                </w:tcPr>
                <w:p w14:paraId="7EA2990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sz w:val="21"/>
                      <w:szCs w:val="21"/>
                      <w:lang w:val="en-US" w:eastAsia="zh-CN"/>
                    </w:rPr>
                  </w:pPr>
                </w:p>
              </w:tc>
              <w:tc>
                <w:tcPr>
                  <w:tcW w:w="1067" w:type="pct"/>
                  <w:tcBorders>
                    <w:tl2br w:val="nil"/>
                    <w:tr2bl w:val="nil"/>
                  </w:tcBorders>
                  <w:noWrap/>
                  <w:vAlign w:val="center"/>
                </w:tcPr>
                <w:p w14:paraId="7B582445">
                  <w:pPr>
                    <w:keepNext w:val="0"/>
                    <w:keepLines w:val="0"/>
                    <w:pageBreakBefore w:val="0"/>
                    <w:suppressLineNumbers w:val="0"/>
                    <w:kinsoku/>
                    <w:wordWrap/>
                    <w:topLinePunct w:val="0"/>
                    <w:bidi w:val="0"/>
                    <w:spacing w:before="0" w:beforeAutospacing="0" w:after="0" w:afterAutospacing="0" w:line="240" w:lineRule="auto"/>
                    <w:ind w:left="-53" w:leftChars="-25" w:right="-53" w:rightChars="-25"/>
                    <w:jc w:val="cente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色度</w:t>
                  </w:r>
                </w:p>
              </w:tc>
              <w:tc>
                <w:tcPr>
                  <w:tcW w:w="465" w:type="pct"/>
                  <w:vMerge w:val="continue"/>
                  <w:tcBorders>
                    <w:tl2br w:val="nil"/>
                    <w:tr2bl w:val="nil"/>
                  </w:tcBorders>
                  <w:noWrap/>
                  <w:vAlign w:val="center"/>
                </w:tcPr>
                <w:p w14:paraId="1BDF31C5">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b w:val="0"/>
                      <w:bCs/>
                      <w:color w:val="auto"/>
                      <w:sz w:val="21"/>
                      <w:szCs w:val="21"/>
                      <w:lang w:val="en-US" w:eastAsia="zh-CN"/>
                    </w:rPr>
                  </w:pPr>
                </w:p>
              </w:tc>
              <w:tc>
                <w:tcPr>
                  <w:tcW w:w="703" w:type="pct"/>
                  <w:tcBorders>
                    <w:tl2br w:val="nil"/>
                    <w:tr2bl w:val="nil"/>
                  </w:tcBorders>
                  <w:noWrap/>
                  <w:vAlign w:val="center"/>
                </w:tcPr>
                <w:p w14:paraId="595FBDB4">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4</w:t>
                  </w:r>
                </w:p>
              </w:tc>
              <w:tc>
                <w:tcPr>
                  <w:tcW w:w="634" w:type="pct"/>
                  <w:tcBorders>
                    <w:tl2br w:val="nil"/>
                    <w:tr2bl w:val="nil"/>
                  </w:tcBorders>
                  <w:noWrap/>
                  <w:vAlign w:val="center"/>
                </w:tcPr>
                <w:p w14:paraId="29BD1F3E">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4</w:t>
                  </w:r>
                </w:p>
              </w:tc>
              <w:tc>
                <w:tcPr>
                  <w:tcW w:w="566" w:type="pct"/>
                  <w:gridSpan w:val="2"/>
                  <w:tcBorders>
                    <w:tl2br w:val="nil"/>
                    <w:tr2bl w:val="nil"/>
                  </w:tcBorders>
                  <w:noWrap/>
                  <w:vAlign w:val="center"/>
                </w:tcPr>
                <w:p w14:paraId="7DC9C8A9">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4</w:t>
                  </w:r>
                </w:p>
              </w:tc>
              <w:tc>
                <w:tcPr>
                  <w:tcW w:w="619" w:type="pct"/>
                  <w:tcBorders>
                    <w:tl2br w:val="nil"/>
                    <w:tr2bl w:val="nil"/>
                  </w:tcBorders>
                  <w:noWrap/>
                  <w:vAlign w:val="center"/>
                </w:tcPr>
                <w:p w14:paraId="576F902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4</w:t>
                  </w:r>
                </w:p>
              </w:tc>
              <w:tc>
                <w:tcPr>
                  <w:tcW w:w="455" w:type="pct"/>
                  <w:tcBorders>
                    <w:tl2br w:val="nil"/>
                    <w:tr2bl w:val="nil"/>
                  </w:tcBorders>
                  <w:noWrap/>
                  <w:vAlign w:val="center"/>
                </w:tcPr>
                <w:p w14:paraId="6B138DF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w:t>
                  </w:r>
                </w:p>
              </w:tc>
            </w:tr>
            <w:tr w14:paraId="5A6E9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7" w:type="pct"/>
                  <w:vMerge w:val="restart"/>
                  <w:tcBorders>
                    <w:tl2br w:val="nil"/>
                    <w:tr2bl w:val="nil"/>
                  </w:tcBorders>
                  <w:noWrap/>
                  <w:vAlign w:val="center"/>
                </w:tcPr>
                <w:p w14:paraId="186E6A1D">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val="0"/>
                      <w:color w:val="000000"/>
                      <w:sz w:val="21"/>
                      <w:szCs w:val="21"/>
                      <w:highlight w:val="none"/>
                      <w:lang w:val="en-US" w:eastAsia="zh-CN"/>
                    </w:rPr>
                    <w:t>污水处理站出口</w:t>
                  </w:r>
                </w:p>
                <w:p w14:paraId="5AE4634D">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val="0"/>
                      <w:color w:val="000000"/>
                      <w:kern w:val="2"/>
                      <w:sz w:val="21"/>
                      <w:szCs w:val="21"/>
                      <w:highlight w:val="none"/>
                      <w:lang w:val="en-US" w:eastAsia="zh-CN" w:bidi="ar-SA"/>
                    </w:rPr>
                  </w:pPr>
                </w:p>
              </w:tc>
              <w:tc>
                <w:tcPr>
                  <w:tcW w:w="1067" w:type="pct"/>
                  <w:tcBorders>
                    <w:tl2br w:val="nil"/>
                    <w:tr2bl w:val="nil"/>
                  </w:tcBorders>
                  <w:noWrap/>
                  <w:vAlign w:val="center"/>
                </w:tcPr>
                <w:p w14:paraId="0236E2DF">
                  <w:pPr>
                    <w:keepNext w:val="0"/>
                    <w:keepLines w:val="0"/>
                    <w:pageBreakBefore w:val="0"/>
                    <w:suppressLineNumbers w:val="0"/>
                    <w:kinsoku/>
                    <w:wordWrap/>
                    <w:topLinePunct w:val="0"/>
                    <w:bidi w:val="0"/>
                    <w:spacing w:before="0" w:beforeAutospacing="0" w:after="0" w:afterAutospacing="0" w:line="240" w:lineRule="auto"/>
                    <w:ind w:left="-53" w:leftChars="-25" w:right="-53" w:rightChars="-25"/>
                    <w:jc w:val="center"/>
                    <w:rPr>
                      <w:rFonts w:hint="eastAsia" w:ascii="宋体" w:hAnsi="宋体" w:eastAsia="宋体" w:cs="宋体"/>
                      <w:b w:val="0"/>
                      <w:i w:val="0"/>
                      <w:iCs w:val="0"/>
                      <w:color w:val="000000"/>
                      <w:kern w:val="0"/>
                      <w:sz w:val="21"/>
                      <w:szCs w:val="21"/>
                      <w:highlight w:val="none"/>
                      <w:u w:val="none"/>
                      <w:lang w:val="en-US" w:eastAsia="zh-CN" w:bidi="ar"/>
                    </w:rPr>
                  </w:pPr>
                  <w:r>
                    <w:rPr>
                      <w:rFonts w:hint="default" w:ascii="Times New Roman" w:hAnsi="Times New Roman" w:eastAsia="宋体" w:cs="Times New Roman"/>
                      <w:b w:val="0"/>
                      <w:bCs w:val="0"/>
                      <w:color w:val="000000"/>
                      <w:sz w:val="21"/>
                      <w:szCs w:val="21"/>
                      <w:lang w:val="en-US" w:eastAsia="zh-CN"/>
                    </w:rPr>
                    <w:t>pH</w:t>
                  </w:r>
                </w:p>
              </w:tc>
              <w:tc>
                <w:tcPr>
                  <w:tcW w:w="465" w:type="pct"/>
                  <w:vMerge w:val="restart"/>
                  <w:tcBorders>
                    <w:tl2br w:val="nil"/>
                    <w:tr2bl w:val="nil"/>
                  </w:tcBorders>
                  <w:noWrap/>
                  <w:vAlign w:val="center"/>
                </w:tcPr>
                <w:p w14:paraId="29A49F4C">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sz w:val="21"/>
                      <w:szCs w:val="21"/>
                      <w:lang w:val="en-US" w:eastAsia="zh-CN"/>
                    </w:rPr>
                    <w:t>2024.11.05</w:t>
                  </w:r>
                </w:p>
              </w:tc>
              <w:tc>
                <w:tcPr>
                  <w:tcW w:w="703" w:type="pct"/>
                  <w:tcBorders>
                    <w:tl2br w:val="nil"/>
                    <w:tr2bl w:val="nil"/>
                  </w:tcBorders>
                  <w:noWrap/>
                  <w:vAlign w:val="center"/>
                </w:tcPr>
                <w:p w14:paraId="0AFCF52F">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7.6</w:t>
                  </w:r>
                </w:p>
              </w:tc>
              <w:tc>
                <w:tcPr>
                  <w:tcW w:w="634" w:type="pct"/>
                  <w:tcBorders>
                    <w:tl2br w:val="nil"/>
                    <w:tr2bl w:val="nil"/>
                  </w:tcBorders>
                  <w:noWrap/>
                  <w:vAlign w:val="center"/>
                </w:tcPr>
                <w:p w14:paraId="4997FD49">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7.6</w:t>
                  </w:r>
                </w:p>
              </w:tc>
              <w:tc>
                <w:tcPr>
                  <w:tcW w:w="566" w:type="pct"/>
                  <w:gridSpan w:val="2"/>
                  <w:tcBorders>
                    <w:tl2br w:val="nil"/>
                    <w:tr2bl w:val="nil"/>
                  </w:tcBorders>
                  <w:noWrap/>
                  <w:vAlign w:val="center"/>
                </w:tcPr>
                <w:p w14:paraId="4AD5FF80">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7.5</w:t>
                  </w:r>
                </w:p>
              </w:tc>
              <w:tc>
                <w:tcPr>
                  <w:tcW w:w="619" w:type="pct"/>
                  <w:tcBorders>
                    <w:tl2br w:val="nil"/>
                    <w:tr2bl w:val="nil"/>
                  </w:tcBorders>
                  <w:noWrap/>
                  <w:vAlign w:val="center"/>
                </w:tcPr>
                <w:p w14:paraId="1F13D644">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7.5</w:t>
                  </w:r>
                </w:p>
              </w:tc>
              <w:tc>
                <w:tcPr>
                  <w:tcW w:w="455" w:type="pct"/>
                  <w:tcBorders>
                    <w:tl2br w:val="nil"/>
                    <w:tr2bl w:val="nil"/>
                  </w:tcBorders>
                  <w:noWrap/>
                  <w:vAlign w:val="center"/>
                </w:tcPr>
                <w:p w14:paraId="0700B35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6~9</w:t>
                  </w:r>
                </w:p>
              </w:tc>
            </w:tr>
            <w:tr w14:paraId="0001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7" w:type="pct"/>
                  <w:vMerge w:val="continue"/>
                  <w:tcBorders>
                    <w:tl2br w:val="nil"/>
                    <w:tr2bl w:val="nil"/>
                  </w:tcBorders>
                  <w:noWrap/>
                  <w:vAlign w:val="center"/>
                </w:tcPr>
                <w:p w14:paraId="067470D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sz w:val="21"/>
                      <w:szCs w:val="21"/>
                      <w:highlight w:val="none"/>
                      <w:lang w:val="en-US" w:eastAsia="zh-CN"/>
                    </w:rPr>
                  </w:pPr>
                </w:p>
              </w:tc>
              <w:tc>
                <w:tcPr>
                  <w:tcW w:w="1067" w:type="pct"/>
                  <w:tcBorders>
                    <w:tl2br w:val="nil"/>
                    <w:tr2bl w:val="nil"/>
                  </w:tcBorders>
                  <w:noWrap/>
                  <w:vAlign w:val="center"/>
                </w:tcPr>
                <w:p w14:paraId="296D108D">
                  <w:pPr>
                    <w:keepNext w:val="0"/>
                    <w:keepLines w:val="0"/>
                    <w:pageBreakBefore w:val="0"/>
                    <w:suppressLineNumbers w:val="0"/>
                    <w:kinsoku/>
                    <w:wordWrap/>
                    <w:topLinePunct w:val="0"/>
                    <w:bidi w:val="0"/>
                    <w:spacing w:before="0" w:beforeAutospacing="0" w:after="0" w:afterAutospacing="0" w:line="240" w:lineRule="auto"/>
                    <w:ind w:left="-53" w:leftChars="-25" w:right="-53" w:rightChars="-25"/>
                    <w:jc w:val="cente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流量</w:t>
                  </w:r>
                </w:p>
              </w:tc>
              <w:tc>
                <w:tcPr>
                  <w:tcW w:w="465" w:type="pct"/>
                  <w:vMerge w:val="continue"/>
                  <w:tcBorders>
                    <w:tl2br w:val="nil"/>
                    <w:tr2bl w:val="nil"/>
                  </w:tcBorders>
                  <w:noWrap/>
                  <w:vAlign w:val="center"/>
                </w:tcPr>
                <w:p w14:paraId="1AD54E63">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宋体" w:cs="Times New Roman"/>
                      <w:b w:val="0"/>
                      <w:bCs w:val="0"/>
                      <w:color w:val="000000"/>
                      <w:sz w:val="21"/>
                      <w:szCs w:val="21"/>
                      <w:lang w:val="en-US" w:eastAsia="zh-CN"/>
                    </w:rPr>
                  </w:pPr>
                </w:p>
              </w:tc>
              <w:tc>
                <w:tcPr>
                  <w:tcW w:w="703" w:type="pct"/>
                  <w:tcBorders>
                    <w:tl2br w:val="nil"/>
                    <w:tr2bl w:val="nil"/>
                  </w:tcBorders>
                  <w:noWrap/>
                  <w:vAlign w:val="center"/>
                </w:tcPr>
                <w:p w14:paraId="20210813">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0.00028</w:t>
                  </w:r>
                </w:p>
              </w:tc>
              <w:tc>
                <w:tcPr>
                  <w:tcW w:w="634" w:type="pct"/>
                  <w:tcBorders>
                    <w:tl2br w:val="nil"/>
                    <w:tr2bl w:val="nil"/>
                  </w:tcBorders>
                  <w:noWrap/>
                  <w:vAlign w:val="center"/>
                </w:tcPr>
                <w:p w14:paraId="7EAFE0C7">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0.00027</w:t>
                  </w:r>
                </w:p>
              </w:tc>
              <w:tc>
                <w:tcPr>
                  <w:tcW w:w="566" w:type="pct"/>
                  <w:gridSpan w:val="2"/>
                  <w:tcBorders>
                    <w:tl2br w:val="nil"/>
                    <w:tr2bl w:val="nil"/>
                  </w:tcBorders>
                  <w:noWrap/>
                  <w:vAlign w:val="center"/>
                </w:tcPr>
                <w:p w14:paraId="4D37F57F">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0.00026</w:t>
                  </w:r>
                </w:p>
              </w:tc>
              <w:tc>
                <w:tcPr>
                  <w:tcW w:w="619" w:type="pct"/>
                  <w:tcBorders>
                    <w:tl2br w:val="nil"/>
                    <w:tr2bl w:val="nil"/>
                  </w:tcBorders>
                  <w:noWrap/>
                  <w:vAlign w:val="center"/>
                </w:tcPr>
                <w:p w14:paraId="76C07CE1">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0.00025</w:t>
                  </w:r>
                </w:p>
              </w:tc>
              <w:tc>
                <w:tcPr>
                  <w:tcW w:w="455" w:type="pct"/>
                  <w:tcBorders>
                    <w:tl2br w:val="nil"/>
                    <w:tr2bl w:val="nil"/>
                  </w:tcBorders>
                  <w:noWrap/>
                  <w:vAlign w:val="center"/>
                </w:tcPr>
                <w:p w14:paraId="5F882207">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w:t>
                  </w:r>
                </w:p>
              </w:tc>
            </w:tr>
            <w:tr w14:paraId="19CE8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7" w:type="pct"/>
                  <w:vMerge w:val="continue"/>
                  <w:tcBorders>
                    <w:tl2br w:val="nil"/>
                    <w:tr2bl w:val="nil"/>
                  </w:tcBorders>
                  <w:noWrap/>
                  <w:vAlign w:val="center"/>
                </w:tcPr>
                <w:p w14:paraId="55296D59">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宋体" w:cs="Times New Roman"/>
                      <w:b w:val="0"/>
                      <w:bCs w:val="0"/>
                      <w:color w:val="000000"/>
                      <w:kern w:val="2"/>
                      <w:sz w:val="21"/>
                      <w:szCs w:val="21"/>
                      <w:highlight w:val="none"/>
                      <w:lang w:val="en-US" w:eastAsia="zh-CN" w:bidi="ar-SA"/>
                    </w:rPr>
                  </w:pPr>
                </w:p>
              </w:tc>
              <w:tc>
                <w:tcPr>
                  <w:tcW w:w="1067" w:type="pct"/>
                  <w:tcBorders>
                    <w:tl2br w:val="nil"/>
                    <w:tr2bl w:val="nil"/>
                  </w:tcBorders>
                  <w:noWrap/>
                  <w:vAlign w:val="center"/>
                </w:tcPr>
                <w:p w14:paraId="4D1FA264">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000000"/>
                      <w:spacing w:val="-4"/>
                      <w:kern w:val="2"/>
                      <w:sz w:val="21"/>
                      <w:szCs w:val="21"/>
                      <w:highlight w:val="none"/>
                      <w:lang w:val="en-US" w:eastAsia="zh-CN" w:bidi="ar-SA"/>
                    </w:rPr>
                  </w:pPr>
                  <w:r>
                    <w:rPr>
                      <w:rFonts w:hint="default" w:ascii="Times New Roman" w:hAnsi="Times New Roman" w:eastAsia="宋体" w:cs="Times New Roman"/>
                      <w:b w:val="0"/>
                      <w:bCs w:val="0"/>
                      <w:color w:val="000000"/>
                      <w:sz w:val="21"/>
                      <w:szCs w:val="21"/>
                      <w:lang w:val="en-US" w:eastAsia="zh-CN"/>
                    </w:rPr>
                    <w:t>化学需氧量</w:t>
                  </w:r>
                </w:p>
              </w:tc>
              <w:tc>
                <w:tcPr>
                  <w:tcW w:w="465" w:type="pct"/>
                  <w:vMerge w:val="continue"/>
                  <w:tcBorders>
                    <w:tl2br w:val="nil"/>
                    <w:tr2bl w:val="nil"/>
                  </w:tcBorders>
                  <w:noWrap/>
                  <w:vAlign w:val="center"/>
                </w:tcPr>
                <w:p w14:paraId="50F9E178">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宋体" w:cs="Times New Roman"/>
                      <w:b w:val="0"/>
                      <w:bCs w:val="0"/>
                      <w:color w:val="000000"/>
                      <w:kern w:val="2"/>
                      <w:sz w:val="21"/>
                      <w:szCs w:val="21"/>
                      <w:highlight w:val="none"/>
                      <w:lang w:val="en-US" w:eastAsia="zh-CN" w:bidi="ar-SA"/>
                    </w:rPr>
                  </w:pPr>
                </w:p>
              </w:tc>
              <w:tc>
                <w:tcPr>
                  <w:tcW w:w="703" w:type="pct"/>
                  <w:tcBorders>
                    <w:tl2br w:val="nil"/>
                    <w:tr2bl w:val="nil"/>
                  </w:tcBorders>
                  <w:noWrap/>
                  <w:vAlign w:val="center"/>
                </w:tcPr>
                <w:p w14:paraId="054F8CFE">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66</w:t>
                  </w:r>
                </w:p>
              </w:tc>
              <w:tc>
                <w:tcPr>
                  <w:tcW w:w="634" w:type="pct"/>
                  <w:tcBorders>
                    <w:tl2br w:val="nil"/>
                    <w:tr2bl w:val="nil"/>
                  </w:tcBorders>
                  <w:noWrap/>
                  <w:vAlign w:val="center"/>
                </w:tcPr>
                <w:p w14:paraId="599990CE">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58</w:t>
                  </w:r>
                </w:p>
              </w:tc>
              <w:tc>
                <w:tcPr>
                  <w:tcW w:w="566" w:type="pct"/>
                  <w:gridSpan w:val="2"/>
                  <w:tcBorders>
                    <w:tl2br w:val="nil"/>
                    <w:tr2bl w:val="nil"/>
                  </w:tcBorders>
                  <w:noWrap/>
                  <w:vAlign w:val="center"/>
                </w:tcPr>
                <w:p w14:paraId="03601E3F">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65</w:t>
                  </w:r>
                </w:p>
              </w:tc>
              <w:tc>
                <w:tcPr>
                  <w:tcW w:w="619" w:type="pct"/>
                  <w:tcBorders>
                    <w:tl2br w:val="nil"/>
                    <w:tr2bl w:val="nil"/>
                  </w:tcBorders>
                  <w:noWrap/>
                  <w:vAlign w:val="center"/>
                </w:tcPr>
                <w:p w14:paraId="12BE50EA">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73</w:t>
                  </w:r>
                </w:p>
              </w:tc>
              <w:tc>
                <w:tcPr>
                  <w:tcW w:w="455" w:type="pct"/>
                  <w:tcBorders>
                    <w:tl2br w:val="nil"/>
                    <w:tr2bl w:val="nil"/>
                  </w:tcBorders>
                  <w:noWrap/>
                  <w:vAlign w:val="center"/>
                </w:tcPr>
                <w:p w14:paraId="29E51FB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250</w:t>
                  </w:r>
                </w:p>
              </w:tc>
            </w:tr>
            <w:tr w14:paraId="29D1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7" w:type="pct"/>
                  <w:vMerge w:val="continue"/>
                  <w:tcBorders>
                    <w:tl2br w:val="nil"/>
                    <w:tr2bl w:val="nil"/>
                  </w:tcBorders>
                  <w:noWrap/>
                  <w:vAlign w:val="center"/>
                </w:tcPr>
                <w:p w14:paraId="0A87E458">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宋体" w:cs="Times New Roman"/>
                      <w:b w:val="0"/>
                      <w:bCs w:val="0"/>
                      <w:color w:val="000000"/>
                      <w:kern w:val="2"/>
                      <w:sz w:val="21"/>
                      <w:szCs w:val="21"/>
                      <w:highlight w:val="none"/>
                      <w:lang w:val="en-US" w:eastAsia="zh-CN" w:bidi="ar-SA"/>
                    </w:rPr>
                  </w:pPr>
                </w:p>
              </w:tc>
              <w:tc>
                <w:tcPr>
                  <w:tcW w:w="1067" w:type="pct"/>
                  <w:tcBorders>
                    <w:tl2br w:val="nil"/>
                    <w:tr2bl w:val="nil"/>
                  </w:tcBorders>
                  <w:noWrap/>
                  <w:vAlign w:val="center"/>
                </w:tcPr>
                <w:p w14:paraId="2967BB0C">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000000"/>
                      <w:spacing w:val="-4"/>
                      <w:kern w:val="2"/>
                      <w:sz w:val="21"/>
                      <w:szCs w:val="21"/>
                      <w:highlight w:val="none"/>
                      <w:lang w:val="en-US" w:eastAsia="zh-CN" w:bidi="ar-SA"/>
                    </w:rPr>
                  </w:pPr>
                  <w:r>
                    <w:rPr>
                      <w:rFonts w:hint="eastAsia" w:ascii="Times New Roman" w:hAnsi="Times New Roman" w:eastAsia="宋体" w:cs="Times New Roman"/>
                      <w:b w:val="0"/>
                      <w:bCs w:val="0"/>
                      <w:color w:val="000000"/>
                      <w:sz w:val="21"/>
                      <w:szCs w:val="21"/>
                      <w:lang w:val="en-US" w:eastAsia="zh-CN"/>
                    </w:rPr>
                    <w:t>五日生化需氧量</w:t>
                  </w:r>
                </w:p>
              </w:tc>
              <w:tc>
                <w:tcPr>
                  <w:tcW w:w="465" w:type="pct"/>
                  <w:vMerge w:val="continue"/>
                  <w:tcBorders>
                    <w:tl2br w:val="nil"/>
                    <w:tr2bl w:val="nil"/>
                  </w:tcBorders>
                  <w:noWrap/>
                  <w:vAlign w:val="center"/>
                </w:tcPr>
                <w:p w14:paraId="10381029">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宋体" w:cs="Times New Roman"/>
                      <w:b w:val="0"/>
                      <w:bCs w:val="0"/>
                      <w:color w:val="000000"/>
                      <w:kern w:val="2"/>
                      <w:sz w:val="21"/>
                      <w:szCs w:val="21"/>
                      <w:highlight w:val="none"/>
                      <w:lang w:val="en-US" w:eastAsia="zh-CN" w:bidi="ar-SA"/>
                    </w:rPr>
                  </w:pPr>
                </w:p>
              </w:tc>
              <w:tc>
                <w:tcPr>
                  <w:tcW w:w="703" w:type="pct"/>
                  <w:tcBorders>
                    <w:tl2br w:val="nil"/>
                    <w:tr2bl w:val="nil"/>
                  </w:tcBorders>
                  <w:noWrap/>
                  <w:vAlign w:val="center"/>
                </w:tcPr>
                <w:p w14:paraId="3A03F812">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14.4</w:t>
                  </w:r>
                </w:p>
              </w:tc>
              <w:tc>
                <w:tcPr>
                  <w:tcW w:w="634" w:type="pct"/>
                  <w:tcBorders>
                    <w:tl2br w:val="nil"/>
                    <w:tr2bl w:val="nil"/>
                  </w:tcBorders>
                  <w:noWrap/>
                  <w:vAlign w:val="center"/>
                </w:tcPr>
                <w:p w14:paraId="20CBFF33">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12.8</w:t>
                  </w:r>
                </w:p>
              </w:tc>
              <w:tc>
                <w:tcPr>
                  <w:tcW w:w="566" w:type="pct"/>
                  <w:gridSpan w:val="2"/>
                  <w:tcBorders>
                    <w:tl2br w:val="nil"/>
                    <w:tr2bl w:val="nil"/>
                  </w:tcBorders>
                  <w:noWrap/>
                  <w:vAlign w:val="center"/>
                </w:tcPr>
                <w:p w14:paraId="354A45BD">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14.1</w:t>
                  </w:r>
                </w:p>
              </w:tc>
              <w:tc>
                <w:tcPr>
                  <w:tcW w:w="619" w:type="pct"/>
                  <w:tcBorders>
                    <w:tl2br w:val="nil"/>
                    <w:tr2bl w:val="nil"/>
                  </w:tcBorders>
                  <w:noWrap/>
                  <w:vAlign w:val="center"/>
                </w:tcPr>
                <w:p w14:paraId="6A5ED390">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16.0</w:t>
                  </w:r>
                </w:p>
              </w:tc>
              <w:tc>
                <w:tcPr>
                  <w:tcW w:w="455" w:type="pct"/>
                  <w:tcBorders>
                    <w:tl2br w:val="nil"/>
                    <w:tr2bl w:val="nil"/>
                  </w:tcBorders>
                  <w:noWrap/>
                  <w:vAlign w:val="center"/>
                </w:tcPr>
                <w:p w14:paraId="48C48BD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100</w:t>
                  </w:r>
                </w:p>
              </w:tc>
            </w:tr>
            <w:tr w14:paraId="31A84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7" w:type="pct"/>
                  <w:vMerge w:val="continue"/>
                  <w:tcBorders>
                    <w:tl2br w:val="nil"/>
                    <w:tr2bl w:val="nil"/>
                  </w:tcBorders>
                  <w:noWrap/>
                  <w:vAlign w:val="center"/>
                </w:tcPr>
                <w:p w14:paraId="4A393CAE">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宋体" w:cs="Times New Roman"/>
                      <w:b w:val="0"/>
                      <w:bCs w:val="0"/>
                      <w:color w:val="000000"/>
                      <w:kern w:val="2"/>
                      <w:sz w:val="21"/>
                      <w:szCs w:val="21"/>
                      <w:highlight w:val="none"/>
                      <w:lang w:val="en-US" w:eastAsia="zh-CN" w:bidi="ar-SA"/>
                    </w:rPr>
                  </w:pPr>
                </w:p>
              </w:tc>
              <w:tc>
                <w:tcPr>
                  <w:tcW w:w="1067" w:type="pct"/>
                  <w:tcBorders>
                    <w:tl2br w:val="nil"/>
                    <w:tr2bl w:val="nil"/>
                  </w:tcBorders>
                  <w:noWrap/>
                  <w:vAlign w:val="center"/>
                </w:tcPr>
                <w:p w14:paraId="10591918">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000000"/>
                      <w:spacing w:val="-4"/>
                      <w:kern w:val="2"/>
                      <w:sz w:val="21"/>
                      <w:szCs w:val="21"/>
                      <w:highlight w:val="none"/>
                      <w:lang w:val="en-US" w:eastAsia="zh-CN" w:bidi="ar-SA"/>
                    </w:rPr>
                  </w:pPr>
                  <w:r>
                    <w:rPr>
                      <w:rFonts w:hint="eastAsia" w:ascii="Times New Roman" w:hAnsi="Times New Roman" w:eastAsia="宋体" w:cs="Times New Roman"/>
                      <w:b w:val="0"/>
                      <w:bCs w:val="0"/>
                      <w:color w:val="000000"/>
                      <w:sz w:val="21"/>
                      <w:szCs w:val="21"/>
                      <w:lang w:val="en-US" w:eastAsia="zh-CN"/>
                    </w:rPr>
                    <w:t>悬浮物</w:t>
                  </w:r>
                </w:p>
              </w:tc>
              <w:tc>
                <w:tcPr>
                  <w:tcW w:w="465" w:type="pct"/>
                  <w:vMerge w:val="continue"/>
                  <w:tcBorders>
                    <w:tl2br w:val="nil"/>
                    <w:tr2bl w:val="nil"/>
                  </w:tcBorders>
                  <w:noWrap/>
                  <w:vAlign w:val="center"/>
                </w:tcPr>
                <w:p w14:paraId="4893A3F0">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宋体" w:cs="Times New Roman"/>
                      <w:b w:val="0"/>
                      <w:bCs w:val="0"/>
                      <w:color w:val="000000"/>
                      <w:kern w:val="2"/>
                      <w:sz w:val="21"/>
                      <w:szCs w:val="21"/>
                      <w:highlight w:val="none"/>
                      <w:lang w:val="en-US" w:eastAsia="zh-CN" w:bidi="ar-SA"/>
                    </w:rPr>
                  </w:pPr>
                </w:p>
              </w:tc>
              <w:tc>
                <w:tcPr>
                  <w:tcW w:w="703" w:type="pct"/>
                  <w:tcBorders>
                    <w:tl2br w:val="nil"/>
                    <w:tr2bl w:val="nil"/>
                  </w:tcBorders>
                  <w:noWrap/>
                  <w:vAlign w:val="center"/>
                </w:tcPr>
                <w:p w14:paraId="14E89F26">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20</w:t>
                  </w:r>
                </w:p>
              </w:tc>
              <w:tc>
                <w:tcPr>
                  <w:tcW w:w="634" w:type="pct"/>
                  <w:tcBorders>
                    <w:tl2br w:val="nil"/>
                    <w:tr2bl w:val="nil"/>
                  </w:tcBorders>
                  <w:noWrap/>
                  <w:vAlign w:val="center"/>
                </w:tcPr>
                <w:p w14:paraId="79E7FDEB">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18</w:t>
                  </w:r>
                </w:p>
              </w:tc>
              <w:tc>
                <w:tcPr>
                  <w:tcW w:w="566" w:type="pct"/>
                  <w:gridSpan w:val="2"/>
                  <w:tcBorders>
                    <w:tl2br w:val="nil"/>
                    <w:tr2bl w:val="nil"/>
                  </w:tcBorders>
                  <w:noWrap/>
                  <w:vAlign w:val="center"/>
                </w:tcPr>
                <w:p w14:paraId="780716A9">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24</w:t>
                  </w:r>
                </w:p>
              </w:tc>
              <w:tc>
                <w:tcPr>
                  <w:tcW w:w="619" w:type="pct"/>
                  <w:tcBorders>
                    <w:tl2br w:val="nil"/>
                    <w:tr2bl w:val="nil"/>
                  </w:tcBorders>
                  <w:noWrap/>
                  <w:vAlign w:val="center"/>
                </w:tcPr>
                <w:p w14:paraId="419964E4">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26</w:t>
                  </w:r>
                </w:p>
              </w:tc>
              <w:tc>
                <w:tcPr>
                  <w:tcW w:w="455" w:type="pct"/>
                  <w:tcBorders>
                    <w:tl2br w:val="nil"/>
                    <w:tr2bl w:val="nil"/>
                  </w:tcBorders>
                  <w:noWrap/>
                  <w:vAlign w:val="center"/>
                </w:tcPr>
                <w:p w14:paraId="204A9674">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60</w:t>
                  </w:r>
                </w:p>
              </w:tc>
            </w:tr>
            <w:tr w14:paraId="71B5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7" w:type="pct"/>
                  <w:vMerge w:val="continue"/>
                  <w:tcBorders>
                    <w:tl2br w:val="nil"/>
                    <w:tr2bl w:val="nil"/>
                  </w:tcBorders>
                  <w:noWrap/>
                  <w:vAlign w:val="center"/>
                </w:tcPr>
                <w:p w14:paraId="153BAE26">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宋体" w:cs="Times New Roman"/>
                      <w:b w:val="0"/>
                      <w:bCs w:val="0"/>
                      <w:color w:val="000000"/>
                      <w:kern w:val="2"/>
                      <w:sz w:val="21"/>
                      <w:szCs w:val="21"/>
                      <w:highlight w:val="none"/>
                      <w:lang w:val="en-US" w:eastAsia="zh-CN" w:bidi="ar-SA"/>
                    </w:rPr>
                  </w:pPr>
                </w:p>
              </w:tc>
              <w:tc>
                <w:tcPr>
                  <w:tcW w:w="1067" w:type="pct"/>
                  <w:tcBorders>
                    <w:tl2br w:val="nil"/>
                    <w:tr2bl w:val="nil"/>
                  </w:tcBorders>
                  <w:noWrap/>
                  <w:vAlign w:val="center"/>
                </w:tcPr>
                <w:p w14:paraId="6DBCCBDA">
                  <w:pPr>
                    <w:keepNext w:val="0"/>
                    <w:keepLines w:val="0"/>
                    <w:pageBreakBefore w:val="0"/>
                    <w:suppressLineNumbers w:val="0"/>
                    <w:kinsoku/>
                    <w:wordWrap/>
                    <w:topLinePunct w:val="0"/>
                    <w:bidi w:val="0"/>
                    <w:spacing w:before="0" w:beforeAutospacing="0" w:after="0" w:afterAutospacing="0" w:line="240" w:lineRule="auto"/>
                    <w:ind w:left="-53" w:leftChars="-25" w:right="-53" w:rightChars="-25"/>
                    <w:jc w:val="center"/>
                    <w:rPr>
                      <w:rFonts w:hint="eastAsia"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氨氮</w:t>
                  </w:r>
                </w:p>
              </w:tc>
              <w:tc>
                <w:tcPr>
                  <w:tcW w:w="465" w:type="pct"/>
                  <w:vMerge w:val="continue"/>
                  <w:tcBorders>
                    <w:tl2br w:val="nil"/>
                    <w:tr2bl w:val="nil"/>
                  </w:tcBorders>
                  <w:noWrap/>
                  <w:vAlign w:val="center"/>
                </w:tcPr>
                <w:p w14:paraId="58A242C3">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宋体" w:cs="Times New Roman"/>
                      <w:b w:val="0"/>
                      <w:bCs w:val="0"/>
                      <w:color w:val="000000"/>
                      <w:kern w:val="2"/>
                      <w:sz w:val="21"/>
                      <w:szCs w:val="21"/>
                      <w:highlight w:val="none"/>
                      <w:lang w:val="en-US" w:eastAsia="zh-CN" w:bidi="ar-SA"/>
                    </w:rPr>
                  </w:pPr>
                </w:p>
              </w:tc>
              <w:tc>
                <w:tcPr>
                  <w:tcW w:w="703" w:type="pct"/>
                  <w:tcBorders>
                    <w:tl2br w:val="nil"/>
                    <w:tr2bl w:val="nil"/>
                  </w:tcBorders>
                  <w:noWrap/>
                  <w:vAlign w:val="center"/>
                </w:tcPr>
                <w:p w14:paraId="4E35A54B">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10.1</w:t>
                  </w:r>
                </w:p>
              </w:tc>
              <w:tc>
                <w:tcPr>
                  <w:tcW w:w="634" w:type="pct"/>
                  <w:tcBorders>
                    <w:tl2br w:val="nil"/>
                    <w:tr2bl w:val="nil"/>
                  </w:tcBorders>
                  <w:noWrap/>
                  <w:vAlign w:val="center"/>
                </w:tcPr>
                <w:p w14:paraId="42DF9755">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9.40</w:t>
                  </w:r>
                </w:p>
              </w:tc>
              <w:tc>
                <w:tcPr>
                  <w:tcW w:w="566" w:type="pct"/>
                  <w:gridSpan w:val="2"/>
                  <w:tcBorders>
                    <w:tl2br w:val="nil"/>
                    <w:tr2bl w:val="nil"/>
                  </w:tcBorders>
                  <w:noWrap/>
                  <w:vAlign w:val="center"/>
                </w:tcPr>
                <w:p w14:paraId="020FD358">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8.90</w:t>
                  </w:r>
                </w:p>
              </w:tc>
              <w:tc>
                <w:tcPr>
                  <w:tcW w:w="619" w:type="pct"/>
                  <w:tcBorders>
                    <w:tl2br w:val="nil"/>
                    <w:tr2bl w:val="nil"/>
                  </w:tcBorders>
                  <w:noWrap/>
                  <w:vAlign w:val="center"/>
                </w:tcPr>
                <w:p w14:paraId="1D5A1F42">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9.93</w:t>
                  </w:r>
                </w:p>
              </w:tc>
              <w:tc>
                <w:tcPr>
                  <w:tcW w:w="455" w:type="pct"/>
                  <w:tcBorders>
                    <w:tl2br w:val="nil"/>
                    <w:tr2bl w:val="nil"/>
                  </w:tcBorders>
                  <w:noWrap/>
                  <w:vAlign w:val="center"/>
                </w:tcPr>
                <w:p w14:paraId="3CACBA8B">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30</w:t>
                  </w:r>
                </w:p>
              </w:tc>
            </w:tr>
            <w:tr w14:paraId="4FCD0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7" w:type="pct"/>
                  <w:vMerge w:val="continue"/>
                  <w:tcBorders>
                    <w:tl2br w:val="nil"/>
                    <w:tr2bl w:val="nil"/>
                  </w:tcBorders>
                  <w:noWrap/>
                  <w:vAlign w:val="center"/>
                </w:tcPr>
                <w:p w14:paraId="1F9409FF">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宋体" w:cs="Times New Roman"/>
                      <w:b w:val="0"/>
                      <w:bCs w:val="0"/>
                      <w:color w:val="000000"/>
                      <w:kern w:val="2"/>
                      <w:sz w:val="21"/>
                      <w:szCs w:val="21"/>
                      <w:highlight w:val="none"/>
                      <w:lang w:val="en-US" w:eastAsia="zh-CN" w:bidi="ar-SA"/>
                    </w:rPr>
                  </w:pPr>
                </w:p>
              </w:tc>
              <w:tc>
                <w:tcPr>
                  <w:tcW w:w="1067" w:type="pct"/>
                  <w:tcBorders>
                    <w:tl2br w:val="nil"/>
                    <w:tr2bl w:val="nil"/>
                  </w:tcBorders>
                  <w:noWrap/>
                  <w:vAlign w:val="center"/>
                </w:tcPr>
                <w:p w14:paraId="3D88CB0A">
                  <w:pPr>
                    <w:keepNext w:val="0"/>
                    <w:keepLines w:val="0"/>
                    <w:pageBreakBefore w:val="0"/>
                    <w:suppressLineNumbers w:val="0"/>
                    <w:kinsoku/>
                    <w:wordWrap/>
                    <w:topLinePunct w:val="0"/>
                    <w:bidi w:val="0"/>
                    <w:spacing w:before="0" w:beforeAutospacing="0" w:after="0" w:afterAutospacing="0" w:line="240" w:lineRule="auto"/>
                    <w:ind w:left="-53" w:leftChars="-25" w:right="-53" w:rightChars="-25"/>
                    <w:jc w:val="center"/>
                    <w:rPr>
                      <w:rFonts w:hint="eastAsia"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动植物油</w:t>
                  </w:r>
                </w:p>
              </w:tc>
              <w:tc>
                <w:tcPr>
                  <w:tcW w:w="465" w:type="pct"/>
                  <w:vMerge w:val="continue"/>
                  <w:tcBorders>
                    <w:tl2br w:val="nil"/>
                    <w:tr2bl w:val="nil"/>
                  </w:tcBorders>
                  <w:noWrap/>
                  <w:vAlign w:val="center"/>
                </w:tcPr>
                <w:p w14:paraId="58E46501">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宋体" w:cs="Times New Roman"/>
                      <w:b w:val="0"/>
                      <w:bCs w:val="0"/>
                      <w:color w:val="000000"/>
                      <w:kern w:val="2"/>
                      <w:sz w:val="21"/>
                      <w:szCs w:val="21"/>
                      <w:highlight w:val="none"/>
                      <w:lang w:val="en-US" w:eastAsia="zh-CN" w:bidi="ar-SA"/>
                    </w:rPr>
                  </w:pPr>
                </w:p>
              </w:tc>
              <w:tc>
                <w:tcPr>
                  <w:tcW w:w="703" w:type="pct"/>
                  <w:tcBorders>
                    <w:tl2br w:val="nil"/>
                    <w:tr2bl w:val="nil"/>
                  </w:tcBorders>
                  <w:noWrap/>
                  <w:vAlign w:val="center"/>
                </w:tcPr>
                <w:p w14:paraId="5DD94007">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0.43</w:t>
                  </w:r>
                </w:p>
              </w:tc>
              <w:tc>
                <w:tcPr>
                  <w:tcW w:w="634" w:type="pct"/>
                  <w:tcBorders>
                    <w:tl2br w:val="nil"/>
                    <w:tr2bl w:val="nil"/>
                  </w:tcBorders>
                  <w:noWrap/>
                  <w:vAlign w:val="center"/>
                </w:tcPr>
                <w:p w14:paraId="754BBE5F">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0.47</w:t>
                  </w:r>
                </w:p>
              </w:tc>
              <w:tc>
                <w:tcPr>
                  <w:tcW w:w="566" w:type="pct"/>
                  <w:gridSpan w:val="2"/>
                  <w:tcBorders>
                    <w:tl2br w:val="nil"/>
                    <w:tr2bl w:val="nil"/>
                  </w:tcBorders>
                  <w:noWrap/>
                  <w:vAlign w:val="center"/>
                </w:tcPr>
                <w:p w14:paraId="7181A1BA">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0.53</w:t>
                  </w:r>
                </w:p>
              </w:tc>
              <w:tc>
                <w:tcPr>
                  <w:tcW w:w="619" w:type="pct"/>
                  <w:tcBorders>
                    <w:tl2br w:val="nil"/>
                    <w:tr2bl w:val="nil"/>
                  </w:tcBorders>
                  <w:noWrap/>
                  <w:vAlign w:val="center"/>
                </w:tcPr>
                <w:p w14:paraId="0F716A9A">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0.46</w:t>
                  </w:r>
                </w:p>
              </w:tc>
              <w:tc>
                <w:tcPr>
                  <w:tcW w:w="455" w:type="pct"/>
                  <w:tcBorders>
                    <w:tl2br w:val="nil"/>
                    <w:tr2bl w:val="nil"/>
                  </w:tcBorders>
                  <w:noWrap/>
                  <w:vAlign w:val="center"/>
                </w:tcPr>
                <w:p w14:paraId="632F8FC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20</w:t>
                  </w:r>
                </w:p>
              </w:tc>
            </w:tr>
            <w:tr w14:paraId="2C5AE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7" w:type="pct"/>
                  <w:vMerge w:val="continue"/>
                  <w:tcBorders>
                    <w:tl2br w:val="nil"/>
                    <w:tr2bl w:val="nil"/>
                  </w:tcBorders>
                  <w:noWrap/>
                  <w:vAlign w:val="center"/>
                </w:tcPr>
                <w:p w14:paraId="36D0536C">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宋体" w:cs="Times New Roman"/>
                      <w:b w:val="0"/>
                      <w:bCs w:val="0"/>
                      <w:color w:val="000000"/>
                      <w:kern w:val="2"/>
                      <w:sz w:val="21"/>
                      <w:szCs w:val="21"/>
                      <w:highlight w:val="none"/>
                      <w:lang w:val="en-US" w:eastAsia="zh-CN" w:bidi="ar-SA"/>
                    </w:rPr>
                  </w:pPr>
                </w:p>
              </w:tc>
              <w:tc>
                <w:tcPr>
                  <w:tcW w:w="1067" w:type="pct"/>
                  <w:tcBorders>
                    <w:tl2br w:val="nil"/>
                    <w:tr2bl w:val="nil"/>
                  </w:tcBorders>
                  <w:noWrap/>
                  <w:vAlign w:val="center"/>
                </w:tcPr>
                <w:p w14:paraId="67B3DB35">
                  <w:pPr>
                    <w:keepNext w:val="0"/>
                    <w:keepLines w:val="0"/>
                    <w:pageBreakBefore w:val="0"/>
                    <w:suppressLineNumbers w:val="0"/>
                    <w:kinsoku/>
                    <w:wordWrap/>
                    <w:topLinePunct w:val="0"/>
                    <w:bidi w:val="0"/>
                    <w:spacing w:before="0" w:beforeAutospacing="0" w:after="0" w:afterAutospacing="0" w:line="240" w:lineRule="auto"/>
                    <w:ind w:left="-53" w:leftChars="-25" w:right="-53" w:rightChars="-25"/>
                    <w:jc w:val="center"/>
                    <w:rPr>
                      <w:rFonts w:hint="eastAsia"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粪大肠菌群</w:t>
                  </w:r>
                </w:p>
              </w:tc>
              <w:tc>
                <w:tcPr>
                  <w:tcW w:w="465" w:type="pct"/>
                  <w:vMerge w:val="continue"/>
                  <w:tcBorders>
                    <w:tl2br w:val="nil"/>
                    <w:tr2bl w:val="nil"/>
                  </w:tcBorders>
                  <w:noWrap/>
                  <w:vAlign w:val="center"/>
                </w:tcPr>
                <w:p w14:paraId="7631F454">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宋体" w:cs="Times New Roman"/>
                      <w:b w:val="0"/>
                      <w:bCs w:val="0"/>
                      <w:color w:val="000000"/>
                      <w:kern w:val="2"/>
                      <w:sz w:val="21"/>
                      <w:szCs w:val="21"/>
                      <w:highlight w:val="none"/>
                      <w:lang w:val="en-US" w:eastAsia="zh-CN" w:bidi="ar-SA"/>
                    </w:rPr>
                  </w:pPr>
                </w:p>
              </w:tc>
              <w:tc>
                <w:tcPr>
                  <w:tcW w:w="703" w:type="pct"/>
                  <w:tcBorders>
                    <w:tl2br w:val="nil"/>
                    <w:tr2bl w:val="nil"/>
                  </w:tcBorders>
                  <w:noWrap/>
                  <w:vAlign w:val="center"/>
                </w:tcPr>
                <w:p w14:paraId="360416DD">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default" w:ascii="Times New Roman" w:hAnsi="Times New Roman" w:eastAsia="宋体" w:cs="Times New Roman"/>
                      <w:b w:val="0"/>
                      <w:bCs w:val="0"/>
                      <w:i w:val="0"/>
                      <w:iCs w:val="0"/>
                      <w:color w:val="000000"/>
                      <w:kern w:val="2"/>
                      <w:sz w:val="21"/>
                      <w:szCs w:val="21"/>
                      <w:u w:val="none"/>
                      <w:lang w:val="en-US" w:eastAsia="zh-CN" w:bidi="ar-SA"/>
                    </w:rPr>
                    <w:t>&lt;20</w:t>
                  </w:r>
                </w:p>
              </w:tc>
              <w:tc>
                <w:tcPr>
                  <w:tcW w:w="634" w:type="pct"/>
                  <w:tcBorders>
                    <w:tl2br w:val="nil"/>
                    <w:tr2bl w:val="nil"/>
                  </w:tcBorders>
                  <w:noWrap/>
                  <w:vAlign w:val="center"/>
                </w:tcPr>
                <w:p w14:paraId="6F75E48A">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default" w:ascii="Times New Roman" w:hAnsi="Times New Roman" w:eastAsia="宋体" w:cs="Times New Roman"/>
                      <w:b w:val="0"/>
                      <w:bCs w:val="0"/>
                      <w:i w:val="0"/>
                      <w:iCs w:val="0"/>
                      <w:color w:val="000000"/>
                      <w:kern w:val="2"/>
                      <w:sz w:val="21"/>
                      <w:szCs w:val="21"/>
                      <w:u w:val="none"/>
                      <w:lang w:val="en-US" w:eastAsia="zh-CN" w:bidi="ar-SA"/>
                    </w:rPr>
                    <w:t>&lt;20</w:t>
                  </w:r>
                </w:p>
              </w:tc>
              <w:tc>
                <w:tcPr>
                  <w:tcW w:w="566" w:type="pct"/>
                  <w:gridSpan w:val="2"/>
                  <w:tcBorders>
                    <w:tl2br w:val="nil"/>
                    <w:tr2bl w:val="nil"/>
                  </w:tcBorders>
                  <w:noWrap/>
                  <w:vAlign w:val="center"/>
                </w:tcPr>
                <w:p w14:paraId="29713C9D">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20</w:t>
                  </w:r>
                </w:p>
              </w:tc>
              <w:tc>
                <w:tcPr>
                  <w:tcW w:w="619" w:type="pct"/>
                  <w:tcBorders>
                    <w:tl2br w:val="nil"/>
                    <w:tr2bl w:val="nil"/>
                  </w:tcBorders>
                  <w:noWrap/>
                  <w:vAlign w:val="center"/>
                </w:tcPr>
                <w:p w14:paraId="45E06D3C">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default" w:ascii="Times New Roman" w:hAnsi="Times New Roman" w:eastAsia="宋体" w:cs="Times New Roman"/>
                      <w:b w:val="0"/>
                      <w:bCs w:val="0"/>
                      <w:i w:val="0"/>
                      <w:iCs w:val="0"/>
                      <w:color w:val="000000"/>
                      <w:kern w:val="2"/>
                      <w:sz w:val="21"/>
                      <w:szCs w:val="21"/>
                      <w:u w:val="none"/>
                      <w:lang w:val="en-US" w:eastAsia="zh-CN" w:bidi="ar-SA"/>
                    </w:rPr>
                    <w:t>&lt;20</w:t>
                  </w:r>
                </w:p>
              </w:tc>
              <w:tc>
                <w:tcPr>
                  <w:tcW w:w="455" w:type="pct"/>
                  <w:tcBorders>
                    <w:tl2br w:val="nil"/>
                    <w:tr2bl w:val="nil"/>
                  </w:tcBorders>
                  <w:noWrap/>
                  <w:vAlign w:val="center"/>
                </w:tcPr>
                <w:p w14:paraId="033EE64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5000</w:t>
                  </w:r>
                </w:p>
              </w:tc>
            </w:tr>
            <w:tr w14:paraId="645A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7" w:type="pct"/>
                  <w:vMerge w:val="continue"/>
                  <w:tcBorders>
                    <w:tl2br w:val="nil"/>
                    <w:tr2bl w:val="nil"/>
                  </w:tcBorders>
                  <w:noWrap/>
                  <w:vAlign w:val="center"/>
                </w:tcPr>
                <w:p w14:paraId="4EC899AD">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宋体" w:cs="Times New Roman"/>
                      <w:b w:val="0"/>
                      <w:bCs w:val="0"/>
                      <w:color w:val="000000"/>
                      <w:kern w:val="2"/>
                      <w:sz w:val="21"/>
                      <w:szCs w:val="21"/>
                      <w:highlight w:val="none"/>
                      <w:lang w:val="en-US" w:eastAsia="zh-CN" w:bidi="ar-SA"/>
                    </w:rPr>
                  </w:pPr>
                </w:p>
              </w:tc>
              <w:tc>
                <w:tcPr>
                  <w:tcW w:w="1067" w:type="pct"/>
                  <w:tcBorders>
                    <w:tl2br w:val="nil"/>
                    <w:tr2bl w:val="nil"/>
                  </w:tcBorders>
                  <w:noWrap/>
                  <w:vAlign w:val="center"/>
                </w:tcPr>
                <w:p w14:paraId="5B11560C">
                  <w:pPr>
                    <w:keepNext w:val="0"/>
                    <w:keepLines w:val="0"/>
                    <w:pageBreakBefore w:val="0"/>
                    <w:suppressLineNumbers w:val="0"/>
                    <w:kinsoku/>
                    <w:wordWrap/>
                    <w:topLinePunct w:val="0"/>
                    <w:bidi w:val="0"/>
                    <w:spacing w:before="0" w:beforeAutospacing="0" w:after="0" w:afterAutospacing="0" w:line="240" w:lineRule="auto"/>
                    <w:ind w:left="-53" w:leftChars="-25" w:right="-53" w:rightChars="-25"/>
                    <w:jc w:val="center"/>
                    <w:rPr>
                      <w:rFonts w:hint="eastAsia"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总余氯</w:t>
                  </w:r>
                </w:p>
              </w:tc>
              <w:tc>
                <w:tcPr>
                  <w:tcW w:w="465" w:type="pct"/>
                  <w:vMerge w:val="continue"/>
                  <w:tcBorders>
                    <w:tl2br w:val="nil"/>
                    <w:tr2bl w:val="nil"/>
                  </w:tcBorders>
                  <w:noWrap/>
                  <w:vAlign w:val="center"/>
                </w:tcPr>
                <w:p w14:paraId="6F6C7B18">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宋体" w:cs="Times New Roman"/>
                      <w:b w:val="0"/>
                      <w:bCs w:val="0"/>
                      <w:color w:val="000000"/>
                      <w:kern w:val="2"/>
                      <w:sz w:val="21"/>
                      <w:szCs w:val="21"/>
                      <w:highlight w:val="none"/>
                      <w:lang w:val="en-US" w:eastAsia="zh-CN" w:bidi="ar-SA"/>
                    </w:rPr>
                  </w:pPr>
                </w:p>
              </w:tc>
              <w:tc>
                <w:tcPr>
                  <w:tcW w:w="703" w:type="pct"/>
                  <w:tcBorders>
                    <w:tl2br w:val="nil"/>
                    <w:tr2bl w:val="nil"/>
                  </w:tcBorders>
                  <w:noWrap/>
                  <w:vAlign w:val="center"/>
                </w:tcPr>
                <w:p w14:paraId="0EBE9431">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0.44</w:t>
                  </w:r>
                </w:p>
              </w:tc>
              <w:tc>
                <w:tcPr>
                  <w:tcW w:w="634" w:type="pct"/>
                  <w:tcBorders>
                    <w:tl2br w:val="nil"/>
                    <w:tr2bl w:val="nil"/>
                  </w:tcBorders>
                  <w:noWrap/>
                  <w:vAlign w:val="center"/>
                </w:tcPr>
                <w:p w14:paraId="4F5A4E9F">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0.42</w:t>
                  </w:r>
                </w:p>
              </w:tc>
              <w:tc>
                <w:tcPr>
                  <w:tcW w:w="566" w:type="pct"/>
                  <w:gridSpan w:val="2"/>
                  <w:tcBorders>
                    <w:tl2br w:val="nil"/>
                    <w:tr2bl w:val="nil"/>
                  </w:tcBorders>
                  <w:noWrap/>
                  <w:vAlign w:val="center"/>
                </w:tcPr>
                <w:p w14:paraId="072D486B">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0.42</w:t>
                  </w:r>
                </w:p>
              </w:tc>
              <w:tc>
                <w:tcPr>
                  <w:tcW w:w="619" w:type="pct"/>
                  <w:tcBorders>
                    <w:tl2br w:val="nil"/>
                    <w:tr2bl w:val="nil"/>
                  </w:tcBorders>
                  <w:noWrap/>
                  <w:vAlign w:val="center"/>
                </w:tcPr>
                <w:p w14:paraId="0C71CFDD">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0.43</w:t>
                  </w:r>
                </w:p>
              </w:tc>
              <w:tc>
                <w:tcPr>
                  <w:tcW w:w="455" w:type="pct"/>
                  <w:tcBorders>
                    <w:tl2br w:val="nil"/>
                    <w:tr2bl w:val="nil"/>
                  </w:tcBorders>
                  <w:noWrap/>
                  <w:vAlign w:val="center"/>
                </w:tcPr>
                <w:p w14:paraId="685987A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w:t>
                  </w:r>
                </w:p>
              </w:tc>
            </w:tr>
            <w:tr w14:paraId="4279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7" w:type="pct"/>
                  <w:vMerge w:val="continue"/>
                  <w:tcBorders>
                    <w:tl2br w:val="nil"/>
                    <w:tr2bl w:val="nil"/>
                  </w:tcBorders>
                  <w:noWrap/>
                  <w:vAlign w:val="center"/>
                </w:tcPr>
                <w:p w14:paraId="47A9608A">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宋体" w:cs="Times New Roman"/>
                      <w:b w:val="0"/>
                      <w:bCs w:val="0"/>
                      <w:color w:val="000000"/>
                      <w:kern w:val="2"/>
                      <w:sz w:val="21"/>
                      <w:szCs w:val="21"/>
                      <w:highlight w:val="none"/>
                      <w:lang w:val="en-US" w:eastAsia="zh-CN" w:bidi="ar-SA"/>
                    </w:rPr>
                  </w:pPr>
                </w:p>
              </w:tc>
              <w:tc>
                <w:tcPr>
                  <w:tcW w:w="1067" w:type="pct"/>
                  <w:tcBorders>
                    <w:tl2br w:val="nil"/>
                    <w:tr2bl w:val="nil"/>
                  </w:tcBorders>
                  <w:noWrap/>
                  <w:vAlign w:val="center"/>
                </w:tcPr>
                <w:p w14:paraId="3F1A7502">
                  <w:pPr>
                    <w:keepNext w:val="0"/>
                    <w:keepLines w:val="0"/>
                    <w:pageBreakBefore w:val="0"/>
                    <w:suppressLineNumbers w:val="0"/>
                    <w:kinsoku/>
                    <w:wordWrap/>
                    <w:topLinePunct w:val="0"/>
                    <w:bidi w:val="0"/>
                    <w:spacing w:before="0" w:beforeAutospacing="0" w:after="0" w:afterAutospacing="0" w:line="240" w:lineRule="auto"/>
                    <w:ind w:left="-53" w:leftChars="-25" w:right="-53" w:rightChars="-25"/>
                    <w:jc w:val="center"/>
                    <w:rPr>
                      <w:rFonts w:hint="eastAsia"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阴离子表面活性剂</w:t>
                  </w:r>
                </w:p>
              </w:tc>
              <w:tc>
                <w:tcPr>
                  <w:tcW w:w="465" w:type="pct"/>
                  <w:vMerge w:val="continue"/>
                  <w:tcBorders>
                    <w:tl2br w:val="nil"/>
                    <w:tr2bl w:val="nil"/>
                  </w:tcBorders>
                  <w:noWrap/>
                  <w:vAlign w:val="center"/>
                </w:tcPr>
                <w:p w14:paraId="7D140BC1">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宋体" w:cs="Times New Roman"/>
                      <w:b w:val="0"/>
                      <w:bCs w:val="0"/>
                      <w:color w:val="000000"/>
                      <w:kern w:val="2"/>
                      <w:sz w:val="21"/>
                      <w:szCs w:val="21"/>
                      <w:highlight w:val="none"/>
                      <w:lang w:val="en-US" w:eastAsia="zh-CN" w:bidi="ar-SA"/>
                    </w:rPr>
                  </w:pPr>
                </w:p>
              </w:tc>
              <w:tc>
                <w:tcPr>
                  <w:tcW w:w="703" w:type="pct"/>
                  <w:tcBorders>
                    <w:tl2br w:val="nil"/>
                    <w:tr2bl w:val="nil"/>
                  </w:tcBorders>
                  <w:noWrap/>
                  <w:vAlign w:val="center"/>
                </w:tcPr>
                <w:p w14:paraId="2F0B5CC5">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0.231</w:t>
                  </w:r>
                </w:p>
              </w:tc>
              <w:tc>
                <w:tcPr>
                  <w:tcW w:w="634" w:type="pct"/>
                  <w:tcBorders>
                    <w:tl2br w:val="nil"/>
                    <w:tr2bl w:val="nil"/>
                  </w:tcBorders>
                  <w:noWrap/>
                  <w:vAlign w:val="center"/>
                </w:tcPr>
                <w:p w14:paraId="4D78A09C">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0.249</w:t>
                  </w:r>
                </w:p>
              </w:tc>
              <w:tc>
                <w:tcPr>
                  <w:tcW w:w="566" w:type="pct"/>
                  <w:gridSpan w:val="2"/>
                  <w:tcBorders>
                    <w:tl2br w:val="nil"/>
                    <w:tr2bl w:val="nil"/>
                  </w:tcBorders>
                  <w:noWrap/>
                  <w:vAlign w:val="center"/>
                </w:tcPr>
                <w:p w14:paraId="3AD67842">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0.245</w:t>
                  </w:r>
                </w:p>
              </w:tc>
              <w:tc>
                <w:tcPr>
                  <w:tcW w:w="619" w:type="pct"/>
                  <w:tcBorders>
                    <w:tl2br w:val="nil"/>
                    <w:tr2bl w:val="nil"/>
                  </w:tcBorders>
                  <w:noWrap/>
                  <w:vAlign w:val="center"/>
                </w:tcPr>
                <w:p w14:paraId="3DDCCFAD">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0.233</w:t>
                  </w:r>
                </w:p>
              </w:tc>
              <w:tc>
                <w:tcPr>
                  <w:tcW w:w="455" w:type="pct"/>
                  <w:tcBorders>
                    <w:tl2br w:val="nil"/>
                    <w:tr2bl w:val="nil"/>
                  </w:tcBorders>
                  <w:noWrap/>
                  <w:vAlign w:val="center"/>
                </w:tcPr>
                <w:p w14:paraId="20D4409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10</w:t>
                  </w:r>
                </w:p>
              </w:tc>
            </w:tr>
            <w:tr w14:paraId="3CB6C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7" w:type="pct"/>
                  <w:vMerge w:val="continue"/>
                  <w:tcBorders>
                    <w:tl2br w:val="nil"/>
                    <w:tr2bl w:val="nil"/>
                  </w:tcBorders>
                  <w:noWrap/>
                  <w:vAlign w:val="center"/>
                </w:tcPr>
                <w:p w14:paraId="30E96EEC">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val="0"/>
                      <w:color w:val="000000"/>
                      <w:kern w:val="2"/>
                      <w:sz w:val="21"/>
                      <w:szCs w:val="21"/>
                      <w:highlight w:val="none"/>
                      <w:lang w:val="en-US" w:eastAsia="zh-CN" w:bidi="ar-SA"/>
                    </w:rPr>
                  </w:pPr>
                </w:p>
              </w:tc>
              <w:tc>
                <w:tcPr>
                  <w:tcW w:w="1067" w:type="pct"/>
                  <w:tcBorders>
                    <w:tl2br w:val="nil"/>
                    <w:tr2bl w:val="nil"/>
                  </w:tcBorders>
                  <w:noWrap/>
                  <w:vAlign w:val="center"/>
                </w:tcPr>
                <w:p w14:paraId="19454659">
                  <w:pPr>
                    <w:keepNext w:val="0"/>
                    <w:keepLines w:val="0"/>
                    <w:pageBreakBefore w:val="0"/>
                    <w:suppressLineNumbers w:val="0"/>
                    <w:kinsoku/>
                    <w:wordWrap/>
                    <w:topLinePunct w:val="0"/>
                    <w:bidi w:val="0"/>
                    <w:spacing w:before="0" w:beforeAutospacing="0" w:after="0" w:afterAutospacing="0" w:line="240" w:lineRule="auto"/>
                    <w:ind w:left="-53" w:leftChars="-25" w:right="-53" w:rightChars="-25"/>
                    <w:jc w:val="center"/>
                    <w:rPr>
                      <w:rFonts w:hint="eastAsia"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挥发酚</w:t>
                  </w:r>
                </w:p>
              </w:tc>
              <w:tc>
                <w:tcPr>
                  <w:tcW w:w="465" w:type="pct"/>
                  <w:vMerge w:val="continue"/>
                  <w:tcBorders>
                    <w:tl2br w:val="nil"/>
                    <w:tr2bl w:val="nil"/>
                  </w:tcBorders>
                  <w:noWrap/>
                  <w:vAlign w:val="center"/>
                </w:tcPr>
                <w:p w14:paraId="64E00DB9">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宋体" w:cs="Times New Roman"/>
                      <w:b w:val="0"/>
                      <w:bCs w:val="0"/>
                      <w:color w:val="000000"/>
                      <w:kern w:val="2"/>
                      <w:sz w:val="21"/>
                      <w:szCs w:val="21"/>
                      <w:highlight w:val="none"/>
                      <w:lang w:val="en-US" w:eastAsia="zh-CN" w:bidi="ar-SA"/>
                    </w:rPr>
                  </w:pPr>
                </w:p>
              </w:tc>
              <w:tc>
                <w:tcPr>
                  <w:tcW w:w="703" w:type="pct"/>
                  <w:tcBorders>
                    <w:tl2br w:val="nil"/>
                    <w:tr2bl w:val="nil"/>
                  </w:tcBorders>
                  <w:noWrap/>
                  <w:vAlign w:val="center"/>
                </w:tcPr>
                <w:p w14:paraId="1FBF180B">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ND</w:t>
                  </w:r>
                </w:p>
              </w:tc>
              <w:tc>
                <w:tcPr>
                  <w:tcW w:w="634" w:type="pct"/>
                  <w:tcBorders>
                    <w:tl2br w:val="nil"/>
                    <w:tr2bl w:val="nil"/>
                  </w:tcBorders>
                  <w:noWrap/>
                  <w:vAlign w:val="center"/>
                </w:tcPr>
                <w:p w14:paraId="215334EA">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ND</w:t>
                  </w:r>
                </w:p>
              </w:tc>
              <w:tc>
                <w:tcPr>
                  <w:tcW w:w="566" w:type="pct"/>
                  <w:gridSpan w:val="2"/>
                  <w:tcBorders>
                    <w:tl2br w:val="nil"/>
                    <w:tr2bl w:val="nil"/>
                  </w:tcBorders>
                  <w:noWrap/>
                  <w:vAlign w:val="center"/>
                </w:tcPr>
                <w:p w14:paraId="16E86536">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ND</w:t>
                  </w:r>
                </w:p>
              </w:tc>
              <w:tc>
                <w:tcPr>
                  <w:tcW w:w="619" w:type="pct"/>
                  <w:tcBorders>
                    <w:tl2br w:val="nil"/>
                    <w:tr2bl w:val="nil"/>
                  </w:tcBorders>
                  <w:noWrap/>
                  <w:vAlign w:val="center"/>
                </w:tcPr>
                <w:p w14:paraId="324CD209">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ND</w:t>
                  </w:r>
                </w:p>
              </w:tc>
              <w:tc>
                <w:tcPr>
                  <w:tcW w:w="455" w:type="pct"/>
                  <w:tcBorders>
                    <w:tl2br w:val="nil"/>
                    <w:tr2bl w:val="nil"/>
                  </w:tcBorders>
                  <w:noWrap/>
                  <w:vAlign w:val="center"/>
                </w:tcPr>
                <w:p w14:paraId="1A0A3F29">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1.0</w:t>
                  </w:r>
                </w:p>
              </w:tc>
            </w:tr>
            <w:tr w14:paraId="517D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7" w:type="pct"/>
                  <w:vMerge w:val="continue"/>
                  <w:tcBorders>
                    <w:tl2br w:val="nil"/>
                    <w:tr2bl w:val="nil"/>
                  </w:tcBorders>
                  <w:noWrap/>
                  <w:vAlign w:val="center"/>
                </w:tcPr>
                <w:p w14:paraId="06A0EA2D">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宋体" w:cs="Times New Roman"/>
                      <w:b w:val="0"/>
                      <w:bCs w:val="0"/>
                      <w:color w:val="000000"/>
                      <w:kern w:val="2"/>
                      <w:sz w:val="21"/>
                      <w:szCs w:val="21"/>
                      <w:highlight w:val="none"/>
                      <w:lang w:val="en-US" w:eastAsia="zh-CN" w:bidi="ar-SA"/>
                    </w:rPr>
                  </w:pPr>
                </w:p>
              </w:tc>
              <w:tc>
                <w:tcPr>
                  <w:tcW w:w="1067" w:type="pct"/>
                  <w:tcBorders>
                    <w:tl2br w:val="nil"/>
                    <w:tr2bl w:val="nil"/>
                  </w:tcBorders>
                  <w:noWrap/>
                  <w:vAlign w:val="center"/>
                </w:tcPr>
                <w:p w14:paraId="778A0C31">
                  <w:pPr>
                    <w:keepNext w:val="0"/>
                    <w:keepLines w:val="0"/>
                    <w:pageBreakBefore w:val="0"/>
                    <w:suppressLineNumbers w:val="0"/>
                    <w:kinsoku/>
                    <w:wordWrap/>
                    <w:topLinePunct w:val="0"/>
                    <w:bidi w:val="0"/>
                    <w:spacing w:before="0" w:beforeAutospacing="0" w:after="0" w:afterAutospacing="0" w:line="240" w:lineRule="auto"/>
                    <w:ind w:left="-53" w:leftChars="-25" w:right="-53" w:rightChars="-25"/>
                    <w:jc w:val="center"/>
                    <w:rPr>
                      <w:rFonts w:hint="eastAsia"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总氰化物</w:t>
                  </w:r>
                </w:p>
              </w:tc>
              <w:tc>
                <w:tcPr>
                  <w:tcW w:w="465" w:type="pct"/>
                  <w:vMerge w:val="continue"/>
                  <w:tcBorders>
                    <w:tl2br w:val="nil"/>
                    <w:tr2bl w:val="nil"/>
                  </w:tcBorders>
                  <w:noWrap/>
                  <w:vAlign w:val="center"/>
                </w:tcPr>
                <w:p w14:paraId="56E8DF3A">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宋体" w:cs="Times New Roman"/>
                      <w:b w:val="0"/>
                      <w:bCs w:val="0"/>
                      <w:color w:val="000000"/>
                      <w:kern w:val="2"/>
                      <w:sz w:val="21"/>
                      <w:szCs w:val="21"/>
                      <w:highlight w:val="none"/>
                      <w:lang w:val="en-US" w:eastAsia="zh-CN" w:bidi="ar-SA"/>
                    </w:rPr>
                  </w:pPr>
                </w:p>
              </w:tc>
              <w:tc>
                <w:tcPr>
                  <w:tcW w:w="703" w:type="pct"/>
                  <w:tcBorders>
                    <w:tl2br w:val="nil"/>
                    <w:tr2bl w:val="nil"/>
                  </w:tcBorders>
                  <w:noWrap/>
                  <w:vAlign w:val="center"/>
                </w:tcPr>
                <w:p w14:paraId="00C44F75">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ND</w:t>
                  </w:r>
                </w:p>
              </w:tc>
              <w:tc>
                <w:tcPr>
                  <w:tcW w:w="634" w:type="pct"/>
                  <w:tcBorders>
                    <w:tl2br w:val="nil"/>
                    <w:tr2bl w:val="nil"/>
                  </w:tcBorders>
                  <w:noWrap/>
                  <w:vAlign w:val="center"/>
                </w:tcPr>
                <w:p w14:paraId="464DD976">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ND</w:t>
                  </w:r>
                </w:p>
              </w:tc>
              <w:tc>
                <w:tcPr>
                  <w:tcW w:w="566" w:type="pct"/>
                  <w:gridSpan w:val="2"/>
                  <w:tcBorders>
                    <w:tl2br w:val="nil"/>
                    <w:tr2bl w:val="nil"/>
                  </w:tcBorders>
                  <w:noWrap/>
                  <w:vAlign w:val="center"/>
                </w:tcPr>
                <w:p w14:paraId="189C2A97">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ND</w:t>
                  </w:r>
                </w:p>
              </w:tc>
              <w:tc>
                <w:tcPr>
                  <w:tcW w:w="619" w:type="pct"/>
                  <w:tcBorders>
                    <w:tl2br w:val="nil"/>
                    <w:tr2bl w:val="nil"/>
                  </w:tcBorders>
                  <w:noWrap/>
                  <w:vAlign w:val="center"/>
                </w:tcPr>
                <w:p w14:paraId="120D9EB9">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color w:val="000000"/>
                      <w:kern w:val="2"/>
                      <w:sz w:val="21"/>
                      <w:szCs w:val="21"/>
                      <w:highlight w:val="none"/>
                      <w:lang w:val="en-US" w:eastAsia="zh-CN" w:bidi="ar-SA"/>
                    </w:rPr>
                    <w:t>ND</w:t>
                  </w:r>
                </w:p>
              </w:tc>
              <w:tc>
                <w:tcPr>
                  <w:tcW w:w="455" w:type="pct"/>
                  <w:tcBorders>
                    <w:tl2br w:val="nil"/>
                    <w:tr2bl w:val="nil"/>
                  </w:tcBorders>
                  <w:noWrap/>
                  <w:vAlign w:val="center"/>
                </w:tcPr>
                <w:p w14:paraId="04FA17B7">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0.5</w:t>
                  </w:r>
                </w:p>
              </w:tc>
            </w:tr>
            <w:tr w14:paraId="7BD21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7" w:type="pct"/>
                  <w:vMerge w:val="continue"/>
                  <w:tcBorders>
                    <w:tl2br w:val="nil"/>
                    <w:tr2bl w:val="nil"/>
                  </w:tcBorders>
                  <w:noWrap/>
                  <w:vAlign w:val="center"/>
                </w:tcPr>
                <w:p w14:paraId="7352CB94">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宋体" w:cs="Times New Roman"/>
                      <w:b w:val="0"/>
                      <w:bCs w:val="0"/>
                      <w:color w:val="000000"/>
                      <w:kern w:val="2"/>
                      <w:sz w:val="21"/>
                      <w:szCs w:val="21"/>
                      <w:highlight w:val="none"/>
                      <w:lang w:val="en-US" w:eastAsia="zh-CN" w:bidi="ar-SA"/>
                    </w:rPr>
                  </w:pPr>
                </w:p>
              </w:tc>
              <w:tc>
                <w:tcPr>
                  <w:tcW w:w="1067" w:type="pct"/>
                  <w:tcBorders>
                    <w:tl2br w:val="nil"/>
                    <w:tr2bl w:val="nil"/>
                  </w:tcBorders>
                  <w:noWrap/>
                  <w:vAlign w:val="center"/>
                </w:tcPr>
                <w:p w14:paraId="42632209">
                  <w:pPr>
                    <w:keepNext w:val="0"/>
                    <w:keepLines w:val="0"/>
                    <w:pageBreakBefore w:val="0"/>
                    <w:suppressLineNumbers w:val="0"/>
                    <w:kinsoku/>
                    <w:wordWrap/>
                    <w:topLinePunct w:val="0"/>
                    <w:bidi w:val="0"/>
                    <w:spacing w:before="0" w:beforeAutospacing="0" w:after="0" w:afterAutospacing="0" w:line="240" w:lineRule="auto"/>
                    <w:ind w:left="-53" w:leftChars="-25" w:right="-53" w:rightChars="-25"/>
                    <w:jc w:val="center"/>
                    <w:rPr>
                      <w:rFonts w:hint="eastAsia"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色度</w:t>
                  </w:r>
                </w:p>
              </w:tc>
              <w:tc>
                <w:tcPr>
                  <w:tcW w:w="465" w:type="pct"/>
                  <w:vMerge w:val="continue"/>
                  <w:tcBorders>
                    <w:tl2br w:val="nil"/>
                    <w:tr2bl w:val="nil"/>
                  </w:tcBorders>
                  <w:noWrap/>
                  <w:vAlign w:val="center"/>
                </w:tcPr>
                <w:p w14:paraId="53C2563B">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宋体" w:cs="Times New Roman"/>
                      <w:b w:val="0"/>
                      <w:bCs w:val="0"/>
                      <w:color w:val="000000"/>
                      <w:kern w:val="2"/>
                      <w:sz w:val="21"/>
                      <w:szCs w:val="21"/>
                      <w:highlight w:val="none"/>
                      <w:lang w:val="en-US" w:eastAsia="zh-CN" w:bidi="ar-SA"/>
                    </w:rPr>
                  </w:pPr>
                </w:p>
              </w:tc>
              <w:tc>
                <w:tcPr>
                  <w:tcW w:w="703" w:type="pct"/>
                  <w:tcBorders>
                    <w:tl2br w:val="nil"/>
                    <w:tr2bl w:val="nil"/>
                  </w:tcBorders>
                  <w:noWrap/>
                  <w:vAlign w:val="center"/>
                </w:tcPr>
                <w:p w14:paraId="5A503692">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4</w:t>
                  </w:r>
                </w:p>
              </w:tc>
              <w:tc>
                <w:tcPr>
                  <w:tcW w:w="634" w:type="pct"/>
                  <w:tcBorders>
                    <w:tl2br w:val="nil"/>
                    <w:tr2bl w:val="nil"/>
                  </w:tcBorders>
                  <w:noWrap/>
                  <w:vAlign w:val="center"/>
                </w:tcPr>
                <w:p w14:paraId="1C0854D9">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4</w:t>
                  </w:r>
                </w:p>
              </w:tc>
              <w:tc>
                <w:tcPr>
                  <w:tcW w:w="566" w:type="pct"/>
                  <w:gridSpan w:val="2"/>
                  <w:tcBorders>
                    <w:tl2br w:val="nil"/>
                    <w:tr2bl w:val="nil"/>
                  </w:tcBorders>
                  <w:noWrap/>
                  <w:vAlign w:val="center"/>
                </w:tcPr>
                <w:p w14:paraId="429B797F">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4</w:t>
                  </w:r>
                </w:p>
              </w:tc>
              <w:tc>
                <w:tcPr>
                  <w:tcW w:w="619" w:type="pct"/>
                  <w:tcBorders>
                    <w:tl2br w:val="nil"/>
                    <w:tr2bl w:val="nil"/>
                  </w:tcBorders>
                  <w:noWrap/>
                  <w:vAlign w:val="center"/>
                </w:tcPr>
                <w:p w14:paraId="17E572E7">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4</w:t>
                  </w:r>
                </w:p>
              </w:tc>
              <w:tc>
                <w:tcPr>
                  <w:tcW w:w="455" w:type="pct"/>
                  <w:tcBorders>
                    <w:tl2br w:val="nil"/>
                    <w:tr2bl w:val="nil"/>
                  </w:tcBorders>
                  <w:noWrap/>
                  <w:vAlign w:val="center"/>
                </w:tcPr>
                <w:p w14:paraId="63155EDB">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000000"/>
                      <w:kern w:val="2"/>
                      <w:sz w:val="21"/>
                      <w:szCs w:val="21"/>
                      <w:highlight w:val="none"/>
                      <w:lang w:val="en-US" w:eastAsia="zh-CN" w:bidi="ar-SA"/>
                    </w:rPr>
                  </w:pPr>
                  <w:r>
                    <w:rPr>
                      <w:rFonts w:hint="eastAsia" w:ascii="Times New Roman" w:hAnsi="Times New Roman" w:eastAsia="宋体" w:cs="Times New Roman"/>
                      <w:b w:val="0"/>
                      <w:bCs w:val="0"/>
                      <w:i w:val="0"/>
                      <w:iCs w:val="0"/>
                      <w:color w:val="000000"/>
                      <w:kern w:val="2"/>
                      <w:sz w:val="21"/>
                      <w:szCs w:val="21"/>
                      <w:u w:val="none"/>
                      <w:lang w:val="en-US" w:eastAsia="zh-CN" w:bidi="ar-SA"/>
                    </w:rPr>
                    <w:t>/</w:t>
                  </w:r>
                </w:p>
              </w:tc>
            </w:tr>
            <w:tr w14:paraId="1DCF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9"/>
                  <w:tcBorders>
                    <w:tl2br w:val="nil"/>
                    <w:tr2bl w:val="nil"/>
                  </w:tcBorders>
                  <w:noWrap/>
                  <w:vAlign w:val="center"/>
                </w:tcPr>
                <w:p w14:paraId="4CC0AFF8">
                  <w:pPr>
                    <w:keepNext w:val="0"/>
                    <w:keepLines w:val="0"/>
                    <w:suppressLineNumbers w:val="0"/>
                    <w:spacing w:before="0" w:beforeAutospacing="0" w:after="0" w:afterAutospacing="0"/>
                    <w:ind w:left="0" w:right="0"/>
                    <w:jc w:val="left"/>
                    <w:rPr>
                      <w:rFonts w:hint="eastAsia" w:ascii="Times New Roman" w:hAnsi="Times New Roman" w:eastAsia="宋体" w:cs="Times New Roman"/>
                      <w:b w:val="0"/>
                      <w:bCs w:val="0"/>
                      <w:i w:val="0"/>
                      <w:iCs w:val="0"/>
                      <w:color w:val="000000"/>
                      <w:kern w:val="2"/>
                      <w:sz w:val="21"/>
                      <w:szCs w:val="21"/>
                      <w:u w:val="none"/>
                      <w:lang w:val="en-US" w:eastAsia="zh-CN" w:bidi="ar-SA"/>
                    </w:rPr>
                  </w:pPr>
                  <w:r>
                    <w:rPr>
                      <w:rFonts w:hint="default" w:ascii="Times New Roman" w:hAnsi="Times New Roman" w:cs="Times New Roman"/>
                      <w:color w:val="auto"/>
                      <w:u w:val="none"/>
                    </w:rPr>
                    <w:t>注</w:t>
                  </w:r>
                  <w:r>
                    <w:rPr>
                      <w:rFonts w:hint="eastAsia" w:cs="Times New Roman"/>
                      <w:color w:val="auto"/>
                      <w:u w:val="none"/>
                      <w:lang w:val="en-US" w:eastAsia="zh-CN"/>
                    </w:rPr>
                    <w:t>1</w:t>
                  </w:r>
                  <w:r>
                    <w:rPr>
                      <w:rFonts w:hint="default" w:ascii="Times New Roman" w:hAnsi="Times New Roman" w:cs="Times New Roman"/>
                      <w:color w:val="auto"/>
                      <w:u w:val="none"/>
                    </w:rPr>
                    <w:t>：根据《医院污水处理工程技术规范》（HJ2029-2013），当办公、宿舍等排水与医疗污水混合排出时亦视为医院污水。</w:t>
                  </w:r>
                </w:p>
              </w:tc>
            </w:tr>
          </w:tbl>
          <w:p w14:paraId="40338AA4">
            <w:pPr>
              <w:keepNext w:val="0"/>
              <w:keepLines w:val="0"/>
              <w:suppressLineNumbers w:val="0"/>
              <w:spacing w:before="0" w:beforeAutospacing="0" w:after="0" w:afterAutospacing="0"/>
              <w:ind w:left="0" w:right="0"/>
              <w:rPr>
                <w:rFonts w:hint="default"/>
                <w:lang w:val="en-US" w:eastAsia="zh-CN"/>
              </w:rPr>
            </w:pPr>
          </w:p>
          <w:p w14:paraId="21071EFD">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综上，项目废水经过</w:t>
            </w:r>
            <w:r>
              <w:rPr>
                <w:rFonts w:hint="eastAsia" w:cs="Times New Roman"/>
                <w:color w:val="000000" w:themeColor="text1"/>
                <w:sz w:val="24"/>
                <w:szCs w:val="24"/>
                <w:u w:val="none"/>
                <w:lang w:val="en-US" w:eastAsia="zh-CN"/>
                <w14:textFill>
                  <w14:solidFill>
                    <w14:schemeClr w14:val="tx1"/>
                  </w14:solidFill>
                </w14:textFill>
              </w:rPr>
              <w:t>调节池</w:t>
            </w:r>
            <w:r>
              <w:rPr>
                <w:rFonts w:hint="default" w:ascii="Times New Roman" w:hAnsi="Times New Roman" w:cs="Times New Roman"/>
                <w:color w:val="000000" w:themeColor="text1"/>
                <w:sz w:val="24"/>
                <w:szCs w:val="24"/>
                <w:u w:val="none"/>
                <w:lang w:val="en-US" w:eastAsia="zh-CN"/>
                <w14:textFill>
                  <w14:solidFill>
                    <w14:schemeClr w14:val="tx1"/>
                  </w14:solidFill>
                </w14:textFill>
              </w:rPr>
              <w:t>+</w:t>
            </w:r>
            <w:r>
              <w:rPr>
                <w:rFonts w:hint="default" w:ascii="Times New Roman" w:hAnsi="Times New Roman" w:eastAsia="宋体" w:cs="Times New Roman"/>
                <w:bCs/>
                <w:color w:val="000000" w:themeColor="text1"/>
                <w:sz w:val="24"/>
                <w:szCs w:val="24"/>
                <w:u w:val="none"/>
                <w:lang w:val="en-US" w:eastAsia="zh-CN"/>
                <w14:textFill>
                  <w14:solidFill>
                    <w14:schemeClr w14:val="tx1"/>
                  </w14:solidFill>
                </w14:textFill>
              </w:rPr>
              <w:t>一体化污水处理设备处理后能够</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满足《医疗机构水污染物排放标准》（GB18466-2005）表2（预处理）标准及</w:t>
            </w:r>
            <w:r>
              <w:rPr>
                <w:rFonts w:hint="eastAsia" w:cs="Times New Roman"/>
                <w:color w:val="000000" w:themeColor="text1"/>
                <w:sz w:val="24"/>
                <w:szCs w:val="24"/>
                <w:u w:val="none"/>
                <w:lang w:val="en-US" w:eastAsia="zh-CN"/>
                <w14:textFill>
                  <w14:solidFill>
                    <w14:schemeClr w14:val="tx1"/>
                  </w14:solidFill>
                </w14:textFill>
              </w:rPr>
              <w:t>新洲镇灵泉污水处理厂</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进水水质要求，不会对周边地表水造成较大影响。</w:t>
            </w:r>
          </w:p>
          <w:p w14:paraId="1EB13753">
            <w:pPr>
              <w:pStyle w:val="107"/>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right="0" w:firstLine="0"/>
              <w:textAlignment w:val="auto"/>
              <w:outlineLvl w:val="9"/>
              <w:rPr>
                <w:rFonts w:hint="default" w:ascii="Times New Roman" w:hAnsi="Times New Roman" w:cs="Times New Roman"/>
                <w:b/>
                <w:sz w:val="21"/>
                <w:szCs w:val="21"/>
                <w:u w:val="none"/>
                <w:lang w:val="en-US" w:eastAsia="zh-CN"/>
              </w:rPr>
            </w:pPr>
          </w:p>
          <w:p w14:paraId="33A2AED4">
            <w:pPr>
              <w:pStyle w:val="107"/>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right="0" w:firstLine="0"/>
              <w:textAlignment w:val="auto"/>
              <w:outlineLvl w:val="9"/>
              <w:rPr>
                <w:rFonts w:hint="default" w:ascii="Times New Roman" w:hAnsi="Times New Roman" w:cs="Times New Roman"/>
                <w:b/>
                <w:sz w:val="21"/>
                <w:szCs w:val="21"/>
                <w:u w:val="none"/>
                <w:lang w:val="en-US" w:eastAsia="zh-CN"/>
              </w:rPr>
            </w:pPr>
            <w:r>
              <w:rPr>
                <w:rFonts w:hint="default" w:ascii="Times New Roman" w:hAnsi="Times New Roman" w:cs="Times New Roman"/>
                <w:b/>
                <w:sz w:val="21"/>
                <w:szCs w:val="21"/>
                <w:u w:val="none"/>
                <w:lang w:val="en-US" w:eastAsia="zh-CN"/>
              </w:rPr>
              <w:t>表4-4 废水污染物排放基本情况一览表</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59"/>
              <w:gridCol w:w="381"/>
              <w:gridCol w:w="797"/>
              <w:gridCol w:w="905"/>
              <w:gridCol w:w="716"/>
              <w:gridCol w:w="843"/>
              <w:gridCol w:w="816"/>
              <w:gridCol w:w="770"/>
              <w:gridCol w:w="787"/>
              <w:gridCol w:w="905"/>
              <w:gridCol w:w="1176"/>
            </w:tblGrid>
            <w:tr w14:paraId="1B41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12" w:type="pct"/>
                  <w:vMerge w:val="restart"/>
                  <w:tcBorders>
                    <w:tl2br w:val="nil"/>
                    <w:tr2bl w:val="nil"/>
                  </w:tcBorders>
                  <w:vAlign w:val="center"/>
                </w:tcPr>
                <w:p w14:paraId="1BA32D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b/>
                      <w:bCs/>
                      <w:kern w:val="21"/>
                      <w:sz w:val="21"/>
                      <w:szCs w:val="21"/>
                      <w:u w:val="none"/>
                    </w:rPr>
                  </w:pPr>
                  <w:r>
                    <w:rPr>
                      <w:rFonts w:hint="default" w:ascii="Times New Roman" w:hAnsi="Times New Roman" w:eastAsia="宋体" w:cs="Times New Roman"/>
                      <w:b/>
                      <w:bCs/>
                      <w:kern w:val="21"/>
                      <w:sz w:val="21"/>
                      <w:szCs w:val="21"/>
                      <w:u w:val="none"/>
                    </w:rPr>
                    <w:t>废水类别</w:t>
                  </w:r>
                </w:p>
              </w:tc>
              <w:tc>
                <w:tcPr>
                  <w:tcW w:w="224" w:type="pct"/>
                  <w:vMerge w:val="restart"/>
                  <w:tcBorders>
                    <w:tl2br w:val="nil"/>
                    <w:tr2bl w:val="nil"/>
                  </w:tcBorders>
                  <w:vAlign w:val="center"/>
                </w:tcPr>
                <w:p w14:paraId="742B5F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b/>
                      <w:bCs/>
                      <w:kern w:val="21"/>
                      <w:sz w:val="21"/>
                      <w:szCs w:val="21"/>
                      <w:u w:val="none"/>
                    </w:rPr>
                  </w:pPr>
                  <w:r>
                    <w:rPr>
                      <w:rFonts w:hint="default" w:ascii="Times New Roman" w:hAnsi="Times New Roman" w:eastAsia="宋体" w:cs="Times New Roman"/>
                      <w:b/>
                      <w:bCs/>
                      <w:kern w:val="21"/>
                      <w:sz w:val="21"/>
                      <w:szCs w:val="21"/>
                      <w:u w:val="none"/>
                    </w:rPr>
                    <w:t>生产环节</w:t>
                  </w:r>
                </w:p>
              </w:tc>
              <w:tc>
                <w:tcPr>
                  <w:tcW w:w="1006" w:type="pct"/>
                  <w:gridSpan w:val="2"/>
                  <w:tcBorders>
                    <w:tl2br w:val="nil"/>
                    <w:tr2bl w:val="nil"/>
                  </w:tcBorders>
                  <w:vAlign w:val="center"/>
                </w:tcPr>
                <w:p w14:paraId="7DE169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b/>
                      <w:bCs/>
                      <w:kern w:val="21"/>
                      <w:sz w:val="21"/>
                      <w:szCs w:val="21"/>
                      <w:u w:val="none"/>
                    </w:rPr>
                  </w:pPr>
                  <w:r>
                    <w:rPr>
                      <w:rFonts w:hint="default" w:ascii="Times New Roman" w:hAnsi="Times New Roman" w:eastAsia="宋体" w:cs="Times New Roman"/>
                      <w:b/>
                      <w:bCs/>
                      <w:kern w:val="21"/>
                      <w:sz w:val="21"/>
                      <w:szCs w:val="21"/>
                      <w:u w:val="none"/>
                    </w:rPr>
                    <w:t>污染治理设施</w:t>
                  </w:r>
                </w:p>
              </w:tc>
              <w:tc>
                <w:tcPr>
                  <w:tcW w:w="423" w:type="pct"/>
                  <w:vMerge w:val="restart"/>
                  <w:tcBorders>
                    <w:tl2br w:val="nil"/>
                    <w:tr2bl w:val="nil"/>
                  </w:tcBorders>
                  <w:vAlign w:val="center"/>
                </w:tcPr>
                <w:p w14:paraId="0A1E7A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b/>
                      <w:bCs/>
                      <w:kern w:val="21"/>
                      <w:sz w:val="21"/>
                      <w:szCs w:val="21"/>
                      <w:u w:val="none"/>
                    </w:rPr>
                  </w:pPr>
                  <w:r>
                    <w:rPr>
                      <w:rFonts w:hint="default" w:ascii="Times New Roman" w:hAnsi="Times New Roman" w:eastAsia="宋体" w:cs="Times New Roman"/>
                      <w:b/>
                      <w:bCs/>
                      <w:kern w:val="21"/>
                      <w:sz w:val="21"/>
                      <w:szCs w:val="21"/>
                      <w:u w:val="none"/>
                    </w:rPr>
                    <w:t>排放口编号</w:t>
                  </w:r>
                </w:p>
              </w:tc>
              <w:tc>
                <w:tcPr>
                  <w:tcW w:w="498" w:type="pct"/>
                  <w:vMerge w:val="restart"/>
                  <w:tcBorders>
                    <w:tl2br w:val="nil"/>
                    <w:tr2bl w:val="nil"/>
                  </w:tcBorders>
                  <w:vAlign w:val="center"/>
                </w:tcPr>
                <w:p w14:paraId="622FDD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b/>
                      <w:bCs/>
                      <w:kern w:val="21"/>
                      <w:sz w:val="21"/>
                      <w:szCs w:val="21"/>
                      <w:u w:val="none"/>
                    </w:rPr>
                  </w:pPr>
                  <w:r>
                    <w:rPr>
                      <w:rFonts w:hint="default" w:ascii="Times New Roman" w:hAnsi="Times New Roman" w:eastAsia="宋体" w:cs="Times New Roman"/>
                      <w:b/>
                      <w:bCs/>
                      <w:kern w:val="21"/>
                      <w:sz w:val="21"/>
                      <w:szCs w:val="21"/>
                      <w:u w:val="none"/>
                    </w:rPr>
                    <w:t>排放口坐标</w:t>
                  </w:r>
                </w:p>
              </w:tc>
              <w:tc>
                <w:tcPr>
                  <w:tcW w:w="482" w:type="pct"/>
                  <w:vMerge w:val="restart"/>
                  <w:tcBorders>
                    <w:tl2br w:val="nil"/>
                    <w:tr2bl w:val="nil"/>
                  </w:tcBorders>
                  <w:vAlign w:val="center"/>
                </w:tcPr>
                <w:p w14:paraId="31735C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b/>
                      <w:bCs/>
                      <w:kern w:val="21"/>
                      <w:sz w:val="21"/>
                      <w:szCs w:val="21"/>
                      <w:u w:val="none"/>
                    </w:rPr>
                  </w:pPr>
                  <w:r>
                    <w:rPr>
                      <w:rFonts w:hint="default" w:ascii="Times New Roman" w:hAnsi="Times New Roman" w:eastAsia="宋体" w:cs="Times New Roman"/>
                      <w:b/>
                      <w:bCs/>
                      <w:kern w:val="21"/>
                      <w:sz w:val="21"/>
                      <w:szCs w:val="21"/>
                      <w:u w:val="none"/>
                    </w:rPr>
                    <w:t>排放去向</w:t>
                  </w:r>
                </w:p>
              </w:tc>
              <w:tc>
                <w:tcPr>
                  <w:tcW w:w="455" w:type="pct"/>
                  <w:vMerge w:val="restart"/>
                  <w:tcBorders>
                    <w:tl2br w:val="nil"/>
                    <w:tr2bl w:val="nil"/>
                  </w:tcBorders>
                  <w:vAlign w:val="center"/>
                </w:tcPr>
                <w:p w14:paraId="0B052F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b/>
                      <w:bCs/>
                      <w:kern w:val="21"/>
                      <w:sz w:val="21"/>
                      <w:szCs w:val="21"/>
                      <w:u w:val="none"/>
                    </w:rPr>
                  </w:pPr>
                  <w:r>
                    <w:rPr>
                      <w:rFonts w:hint="default" w:ascii="Times New Roman" w:hAnsi="Times New Roman" w:eastAsia="宋体" w:cs="Times New Roman"/>
                      <w:b/>
                      <w:bCs/>
                      <w:kern w:val="21"/>
                      <w:sz w:val="21"/>
                      <w:szCs w:val="21"/>
                      <w:u w:val="none"/>
                    </w:rPr>
                    <w:t>排放口类型</w:t>
                  </w:r>
                </w:p>
              </w:tc>
              <w:tc>
                <w:tcPr>
                  <w:tcW w:w="465" w:type="pct"/>
                  <w:vMerge w:val="restart"/>
                  <w:tcBorders>
                    <w:tl2br w:val="nil"/>
                    <w:tr2bl w:val="nil"/>
                  </w:tcBorders>
                  <w:vAlign w:val="center"/>
                </w:tcPr>
                <w:p w14:paraId="6BD553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b/>
                      <w:bCs/>
                      <w:kern w:val="21"/>
                      <w:sz w:val="21"/>
                      <w:szCs w:val="21"/>
                      <w:u w:val="none"/>
                    </w:rPr>
                  </w:pPr>
                  <w:r>
                    <w:rPr>
                      <w:rFonts w:hint="default" w:ascii="Times New Roman" w:hAnsi="Times New Roman" w:eastAsia="宋体" w:cs="Times New Roman"/>
                      <w:b/>
                      <w:bCs/>
                      <w:kern w:val="21"/>
                      <w:sz w:val="21"/>
                      <w:szCs w:val="21"/>
                      <w:u w:val="none"/>
                    </w:rPr>
                    <w:t>污染物种类</w:t>
                  </w:r>
                </w:p>
              </w:tc>
              <w:tc>
                <w:tcPr>
                  <w:tcW w:w="535" w:type="pct"/>
                  <w:vMerge w:val="restart"/>
                  <w:tcBorders>
                    <w:tl2br w:val="nil"/>
                    <w:tr2bl w:val="nil"/>
                  </w:tcBorders>
                  <w:vAlign w:val="center"/>
                </w:tcPr>
                <w:p w14:paraId="6DFFF4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b/>
                      <w:bCs/>
                      <w:kern w:val="21"/>
                      <w:sz w:val="21"/>
                      <w:szCs w:val="21"/>
                      <w:u w:val="none"/>
                    </w:rPr>
                  </w:pPr>
                  <w:r>
                    <w:rPr>
                      <w:rFonts w:hint="default" w:ascii="Times New Roman" w:hAnsi="Times New Roman" w:eastAsia="宋体" w:cs="Times New Roman"/>
                      <w:b/>
                      <w:bCs/>
                      <w:kern w:val="21"/>
                      <w:sz w:val="21"/>
                      <w:szCs w:val="21"/>
                      <w:u w:val="none"/>
                    </w:rPr>
                    <w:t>排放浓度限值</w:t>
                  </w:r>
                </w:p>
              </w:tc>
              <w:tc>
                <w:tcPr>
                  <w:tcW w:w="695" w:type="pct"/>
                  <w:vMerge w:val="restart"/>
                  <w:tcBorders>
                    <w:tl2br w:val="nil"/>
                    <w:tr2bl w:val="nil"/>
                  </w:tcBorders>
                  <w:vAlign w:val="center"/>
                </w:tcPr>
                <w:p w14:paraId="714CB6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b/>
                      <w:bCs/>
                      <w:kern w:val="21"/>
                      <w:sz w:val="21"/>
                      <w:szCs w:val="21"/>
                      <w:u w:val="none"/>
                    </w:rPr>
                  </w:pPr>
                  <w:r>
                    <w:rPr>
                      <w:rFonts w:hint="default" w:ascii="Times New Roman" w:hAnsi="Times New Roman" w:eastAsia="宋体" w:cs="Times New Roman"/>
                      <w:b/>
                      <w:bCs/>
                      <w:kern w:val="21"/>
                      <w:sz w:val="21"/>
                      <w:szCs w:val="21"/>
                      <w:u w:val="none"/>
                    </w:rPr>
                    <w:t>执行标准</w:t>
                  </w:r>
                </w:p>
              </w:tc>
            </w:tr>
            <w:tr w14:paraId="4B59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12" w:type="pct"/>
                  <w:vMerge w:val="continue"/>
                  <w:tcBorders>
                    <w:tl2br w:val="nil"/>
                    <w:tr2bl w:val="nil"/>
                  </w:tcBorders>
                  <w:vAlign w:val="center"/>
                </w:tcPr>
                <w:p w14:paraId="630429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p>
              </w:tc>
              <w:tc>
                <w:tcPr>
                  <w:tcW w:w="224" w:type="pct"/>
                  <w:vMerge w:val="continue"/>
                  <w:tcBorders>
                    <w:tl2br w:val="nil"/>
                    <w:tr2bl w:val="nil"/>
                  </w:tcBorders>
                  <w:vAlign w:val="center"/>
                </w:tcPr>
                <w:p w14:paraId="4B319F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b/>
                      <w:bCs/>
                      <w:kern w:val="21"/>
                      <w:sz w:val="21"/>
                      <w:szCs w:val="21"/>
                      <w:u w:val="none"/>
                    </w:rPr>
                  </w:pPr>
                </w:p>
              </w:tc>
              <w:tc>
                <w:tcPr>
                  <w:tcW w:w="471" w:type="pct"/>
                  <w:tcBorders>
                    <w:tl2br w:val="nil"/>
                    <w:tr2bl w:val="nil"/>
                  </w:tcBorders>
                  <w:vAlign w:val="center"/>
                </w:tcPr>
                <w:p w14:paraId="0EBF74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b/>
                      <w:bCs/>
                      <w:kern w:val="21"/>
                      <w:sz w:val="21"/>
                      <w:szCs w:val="21"/>
                      <w:u w:val="none"/>
                    </w:rPr>
                  </w:pPr>
                  <w:r>
                    <w:rPr>
                      <w:rFonts w:hint="default" w:ascii="Times New Roman" w:hAnsi="Times New Roman" w:eastAsia="宋体" w:cs="Times New Roman"/>
                      <w:b/>
                      <w:bCs/>
                      <w:kern w:val="21"/>
                      <w:sz w:val="21"/>
                      <w:szCs w:val="21"/>
                      <w:u w:val="none"/>
                    </w:rPr>
                    <w:t>设施名称</w:t>
                  </w:r>
                </w:p>
              </w:tc>
              <w:tc>
                <w:tcPr>
                  <w:tcW w:w="535" w:type="pct"/>
                  <w:tcBorders>
                    <w:tl2br w:val="nil"/>
                    <w:tr2bl w:val="nil"/>
                  </w:tcBorders>
                  <w:vAlign w:val="center"/>
                </w:tcPr>
                <w:p w14:paraId="0A3FE4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b/>
                      <w:bCs/>
                      <w:kern w:val="21"/>
                      <w:sz w:val="21"/>
                      <w:szCs w:val="21"/>
                      <w:u w:val="none"/>
                    </w:rPr>
                  </w:pPr>
                  <w:r>
                    <w:rPr>
                      <w:rFonts w:hint="default" w:ascii="Times New Roman" w:hAnsi="Times New Roman" w:eastAsia="宋体" w:cs="Times New Roman"/>
                      <w:b/>
                      <w:bCs/>
                      <w:kern w:val="21"/>
                      <w:sz w:val="21"/>
                      <w:szCs w:val="21"/>
                      <w:u w:val="none"/>
                    </w:rPr>
                    <w:t>治理设施工艺</w:t>
                  </w:r>
                </w:p>
              </w:tc>
              <w:tc>
                <w:tcPr>
                  <w:tcW w:w="423" w:type="pct"/>
                  <w:vMerge w:val="continue"/>
                  <w:tcBorders>
                    <w:tl2br w:val="nil"/>
                    <w:tr2bl w:val="nil"/>
                  </w:tcBorders>
                  <w:vAlign w:val="center"/>
                </w:tcPr>
                <w:p w14:paraId="60D82B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p>
              </w:tc>
              <w:tc>
                <w:tcPr>
                  <w:tcW w:w="498" w:type="pct"/>
                  <w:vMerge w:val="continue"/>
                  <w:tcBorders>
                    <w:tl2br w:val="nil"/>
                    <w:tr2bl w:val="nil"/>
                  </w:tcBorders>
                  <w:vAlign w:val="center"/>
                </w:tcPr>
                <w:p w14:paraId="1AE782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p>
              </w:tc>
              <w:tc>
                <w:tcPr>
                  <w:tcW w:w="482" w:type="pct"/>
                  <w:vMerge w:val="continue"/>
                  <w:tcBorders>
                    <w:tl2br w:val="nil"/>
                    <w:tr2bl w:val="nil"/>
                  </w:tcBorders>
                  <w:vAlign w:val="center"/>
                </w:tcPr>
                <w:p w14:paraId="129206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p>
              </w:tc>
              <w:tc>
                <w:tcPr>
                  <w:tcW w:w="455" w:type="pct"/>
                  <w:vMerge w:val="continue"/>
                  <w:tcBorders>
                    <w:tl2br w:val="nil"/>
                    <w:tr2bl w:val="nil"/>
                  </w:tcBorders>
                  <w:vAlign w:val="center"/>
                </w:tcPr>
                <w:p w14:paraId="43F9E4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p>
              </w:tc>
              <w:tc>
                <w:tcPr>
                  <w:tcW w:w="465" w:type="pct"/>
                  <w:vMerge w:val="continue"/>
                  <w:tcBorders>
                    <w:tl2br w:val="nil"/>
                    <w:tr2bl w:val="nil"/>
                  </w:tcBorders>
                  <w:vAlign w:val="center"/>
                </w:tcPr>
                <w:p w14:paraId="100A1D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p>
              </w:tc>
              <w:tc>
                <w:tcPr>
                  <w:tcW w:w="535" w:type="pct"/>
                  <w:vMerge w:val="continue"/>
                  <w:tcBorders>
                    <w:tl2br w:val="nil"/>
                    <w:tr2bl w:val="nil"/>
                  </w:tcBorders>
                  <w:vAlign w:val="center"/>
                </w:tcPr>
                <w:p w14:paraId="0E43A1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p>
              </w:tc>
              <w:tc>
                <w:tcPr>
                  <w:tcW w:w="695" w:type="pct"/>
                  <w:vMerge w:val="continue"/>
                  <w:tcBorders>
                    <w:tl2br w:val="nil"/>
                    <w:tr2bl w:val="nil"/>
                  </w:tcBorders>
                  <w:vAlign w:val="center"/>
                </w:tcPr>
                <w:p w14:paraId="34F411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p>
              </w:tc>
            </w:tr>
            <w:tr w14:paraId="51701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37" w:type="pct"/>
                  <w:gridSpan w:val="2"/>
                  <w:vMerge w:val="restart"/>
                  <w:tcBorders>
                    <w:tl2br w:val="nil"/>
                    <w:tr2bl w:val="nil"/>
                  </w:tcBorders>
                  <w:vAlign w:val="center"/>
                </w:tcPr>
                <w:p w14:paraId="4DFC44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r>
                    <w:rPr>
                      <w:rFonts w:hint="default" w:ascii="Times New Roman" w:hAnsi="Times New Roman" w:eastAsia="宋体" w:cs="Times New Roman"/>
                      <w:kern w:val="21"/>
                      <w:sz w:val="21"/>
                      <w:szCs w:val="21"/>
                      <w:u w:val="none"/>
                    </w:rPr>
                    <w:t>生产废水</w:t>
                  </w:r>
                </w:p>
              </w:tc>
              <w:tc>
                <w:tcPr>
                  <w:tcW w:w="471" w:type="pct"/>
                  <w:vMerge w:val="restart"/>
                  <w:tcBorders>
                    <w:tl2br w:val="nil"/>
                    <w:tr2bl w:val="nil"/>
                  </w:tcBorders>
                  <w:vAlign w:val="center"/>
                </w:tcPr>
                <w:p w14:paraId="49E64D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r>
                    <w:rPr>
                      <w:rFonts w:hint="default" w:ascii="Times New Roman" w:hAnsi="Times New Roman" w:eastAsia="宋体" w:cs="Times New Roman"/>
                      <w:kern w:val="21"/>
                      <w:sz w:val="21"/>
                      <w:szCs w:val="21"/>
                      <w:u w:val="none"/>
                    </w:rPr>
                    <w:t>污水处理站</w:t>
                  </w:r>
                </w:p>
              </w:tc>
              <w:tc>
                <w:tcPr>
                  <w:tcW w:w="535" w:type="pct"/>
                  <w:vMerge w:val="restart"/>
                  <w:tcBorders>
                    <w:tl2br w:val="nil"/>
                    <w:tr2bl w:val="nil"/>
                  </w:tcBorders>
                  <w:vAlign w:val="center"/>
                </w:tcPr>
                <w:p w14:paraId="52FF28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r>
                    <w:rPr>
                      <w:rFonts w:hint="eastAsia" w:cs="Times New Roman"/>
                      <w:kern w:val="21"/>
                      <w:sz w:val="21"/>
                      <w:szCs w:val="21"/>
                      <w:u w:val="none"/>
                      <w:lang w:val="en-US" w:eastAsia="zh-CN"/>
                    </w:rPr>
                    <w:t>调节池</w:t>
                  </w:r>
                  <w:r>
                    <w:rPr>
                      <w:rFonts w:hint="default" w:ascii="Times New Roman" w:hAnsi="Times New Roman" w:eastAsia="宋体" w:cs="Times New Roman"/>
                      <w:kern w:val="21"/>
                      <w:sz w:val="21"/>
                      <w:szCs w:val="21"/>
                      <w:u w:val="none"/>
                    </w:rPr>
                    <w:t>+</w:t>
                  </w:r>
                  <w:r>
                    <w:rPr>
                      <w:rFonts w:hint="default" w:ascii="Times New Roman" w:hAnsi="Times New Roman" w:eastAsia="宋体" w:cs="Times New Roman"/>
                      <w:kern w:val="21"/>
                      <w:sz w:val="21"/>
                      <w:szCs w:val="21"/>
                      <w:u w:val="none"/>
                      <w:lang w:val="en-US" w:eastAsia="zh-CN"/>
                    </w:rPr>
                    <w:t>厌氧+好氧+沉淀</w:t>
                  </w:r>
                </w:p>
              </w:tc>
              <w:tc>
                <w:tcPr>
                  <w:tcW w:w="423" w:type="pct"/>
                  <w:vMerge w:val="restart"/>
                  <w:tcBorders>
                    <w:tl2br w:val="nil"/>
                    <w:tr2bl w:val="nil"/>
                  </w:tcBorders>
                  <w:vAlign w:val="center"/>
                </w:tcPr>
                <w:p w14:paraId="5ADEDC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r>
                    <w:rPr>
                      <w:rFonts w:hint="default" w:ascii="Times New Roman" w:hAnsi="Times New Roman" w:eastAsia="宋体" w:cs="Times New Roman"/>
                      <w:kern w:val="21"/>
                      <w:sz w:val="21"/>
                      <w:szCs w:val="21"/>
                      <w:u w:val="none"/>
                    </w:rPr>
                    <w:t>DW001</w:t>
                  </w:r>
                </w:p>
              </w:tc>
              <w:tc>
                <w:tcPr>
                  <w:tcW w:w="498" w:type="pct"/>
                  <w:vMerge w:val="restart"/>
                  <w:tcBorders>
                    <w:tl2br w:val="nil"/>
                    <w:tr2bl w:val="nil"/>
                  </w:tcBorders>
                  <w:vAlign w:val="center"/>
                </w:tcPr>
                <w:p w14:paraId="423820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color w:val="auto"/>
                      <w:kern w:val="21"/>
                      <w:sz w:val="21"/>
                      <w:szCs w:val="21"/>
                      <w:u w:val="none"/>
                    </w:rPr>
                  </w:pPr>
                  <w:r>
                    <w:rPr>
                      <w:rFonts w:hint="default" w:ascii="Times New Roman" w:hAnsi="Times New Roman" w:eastAsia="宋体" w:cs="Times New Roman"/>
                      <w:color w:val="auto"/>
                      <w:kern w:val="21"/>
                      <w:sz w:val="21"/>
                      <w:szCs w:val="21"/>
                      <w:u w:val="none"/>
                    </w:rPr>
                    <w:t>111.823420112,</w:t>
                  </w:r>
                </w:p>
                <w:p w14:paraId="7EEE4A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r>
                    <w:rPr>
                      <w:rFonts w:hint="default" w:ascii="Times New Roman" w:hAnsi="Times New Roman" w:eastAsia="宋体" w:cs="Times New Roman"/>
                      <w:color w:val="auto"/>
                      <w:kern w:val="21"/>
                      <w:sz w:val="21"/>
                      <w:szCs w:val="21"/>
                      <w:u w:val="none"/>
                    </w:rPr>
                    <w:t>29.538677982</w:t>
                  </w:r>
                </w:p>
              </w:tc>
              <w:tc>
                <w:tcPr>
                  <w:tcW w:w="482" w:type="pct"/>
                  <w:vMerge w:val="restart"/>
                  <w:tcBorders>
                    <w:tl2br w:val="nil"/>
                    <w:tr2bl w:val="nil"/>
                  </w:tcBorders>
                  <w:vAlign w:val="center"/>
                </w:tcPr>
                <w:p w14:paraId="4D08A8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lang w:eastAsia="zh-CN"/>
                    </w:rPr>
                  </w:pPr>
                  <w:r>
                    <w:rPr>
                      <w:rFonts w:hint="eastAsia" w:cs="Times New Roman"/>
                      <w:kern w:val="21"/>
                      <w:sz w:val="21"/>
                      <w:szCs w:val="21"/>
                      <w:u w:val="none"/>
                      <w:lang w:eastAsia="zh-CN"/>
                    </w:rPr>
                    <w:t>新洲镇灵泉污水处理厂</w:t>
                  </w:r>
                </w:p>
              </w:tc>
              <w:tc>
                <w:tcPr>
                  <w:tcW w:w="455" w:type="pct"/>
                  <w:vMerge w:val="restart"/>
                  <w:tcBorders>
                    <w:tl2br w:val="nil"/>
                    <w:tr2bl w:val="nil"/>
                  </w:tcBorders>
                  <w:vAlign w:val="center"/>
                </w:tcPr>
                <w:p w14:paraId="322987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r>
                    <w:rPr>
                      <w:rFonts w:hint="default" w:ascii="Times New Roman" w:hAnsi="Times New Roman" w:eastAsia="宋体" w:cs="Times New Roman"/>
                      <w:kern w:val="21"/>
                      <w:sz w:val="21"/>
                      <w:szCs w:val="21"/>
                      <w:u w:val="none"/>
                    </w:rPr>
                    <w:t>一般排放口</w:t>
                  </w:r>
                </w:p>
              </w:tc>
              <w:tc>
                <w:tcPr>
                  <w:tcW w:w="1305" w:type="dxa"/>
                  <w:tcBorders>
                    <w:tl2br w:val="nil"/>
                    <w:tr2bl w:val="nil"/>
                  </w:tcBorders>
                  <w:vAlign w:val="center"/>
                </w:tcPr>
                <w:p w14:paraId="529915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r>
                    <w:rPr>
                      <w:rFonts w:hint="default" w:ascii="Times New Roman" w:hAnsi="Times New Roman" w:cs="Times New Roman"/>
                      <w:kern w:val="21"/>
                      <w:sz w:val="21"/>
                      <w:szCs w:val="21"/>
                      <w:u w:val="none"/>
                      <w:lang w:val="en-US" w:eastAsia="zh-CN"/>
                    </w:rPr>
                    <w:t>COD</w:t>
                  </w:r>
                </w:p>
              </w:tc>
              <w:tc>
                <w:tcPr>
                  <w:tcW w:w="1500" w:type="dxa"/>
                  <w:tcBorders>
                    <w:tl2br w:val="nil"/>
                    <w:tr2bl w:val="nil"/>
                  </w:tcBorders>
                  <w:vAlign w:val="center"/>
                </w:tcPr>
                <w:p w14:paraId="4DE8E6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color w:val="auto"/>
                      <w:kern w:val="21"/>
                      <w:sz w:val="21"/>
                      <w:szCs w:val="21"/>
                      <w:u w:val="none"/>
                      <w:lang w:val="en-US"/>
                    </w:rPr>
                  </w:pPr>
                  <w:r>
                    <w:rPr>
                      <w:rFonts w:hint="eastAsia" w:cs="Times New Roman"/>
                      <w:color w:val="auto"/>
                      <w:kern w:val="21"/>
                      <w:sz w:val="21"/>
                      <w:szCs w:val="21"/>
                      <w:u w:val="none"/>
                      <w:lang w:val="en-US" w:eastAsia="zh-CN"/>
                    </w:rPr>
                    <w:t>250</w:t>
                  </w:r>
                </w:p>
              </w:tc>
              <w:tc>
                <w:tcPr>
                  <w:tcW w:w="695" w:type="pct"/>
                  <w:vMerge w:val="restart"/>
                  <w:tcBorders>
                    <w:tl2br w:val="nil"/>
                    <w:tr2bl w:val="nil"/>
                  </w:tcBorders>
                  <w:vAlign w:val="center"/>
                </w:tcPr>
                <w:p w14:paraId="7DC9B1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lang w:val="en-US" w:eastAsia="zh-CN"/>
                    </w:rPr>
                  </w:pPr>
                  <w:r>
                    <w:rPr>
                      <w:rFonts w:hint="default" w:ascii="Times New Roman" w:hAnsi="Times New Roman" w:cs="Times New Roman"/>
                      <w:kern w:val="21"/>
                      <w:sz w:val="21"/>
                      <w:szCs w:val="21"/>
                      <w:u w:val="none"/>
                      <w:lang w:val="en-US" w:eastAsia="zh-CN"/>
                    </w:rPr>
                    <w:t>《医疗机构水污染物排放标准》（GB18466-2005）表2中标准限值要求及</w:t>
                  </w:r>
                  <w:r>
                    <w:rPr>
                      <w:rFonts w:hint="eastAsia" w:cs="Times New Roman"/>
                      <w:kern w:val="21"/>
                      <w:sz w:val="21"/>
                      <w:szCs w:val="21"/>
                      <w:u w:val="none"/>
                      <w:lang w:eastAsia="zh-CN"/>
                    </w:rPr>
                    <w:t>新洲镇灵泉污水处理厂</w:t>
                  </w:r>
                  <w:r>
                    <w:rPr>
                      <w:rFonts w:hint="default" w:ascii="Times New Roman" w:hAnsi="Times New Roman" w:cs="Times New Roman"/>
                      <w:kern w:val="21"/>
                      <w:sz w:val="21"/>
                      <w:szCs w:val="21"/>
                      <w:u w:val="none"/>
                      <w:lang w:val="en-US" w:eastAsia="zh-CN"/>
                    </w:rPr>
                    <w:t>进水水质要求</w:t>
                  </w:r>
                </w:p>
              </w:tc>
            </w:tr>
            <w:tr w14:paraId="6465B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37" w:type="pct"/>
                  <w:gridSpan w:val="2"/>
                  <w:vMerge w:val="continue"/>
                  <w:tcBorders>
                    <w:tl2br w:val="nil"/>
                    <w:tr2bl w:val="nil"/>
                  </w:tcBorders>
                  <w:vAlign w:val="center"/>
                </w:tcPr>
                <w:p w14:paraId="75EA59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p>
              </w:tc>
              <w:tc>
                <w:tcPr>
                  <w:tcW w:w="471" w:type="pct"/>
                  <w:vMerge w:val="continue"/>
                  <w:tcBorders>
                    <w:tl2br w:val="nil"/>
                    <w:tr2bl w:val="nil"/>
                  </w:tcBorders>
                  <w:vAlign w:val="center"/>
                </w:tcPr>
                <w:p w14:paraId="0161BA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p>
              </w:tc>
              <w:tc>
                <w:tcPr>
                  <w:tcW w:w="535" w:type="pct"/>
                  <w:vMerge w:val="continue"/>
                  <w:tcBorders>
                    <w:tl2br w:val="nil"/>
                    <w:tr2bl w:val="nil"/>
                  </w:tcBorders>
                  <w:vAlign w:val="center"/>
                </w:tcPr>
                <w:p w14:paraId="46ABBE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cs="Times New Roman"/>
                      <w:kern w:val="21"/>
                      <w:sz w:val="21"/>
                      <w:szCs w:val="21"/>
                      <w:u w:val="none"/>
                      <w:lang w:val="en-US" w:eastAsia="zh-CN"/>
                    </w:rPr>
                  </w:pPr>
                </w:p>
              </w:tc>
              <w:tc>
                <w:tcPr>
                  <w:tcW w:w="423" w:type="pct"/>
                  <w:vMerge w:val="continue"/>
                  <w:tcBorders>
                    <w:tl2br w:val="nil"/>
                    <w:tr2bl w:val="nil"/>
                  </w:tcBorders>
                  <w:vAlign w:val="center"/>
                </w:tcPr>
                <w:p w14:paraId="2A3B6F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p>
              </w:tc>
              <w:tc>
                <w:tcPr>
                  <w:tcW w:w="498" w:type="pct"/>
                  <w:vMerge w:val="continue"/>
                  <w:tcBorders>
                    <w:tl2br w:val="nil"/>
                    <w:tr2bl w:val="nil"/>
                  </w:tcBorders>
                  <w:vAlign w:val="center"/>
                </w:tcPr>
                <w:p w14:paraId="6C2BF4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p>
              </w:tc>
              <w:tc>
                <w:tcPr>
                  <w:tcW w:w="482" w:type="pct"/>
                  <w:vMerge w:val="continue"/>
                  <w:tcBorders>
                    <w:tl2br w:val="nil"/>
                    <w:tr2bl w:val="nil"/>
                  </w:tcBorders>
                  <w:vAlign w:val="center"/>
                </w:tcPr>
                <w:p w14:paraId="6D7B00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p>
              </w:tc>
              <w:tc>
                <w:tcPr>
                  <w:tcW w:w="455" w:type="pct"/>
                  <w:vMerge w:val="continue"/>
                  <w:tcBorders>
                    <w:tl2br w:val="nil"/>
                    <w:tr2bl w:val="nil"/>
                  </w:tcBorders>
                  <w:vAlign w:val="center"/>
                </w:tcPr>
                <w:p w14:paraId="59E52B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p>
              </w:tc>
              <w:tc>
                <w:tcPr>
                  <w:tcW w:w="1305" w:type="dxa"/>
                  <w:tcBorders>
                    <w:tl2br w:val="nil"/>
                    <w:tr2bl w:val="nil"/>
                  </w:tcBorders>
                  <w:vAlign w:val="center"/>
                </w:tcPr>
                <w:p w14:paraId="1A9583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r>
                    <w:rPr>
                      <w:rFonts w:hint="default" w:ascii="Times New Roman" w:hAnsi="Times New Roman" w:cs="Times New Roman"/>
                      <w:kern w:val="21"/>
                      <w:sz w:val="21"/>
                      <w:szCs w:val="21"/>
                      <w:u w:val="none"/>
                      <w:lang w:val="en-US" w:eastAsia="zh-CN"/>
                    </w:rPr>
                    <w:t>BOD</w:t>
                  </w:r>
                  <w:r>
                    <w:rPr>
                      <w:rFonts w:hint="default" w:ascii="Times New Roman" w:hAnsi="Times New Roman" w:cs="Times New Roman"/>
                      <w:kern w:val="21"/>
                      <w:sz w:val="21"/>
                      <w:szCs w:val="21"/>
                      <w:u w:val="none"/>
                      <w:vertAlign w:val="subscript"/>
                      <w:lang w:val="en-US" w:eastAsia="zh-CN"/>
                    </w:rPr>
                    <w:t>5</w:t>
                  </w:r>
                </w:p>
              </w:tc>
              <w:tc>
                <w:tcPr>
                  <w:tcW w:w="1500" w:type="dxa"/>
                  <w:tcBorders>
                    <w:tl2br w:val="nil"/>
                    <w:tr2bl w:val="nil"/>
                  </w:tcBorders>
                  <w:vAlign w:val="center"/>
                </w:tcPr>
                <w:p w14:paraId="691615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color w:val="auto"/>
                      <w:kern w:val="21"/>
                      <w:sz w:val="21"/>
                      <w:szCs w:val="21"/>
                      <w:u w:val="none"/>
                      <w:lang w:val="en-US"/>
                    </w:rPr>
                  </w:pPr>
                  <w:r>
                    <w:rPr>
                      <w:rFonts w:hint="eastAsia" w:cs="Times New Roman"/>
                      <w:color w:val="auto"/>
                      <w:kern w:val="21"/>
                      <w:sz w:val="21"/>
                      <w:szCs w:val="21"/>
                      <w:u w:val="none"/>
                      <w:lang w:val="en-US" w:eastAsia="zh-CN"/>
                    </w:rPr>
                    <w:t>100</w:t>
                  </w:r>
                </w:p>
              </w:tc>
              <w:tc>
                <w:tcPr>
                  <w:tcW w:w="695" w:type="pct"/>
                  <w:vMerge w:val="continue"/>
                  <w:tcBorders>
                    <w:tl2br w:val="nil"/>
                    <w:tr2bl w:val="nil"/>
                  </w:tcBorders>
                  <w:vAlign w:val="center"/>
                </w:tcPr>
                <w:p w14:paraId="4AD715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p>
              </w:tc>
            </w:tr>
            <w:tr w14:paraId="287F2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37" w:type="pct"/>
                  <w:gridSpan w:val="2"/>
                  <w:vMerge w:val="continue"/>
                  <w:tcBorders>
                    <w:tl2br w:val="nil"/>
                    <w:tr2bl w:val="nil"/>
                  </w:tcBorders>
                  <w:vAlign w:val="center"/>
                </w:tcPr>
                <w:p w14:paraId="5E6F0F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p>
              </w:tc>
              <w:tc>
                <w:tcPr>
                  <w:tcW w:w="471" w:type="pct"/>
                  <w:vMerge w:val="continue"/>
                  <w:tcBorders>
                    <w:tl2br w:val="nil"/>
                    <w:tr2bl w:val="nil"/>
                  </w:tcBorders>
                  <w:vAlign w:val="center"/>
                </w:tcPr>
                <w:p w14:paraId="7CA105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p>
              </w:tc>
              <w:tc>
                <w:tcPr>
                  <w:tcW w:w="535" w:type="pct"/>
                  <w:vMerge w:val="continue"/>
                  <w:tcBorders>
                    <w:tl2br w:val="nil"/>
                    <w:tr2bl w:val="nil"/>
                  </w:tcBorders>
                  <w:vAlign w:val="center"/>
                </w:tcPr>
                <w:p w14:paraId="158AAA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cs="Times New Roman"/>
                      <w:kern w:val="21"/>
                      <w:sz w:val="21"/>
                      <w:szCs w:val="21"/>
                      <w:u w:val="none"/>
                      <w:lang w:val="en-US" w:eastAsia="zh-CN"/>
                    </w:rPr>
                  </w:pPr>
                </w:p>
              </w:tc>
              <w:tc>
                <w:tcPr>
                  <w:tcW w:w="423" w:type="pct"/>
                  <w:vMerge w:val="continue"/>
                  <w:tcBorders>
                    <w:tl2br w:val="nil"/>
                    <w:tr2bl w:val="nil"/>
                  </w:tcBorders>
                  <w:vAlign w:val="center"/>
                </w:tcPr>
                <w:p w14:paraId="091EEE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p>
              </w:tc>
              <w:tc>
                <w:tcPr>
                  <w:tcW w:w="498" w:type="pct"/>
                  <w:vMerge w:val="continue"/>
                  <w:tcBorders>
                    <w:tl2br w:val="nil"/>
                    <w:tr2bl w:val="nil"/>
                  </w:tcBorders>
                  <w:vAlign w:val="center"/>
                </w:tcPr>
                <w:p w14:paraId="278514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p>
              </w:tc>
              <w:tc>
                <w:tcPr>
                  <w:tcW w:w="482" w:type="pct"/>
                  <w:vMerge w:val="continue"/>
                  <w:tcBorders>
                    <w:tl2br w:val="nil"/>
                    <w:tr2bl w:val="nil"/>
                  </w:tcBorders>
                  <w:vAlign w:val="center"/>
                </w:tcPr>
                <w:p w14:paraId="0FBDF4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p>
              </w:tc>
              <w:tc>
                <w:tcPr>
                  <w:tcW w:w="455" w:type="pct"/>
                  <w:vMerge w:val="continue"/>
                  <w:tcBorders>
                    <w:tl2br w:val="nil"/>
                    <w:tr2bl w:val="nil"/>
                  </w:tcBorders>
                  <w:vAlign w:val="center"/>
                </w:tcPr>
                <w:p w14:paraId="0CA62B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p>
              </w:tc>
              <w:tc>
                <w:tcPr>
                  <w:tcW w:w="1305" w:type="dxa"/>
                  <w:tcBorders>
                    <w:tl2br w:val="nil"/>
                    <w:tr2bl w:val="nil"/>
                  </w:tcBorders>
                  <w:vAlign w:val="center"/>
                </w:tcPr>
                <w:p w14:paraId="1E9FEC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r>
                    <w:rPr>
                      <w:rFonts w:hint="default" w:ascii="Times New Roman" w:hAnsi="Times New Roman" w:cs="Times New Roman"/>
                      <w:kern w:val="21"/>
                      <w:sz w:val="21"/>
                      <w:szCs w:val="21"/>
                      <w:u w:val="none"/>
                      <w:lang w:val="en-US" w:eastAsia="zh-CN"/>
                    </w:rPr>
                    <w:t>NH</w:t>
                  </w:r>
                  <w:r>
                    <w:rPr>
                      <w:rFonts w:hint="default" w:ascii="Times New Roman" w:hAnsi="Times New Roman" w:cs="Times New Roman"/>
                      <w:kern w:val="21"/>
                      <w:sz w:val="21"/>
                      <w:szCs w:val="21"/>
                      <w:u w:val="none"/>
                      <w:vertAlign w:val="subscript"/>
                      <w:lang w:val="en-US" w:eastAsia="zh-CN"/>
                    </w:rPr>
                    <w:t>3</w:t>
                  </w:r>
                  <w:r>
                    <w:rPr>
                      <w:rFonts w:hint="default" w:ascii="Times New Roman" w:hAnsi="Times New Roman" w:cs="Times New Roman"/>
                      <w:kern w:val="21"/>
                      <w:sz w:val="21"/>
                      <w:szCs w:val="21"/>
                      <w:u w:val="none"/>
                      <w:vertAlign w:val="baseline"/>
                      <w:lang w:val="en-US" w:eastAsia="zh-CN"/>
                    </w:rPr>
                    <w:t>-</w:t>
                  </w:r>
                  <w:r>
                    <w:rPr>
                      <w:rFonts w:hint="default" w:ascii="Times New Roman" w:hAnsi="Times New Roman" w:cs="Times New Roman"/>
                      <w:kern w:val="21"/>
                      <w:sz w:val="21"/>
                      <w:szCs w:val="21"/>
                      <w:u w:val="none"/>
                      <w:lang w:val="en-US" w:eastAsia="zh-CN"/>
                    </w:rPr>
                    <w:t>N</w:t>
                  </w:r>
                </w:p>
              </w:tc>
              <w:tc>
                <w:tcPr>
                  <w:tcW w:w="1500" w:type="dxa"/>
                  <w:tcBorders>
                    <w:tl2br w:val="nil"/>
                    <w:tr2bl w:val="nil"/>
                  </w:tcBorders>
                  <w:vAlign w:val="center"/>
                </w:tcPr>
                <w:p w14:paraId="50E3E5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color w:val="auto"/>
                      <w:kern w:val="21"/>
                      <w:sz w:val="21"/>
                      <w:szCs w:val="21"/>
                      <w:u w:val="none"/>
                      <w:lang w:val="en-US"/>
                    </w:rPr>
                  </w:pPr>
                  <w:r>
                    <w:rPr>
                      <w:rFonts w:hint="eastAsia" w:cs="Times New Roman"/>
                      <w:color w:val="auto"/>
                      <w:kern w:val="21"/>
                      <w:sz w:val="21"/>
                      <w:szCs w:val="21"/>
                      <w:u w:val="none"/>
                      <w:lang w:val="en-US" w:eastAsia="zh-CN"/>
                    </w:rPr>
                    <w:t>50</w:t>
                  </w:r>
                </w:p>
              </w:tc>
              <w:tc>
                <w:tcPr>
                  <w:tcW w:w="695" w:type="pct"/>
                  <w:vMerge w:val="continue"/>
                  <w:tcBorders>
                    <w:tl2br w:val="nil"/>
                    <w:tr2bl w:val="nil"/>
                  </w:tcBorders>
                  <w:vAlign w:val="center"/>
                </w:tcPr>
                <w:p w14:paraId="3C3415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p>
              </w:tc>
            </w:tr>
            <w:tr w14:paraId="22B6F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37" w:type="pct"/>
                  <w:gridSpan w:val="2"/>
                  <w:vMerge w:val="continue"/>
                  <w:tcBorders>
                    <w:tl2br w:val="nil"/>
                    <w:tr2bl w:val="nil"/>
                  </w:tcBorders>
                  <w:vAlign w:val="center"/>
                </w:tcPr>
                <w:p w14:paraId="0BB92F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p>
              </w:tc>
              <w:tc>
                <w:tcPr>
                  <w:tcW w:w="471" w:type="pct"/>
                  <w:vMerge w:val="continue"/>
                  <w:tcBorders>
                    <w:tl2br w:val="nil"/>
                    <w:tr2bl w:val="nil"/>
                  </w:tcBorders>
                  <w:vAlign w:val="center"/>
                </w:tcPr>
                <w:p w14:paraId="0E9D8C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p>
              </w:tc>
              <w:tc>
                <w:tcPr>
                  <w:tcW w:w="535" w:type="pct"/>
                  <w:vMerge w:val="continue"/>
                  <w:tcBorders>
                    <w:tl2br w:val="nil"/>
                    <w:tr2bl w:val="nil"/>
                  </w:tcBorders>
                  <w:vAlign w:val="center"/>
                </w:tcPr>
                <w:p w14:paraId="5BA574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cs="Times New Roman"/>
                      <w:kern w:val="21"/>
                      <w:sz w:val="21"/>
                      <w:szCs w:val="21"/>
                      <w:u w:val="none"/>
                      <w:lang w:val="en-US" w:eastAsia="zh-CN"/>
                    </w:rPr>
                  </w:pPr>
                </w:p>
              </w:tc>
              <w:tc>
                <w:tcPr>
                  <w:tcW w:w="423" w:type="pct"/>
                  <w:vMerge w:val="continue"/>
                  <w:tcBorders>
                    <w:tl2br w:val="nil"/>
                    <w:tr2bl w:val="nil"/>
                  </w:tcBorders>
                  <w:vAlign w:val="center"/>
                </w:tcPr>
                <w:p w14:paraId="0C44CF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p>
              </w:tc>
              <w:tc>
                <w:tcPr>
                  <w:tcW w:w="498" w:type="pct"/>
                  <w:vMerge w:val="continue"/>
                  <w:tcBorders>
                    <w:tl2br w:val="nil"/>
                    <w:tr2bl w:val="nil"/>
                  </w:tcBorders>
                  <w:vAlign w:val="center"/>
                </w:tcPr>
                <w:p w14:paraId="4F8AB1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p>
              </w:tc>
              <w:tc>
                <w:tcPr>
                  <w:tcW w:w="482" w:type="pct"/>
                  <w:vMerge w:val="continue"/>
                  <w:tcBorders>
                    <w:tl2br w:val="nil"/>
                    <w:tr2bl w:val="nil"/>
                  </w:tcBorders>
                  <w:vAlign w:val="center"/>
                </w:tcPr>
                <w:p w14:paraId="190C2A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p>
              </w:tc>
              <w:tc>
                <w:tcPr>
                  <w:tcW w:w="455" w:type="pct"/>
                  <w:vMerge w:val="continue"/>
                  <w:tcBorders>
                    <w:tl2br w:val="nil"/>
                    <w:tr2bl w:val="nil"/>
                  </w:tcBorders>
                  <w:vAlign w:val="center"/>
                </w:tcPr>
                <w:p w14:paraId="36235D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p>
              </w:tc>
              <w:tc>
                <w:tcPr>
                  <w:tcW w:w="1305" w:type="dxa"/>
                  <w:tcBorders>
                    <w:tl2br w:val="nil"/>
                    <w:tr2bl w:val="nil"/>
                  </w:tcBorders>
                  <w:vAlign w:val="center"/>
                </w:tcPr>
                <w:p w14:paraId="27C48B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r>
                    <w:rPr>
                      <w:rFonts w:hint="default" w:ascii="Times New Roman" w:hAnsi="Times New Roman" w:cs="Times New Roman"/>
                      <w:kern w:val="21"/>
                      <w:sz w:val="21"/>
                      <w:szCs w:val="21"/>
                      <w:u w:val="none"/>
                      <w:lang w:val="en-US" w:eastAsia="zh-CN"/>
                    </w:rPr>
                    <w:t>SS</w:t>
                  </w:r>
                </w:p>
              </w:tc>
              <w:tc>
                <w:tcPr>
                  <w:tcW w:w="1500" w:type="dxa"/>
                  <w:tcBorders>
                    <w:tl2br w:val="nil"/>
                    <w:tr2bl w:val="nil"/>
                  </w:tcBorders>
                  <w:vAlign w:val="center"/>
                </w:tcPr>
                <w:p w14:paraId="6509B9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color w:val="auto"/>
                      <w:kern w:val="21"/>
                      <w:sz w:val="21"/>
                      <w:szCs w:val="21"/>
                      <w:u w:val="none"/>
                      <w:lang w:val="en-US"/>
                    </w:rPr>
                  </w:pPr>
                  <w:r>
                    <w:rPr>
                      <w:rFonts w:hint="eastAsia" w:cs="Times New Roman"/>
                      <w:color w:val="auto"/>
                      <w:kern w:val="21"/>
                      <w:sz w:val="21"/>
                      <w:szCs w:val="21"/>
                      <w:u w:val="none"/>
                      <w:lang w:val="en-US" w:eastAsia="zh-CN"/>
                    </w:rPr>
                    <w:t>60</w:t>
                  </w:r>
                </w:p>
              </w:tc>
              <w:tc>
                <w:tcPr>
                  <w:tcW w:w="695" w:type="pct"/>
                  <w:vMerge w:val="continue"/>
                  <w:tcBorders>
                    <w:tl2br w:val="nil"/>
                    <w:tr2bl w:val="nil"/>
                  </w:tcBorders>
                  <w:vAlign w:val="center"/>
                </w:tcPr>
                <w:p w14:paraId="5E9D9E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p>
              </w:tc>
            </w:tr>
            <w:tr w14:paraId="70403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37" w:type="pct"/>
                  <w:gridSpan w:val="2"/>
                  <w:vMerge w:val="continue"/>
                  <w:tcBorders>
                    <w:tl2br w:val="nil"/>
                    <w:tr2bl w:val="nil"/>
                  </w:tcBorders>
                  <w:vAlign w:val="center"/>
                </w:tcPr>
                <w:p w14:paraId="601EFD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p>
              </w:tc>
              <w:tc>
                <w:tcPr>
                  <w:tcW w:w="471" w:type="pct"/>
                  <w:vMerge w:val="continue"/>
                  <w:tcBorders>
                    <w:tl2br w:val="nil"/>
                    <w:tr2bl w:val="nil"/>
                  </w:tcBorders>
                  <w:vAlign w:val="center"/>
                </w:tcPr>
                <w:p w14:paraId="394F07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p>
              </w:tc>
              <w:tc>
                <w:tcPr>
                  <w:tcW w:w="535" w:type="pct"/>
                  <w:vMerge w:val="continue"/>
                  <w:tcBorders>
                    <w:tl2br w:val="nil"/>
                    <w:tr2bl w:val="nil"/>
                  </w:tcBorders>
                  <w:vAlign w:val="center"/>
                </w:tcPr>
                <w:p w14:paraId="0E0EC8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p>
              </w:tc>
              <w:tc>
                <w:tcPr>
                  <w:tcW w:w="423" w:type="pct"/>
                  <w:vMerge w:val="continue"/>
                  <w:tcBorders>
                    <w:tl2br w:val="nil"/>
                    <w:tr2bl w:val="nil"/>
                  </w:tcBorders>
                  <w:vAlign w:val="center"/>
                </w:tcPr>
                <w:p w14:paraId="1FD6CF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p>
              </w:tc>
              <w:tc>
                <w:tcPr>
                  <w:tcW w:w="498" w:type="pct"/>
                  <w:vMerge w:val="continue"/>
                  <w:tcBorders>
                    <w:tl2br w:val="nil"/>
                    <w:tr2bl w:val="nil"/>
                  </w:tcBorders>
                  <w:vAlign w:val="center"/>
                </w:tcPr>
                <w:p w14:paraId="5EA7A7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p>
              </w:tc>
              <w:tc>
                <w:tcPr>
                  <w:tcW w:w="482" w:type="pct"/>
                  <w:vMerge w:val="continue"/>
                  <w:tcBorders>
                    <w:tl2br w:val="nil"/>
                    <w:tr2bl w:val="nil"/>
                  </w:tcBorders>
                  <w:vAlign w:val="center"/>
                </w:tcPr>
                <w:p w14:paraId="3422D4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p>
              </w:tc>
              <w:tc>
                <w:tcPr>
                  <w:tcW w:w="455" w:type="pct"/>
                  <w:vMerge w:val="continue"/>
                  <w:tcBorders>
                    <w:tl2br w:val="nil"/>
                    <w:tr2bl w:val="nil"/>
                  </w:tcBorders>
                  <w:vAlign w:val="center"/>
                </w:tcPr>
                <w:p w14:paraId="09ADAF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p>
              </w:tc>
              <w:tc>
                <w:tcPr>
                  <w:tcW w:w="1305" w:type="dxa"/>
                  <w:tcBorders>
                    <w:tl2br w:val="nil"/>
                    <w:tr2bl w:val="nil"/>
                  </w:tcBorders>
                  <w:vAlign w:val="center"/>
                </w:tcPr>
                <w:p w14:paraId="5E91CA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lang w:val="en-US"/>
                    </w:rPr>
                  </w:pPr>
                  <w:r>
                    <w:rPr>
                      <w:rFonts w:hint="default" w:ascii="Times New Roman" w:hAnsi="Times New Roman" w:cs="Times New Roman"/>
                      <w:kern w:val="21"/>
                      <w:sz w:val="21"/>
                      <w:szCs w:val="21"/>
                      <w:u w:val="none"/>
                      <w:lang w:val="en-US" w:eastAsia="zh-CN"/>
                    </w:rPr>
                    <w:t>TP</w:t>
                  </w:r>
                </w:p>
              </w:tc>
              <w:tc>
                <w:tcPr>
                  <w:tcW w:w="1500" w:type="dxa"/>
                  <w:tcBorders>
                    <w:tl2br w:val="nil"/>
                    <w:tr2bl w:val="nil"/>
                  </w:tcBorders>
                  <w:vAlign w:val="center"/>
                </w:tcPr>
                <w:p w14:paraId="6B0AD8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color w:val="auto"/>
                      <w:kern w:val="21"/>
                      <w:sz w:val="21"/>
                      <w:szCs w:val="21"/>
                      <w:u w:val="none"/>
                      <w:lang w:val="en-US"/>
                    </w:rPr>
                  </w:pPr>
                  <w:r>
                    <w:rPr>
                      <w:rFonts w:hint="default" w:ascii="Times New Roman" w:hAnsi="Times New Roman" w:cs="Times New Roman"/>
                      <w:color w:val="auto"/>
                      <w:kern w:val="21"/>
                      <w:sz w:val="21"/>
                      <w:szCs w:val="21"/>
                      <w:u w:val="none"/>
                      <w:lang w:val="en-US" w:eastAsia="zh-CN"/>
                    </w:rPr>
                    <w:t>4</w:t>
                  </w:r>
                </w:p>
              </w:tc>
              <w:tc>
                <w:tcPr>
                  <w:tcW w:w="695" w:type="pct"/>
                  <w:vMerge w:val="continue"/>
                  <w:tcBorders>
                    <w:tl2br w:val="nil"/>
                    <w:tr2bl w:val="nil"/>
                  </w:tcBorders>
                  <w:vAlign w:val="center"/>
                </w:tcPr>
                <w:p w14:paraId="38331E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kern w:val="21"/>
                      <w:sz w:val="21"/>
                      <w:szCs w:val="21"/>
                      <w:u w:val="none"/>
                    </w:rPr>
                  </w:pPr>
                </w:p>
              </w:tc>
            </w:tr>
          </w:tbl>
          <w:p w14:paraId="28FB812B">
            <w:pPr>
              <w:pStyle w:val="106"/>
              <w:keepNext w:val="0"/>
              <w:keepLines w:val="0"/>
              <w:numPr>
                <w:ilvl w:val="0"/>
                <w:numId w:val="3"/>
              </w:numPr>
              <w:suppressLineNumbers w:val="0"/>
              <w:spacing w:before="0" w:beforeAutospacing="0" w:after="0" w:afterAutospacing="0"/>
              <w:ind w:left="372" w:leftChars="0" w:right="0" w:hanging="372" w:firstLineChars="0"/>
              <w:rPr>
                <w:rFonts w:hint="default" w:ascii="Times New Roman" w:hAnsi="Times New Roman" w:cs="Times New Roman"/>
                <w:b/>
                <w:bCs/>
                <w:sz w:val="24"/>
                <w:u w:val="none"/>
              </w:rPr>
            </w:pPr>
            <w:r>
              <w:rPr>
                <w:rFonts w:hint="default" w:ascii="Times New Roman" w:hAnsi="Times New Roman" w:cs="Times New Roman"/>
                <w:b/>
                <w:bCs/>
                <w:sz w:val="24"/>
                <w:u w:val="none"/>
              </w:rPr>
              <w:t>处理工艺可行性及达标分析可行性分析</w:t>
            </w:r>
          </w:p>
          <w:p w14:paraId="412F744E">
            <w:pPr>
              <w:pStyle w:val="106"/>
              <w:keepNext w:val="0"/>
              <w:keepLines w:val="0"/>
              <w:numPr>
                <w:ilvl w:val="0"/>
                <w:numId w:val="0"/>
              </w:numPr>
              <w:suppressLineNumbers w:val="0"/>
              <w:spacing w:before="0" w:beforeAutospacing="0" w:after="0" w:afterAutospacing="0"/>
              <w:ind w:left="0" w:leftChars="0" w:right="0" w:firstLine="480" w:firstLineChars="200"/>
              <w:rPr>
                <w:rFonts w:hint="default" w:ascii="Times New Roman" w:hAnsi="Times New Roman" w:cs="Times New Roman"/>
                <w:b w:val="0"/>
                <w:bCs/>
                <w:sz w:val="24"/>
                <w:szCs w:val="24"/>
                <w:u w:val="none"/>
                <w:lang w:val="en-US" w:eastAsia="zh-CN"/>
              </w:rPr>
            </w:pPr>
            <w:r>
              <w:rPr>
                <w:rFonts w:hint="default" w:ascii="Times New Roman" w:hAnsi="Times New Roman" w:cs="Times New Roman"/>
                <w:b w:val="0"/>
                <w:bCs/>
                <w:sz w:val="24"/>
                <w:szCs w:val="24"/>
                <w:u w:val="none"/>
                <w:lang w:val="en-US" w:eastAsia="zh-CN"/>
              </w:rPr>
              <w:t>①化粪池</w:t>
            </w:r>
          </w:p>
          <w:p w14:paraId="206F561F">
            <w:pPr>
              <w:pStyle w:val="106"/>
              <w:keepNext w:val="0"/>
              <w:keepLines w:val="0"/>
              <w:numPr>
                <w:ilvl w:val="0"/>
                <w:numId w:val="0"/>
              </w:numPr>
              <w:suppressLineNumbers w:val="0"/>
              <w:spacing w:before="0" w:beforeAutospacing="0" w:after="0" w:afterAutospacing="0"/>
              <w:ind w:left="0" w:leftChars="0" w:right="0" w:firstLine="480" w:firstLineChars="200"/>
              <w:rPr>
                <w:rFonts w:hint="default" w:ascii="Times New Roman" w:hAnsi="Times New Roman" w:cs="Times New Roman"/>
                <w:b w:val="0"/>
                <w:bCs/>
                <w:sz w:val="24"/>
                <w:szCs w:val="24"/>
                <w:u w:val="none"/>
                <w:lang w:eastAsia="zh-CN"/>
              </w:rPr>
            </w:pPr>
            <w:r>
              <w:rPr>
                <w:rFonts w:hint="default" w:ascii="Times New Roman" w:hAnsi="Times New Roman" w:cs="Times New Roman"/>
                <w:b w:val="0"/>
                <w:bCs/>
                <w:sz w:val="24"/>
                <w:szCs w:val="24"/>
                <w:u w:val="none"/>
                <w:lang w:val="en-US" w:eastAsia="zh-CN"/>
              </w:rPr>
              <w:t>化粪池是一种利用沉淀和厌氧发酵的原理，去除生活污水中悬浮性有机物的处理设施，属于初级的过渡性处理构筑</w:t>
            </w:r>
            <w:r>
              <w:rPr>
                <w:rFonts w:hint="default" w:ascii="Times New Roman" w:hAnsi="Times New Roman" w:cs="Times New Roman"/>
                <w:b w:val="0"/>
                <w:bCs/>
                <w:color w:val="auto"/>
                <w:sz w:val="24"/>
                <w:szCs w:val="24"/>
                <w:u w:val="none"/>
                <w:lang w:val="en-US" w:eastAsia="zh-CN"/>
              </w:rPr>
              <w:t>物，因此化粪池属于可行技术。</w:t>
            </w:r>
            <w:r>
              <w:rPr>
                <w:rFonts w:hint="default" w:ascii="Times New Roman" w:hAnsi="Times New Roman" w:cs="Times New Roman"/>
                <w:b w:val="0"/>
                <w:bCs/>
                <w:sz w:val="24"/>
                <w:szCs w:val="24"/>
                <w:u w:val="none"/>
                <w:lang w:val="en-US" w:eastAsia="zh-CN"/>
              </w:rPr>
              <w:t>废水依托厂区</w:t>
            </w:r>
            <w:r>
              <w:rPr>
                <w:rFonts w:hint="default" w:ascii="Times New Roman" w:hAnsi="Times New Roman" w:cs="Times New Roman"/>
                <w:b w:val="0"/>
                <w:bCs/>
                <w:sz w:val="24"/>
                <w:szCs w:val="24"/>
                <w:u w:val="none"/>
              </w:rPr>
              <w:t>已建化粪池</w:t>
            </w:r>
            <w:r>
              <w:rPr>
                <w:rFonts w:hint="default" w:ascii="Times New Roman" w:hAnsi="Times New Roman" w:cs="Times New Roman"/>
                <w:b w:val="0"/>
                <w:bCs/>
                <w:sz w:val="24"/>
                <w:szCs w:val="24"/>
                <w:u w:val="none"/>
                <w:lang w:val="en-US" w:eastAsia="zh-CN"/>
              </w:rPr>
              <w:t>进行</w:t>
            </w:r>
            <w:r>
              <w:rPr>
                <w:rFonts w:hint="default" w:ascii="Times New Roman" w:hAnsi="Times New Roman" w:cs="Times New Roman"/>
                <w:b w:val="0"/>
                <w:bCs/>
                <w:sz w:val="24"/>
                <w:szCs w:val="24"/>
                <w:u w:val="none"/>
              </w:rPr>
              <w:t>预处理</w:t>
            </w:r>
            <w:r>
              <w:rPr>
                <w:rFonts w:hint="default" w:ascii="Times New Roman" w:hAnsi="Times New Roman" w:cs="Times New Roman"/>
                <w:b w:val="0"/>
                <w:bCs/>
                <w:sz w:val="24"/>
                <w:szCs w:val="24"/>
                <w:u w:val="none"/>
                <w:lang w:eastAsia="zh-CN"/>
              </w:rPr>
              <w:t>，</w:t>
            </w:r>
            <w:r>
              <w:rPr>
                <w:rFonts w:hint="default" w:ascii="Times New Roman" w:hAnsi="Times New Roman" w:cs="Times New Roman"/>
                <w:b w:val="0"/>
                <w:bCs/>
                <w:sz w:val="24"/>
                <w:szCs w:val="24"/>
                <w:u w:val="none"/>
                <w:lang w:val="en-US" w:eastAsia="zh-CN"/>
              </w:rPr>
              <w:t>处理后废水经自建污水处理站深度处理，</w:t>
            </w:r>
            <w:r>
              <w:rPr>
                <w:rFonts w:hint="default" w:ascii="Times New Roman" w:hAnsi="Times New Roman" w:cs="Times New Roman"/>
                <w:b w:val="0"/>
                <w:bCs/>
                <w:sz w:val="24"/>
                <w:szCs w:val="24"/>
                <w:u w:val="none"/>
                <w:vertAlign w:val="baseline"/>
                <w:lang w:val="en-US" w:eastAsia="zh-CN"/>
              </w:rPr>
              <w:t>可满足</w:t>
            </w:r>
            <w:r>
              <w:rPr>
                <w:rFonts w:hint="default" w:ascii="Times New Roman" w:hAnsi="Times New Roman" w:eastAsia="宋体" w:cs="Times New Roman"/>
                <w:bCs/>
                <w:color w:val="auto"/>
                <w:sz w:val="24"/>
                <w:szCs w:val="24"/>
                <w:highlight w:val="none"/>
                <w:lang w:eastAsia="zh-CN"/>
              </w:rPr>
              <w:t>《医疗机构水污染物排放标准》（GB18466-2005）表2中标准限值要求</w:t>
            </w:r>
            <w:r>
              <w:rPr>
                <w:rFonts w:hint="default" w:ascii="Times New Roman" w:hAnsi="Times New Roman" w:cs="Times New Roman"/>
                <w:b w:val="0"/>
                <w:bCs/>
                <w:sz w:val="24"/>
                <w:szCs w:val="24"/>
                <w:u w:val="none"/>
              </w:rPr>
              <w:t>及</w:t>
            </w:r>
            <w:r>
              <w:rPr>
                <w:rFonts w:hint="eastAsia" w:cs="Times New Roman"/>
                <w:b w:val="0"/>
                <w:bCs/>
                <w:sz w:val="24"/>
                <w:szCs w:val="24"/>
                <w:u w:val="none"/>
                <w:lang w:eastAsia="zh-CN"/>
              </w:rPr>
              <w:t>新洲镇灵泉污水处理厂</w:t>
            </w:r>
            <w:r>
              <w:rPr>
                <w:rFonts w:hint="default" w:ascii="Times New Roman" w:hAnsi="Times New Roman" w:cs="Times New Roman"/>
                <w:b w:val="0"/>
                <w:bCs/>
                <w:sz w:val="24"/>
                <w:szCs w:val="24"/>
                <w:u w:val="none"/>
              </w:rPr>
              <w:t>进水水质标准</w:t>
            </w:r>
            <w:r>
              <w:rPr>
                <w:rFonts w:hint="default" w:ascii="Times New Roman" w:hAnsi="Times New Roman" w:cs="Times New Roman"/>
                <w:b w:val="0"/>
                <w:bCs/>
                <w:sz w:val="24"/>
                <w:szCs w:val="24"/>
                <w:u w:val="none"/>
                <w:lang w:eastAsia="zh-CN"/>
              </w:rPr>
              <w:t>。</w:t>
            </w:r>
          </w:p>
          <w:p w14:paraId="0CA5F79A">
            <w:pPr>
              <w:pStyle w:val="106"/>
              <w:keepNext w:val="0"/>
              <w:keepLines w:val="0"/>
              <w:numPr>
                <w:ilvl w:val="0"/>
                <w:numId w:val="0"/>
              </w:numPr>
              <w:suppressLineNumbers w:val="0"/>
              <w:spacing w:before="0" w:beforeAutospacing="0" w:after="0" w:afterAutospacing="0"/>
              <w:ind w:left="0" w:leftChars="0" w:right="0" w:firstLine="480" w:firstLineChars="200"/>
              <w:rPr>
                <w:rFonts w:hint="default" w:ascii="Times New Roman" w:hAnsi="Times New Roman" w:cs="Times New Roman"/>
                <w:b w:val="0"/>
                <w:bCs/>
                <w:sz w:val="24"/>
                <w:szCs w:val="24"/>
                <w:u w:val="none"/>
                <w:lang w:val="en-US" w:eastAsia="zh-CN"/>
              </w:rPr>
            </w:pPr>
            <w:r>
              <w:rPr>
                <w:rFonts w:hint="default" w:ascii="Times New Roman" w:hAnsi="Times New Roman" w:cs="Times New Roman"/>
                <w:b w:val="0"/>
                <w:bCs/>
                <w:sz w:val="24"/>
                <w:szCs w:val="24"/>
                <w:u w:val="none"/>
                <w:lang w:val="en-US" w:eastAsia="zh-CN"/>
              </w:rPr>
              <w:t>②自建污水处理站</w:t>
            </w:r>
          </w:p>
          <w:p w14:paraId="49B0B548">
            <w:pPr>
              <w:pStyle w:val="106"/>
              <w:keepNext w:val="0"/>
              <w:keepLines w:val="0"/>
              <w:numPr>
                <w:ilvl w:val="0"/>
                <w:numId w:val="0"/>
              </w:numPr>
              <w:suppressLineNumbers w:val="0"/>
              <w:spacing w:before="0" w:beforeAutospacing="0" w:after="0" w:afterAutospacing="0"/>
              <w:ind w:left="0" w:leftChars="0" w:right="0" w:firstLine="48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b w:val="0"/>
                <w:bCs/>
                <w:sz w:val="24"/>
                <w:szCs w:val="24"/>
                <w:u w:val="none"/>
                <w:lang w:val="en-US" w:eastAsia="zh-CN"/>
              </w:rPr>
              <w:t>本项目</w:t>
            </w:r>
            <w:r>
              <w:rPr>
                <w:rFonts w:hint="eastAsia" w:cs="Times New Roman"/>
                <w:b w:val="0"/>
                <w:bCs/>
                <w:sz w:val="24"/>
                <w:szCs w:val="24"/>
                <w:u w:val="none"/>
                <w:lang w:val="en-US" w:eastAsia="zh-CN"/>
              </w:rPr>
              <w:t>医疗</w:t>
            </w:r>
            <w:r>
              <w:rPr>
                <w:rFonts w:hint="default" w:ascii="Times New Roman" w:hAnsi="Times New Roman" w:cs="Times New Roman"/>
                <w:b w:val="0"/>
                <w:bCs/>
                <w:sz w:val="24"/>
                <w:szCs w:val="24"/>
                <w:u w:val="none"/>
                <w:lang w:val="en-US" w:eastAsia="zh-CN"/>
              </w:rPr>
              <w:t>污水</w:t>
            </w:r>
            <w:r>
              <w:rPr>
                <w:rFonts w:hint="eastAsia" w:cs="Times New Roman"/>
                <w:b w:val="0"/>
                <w:bCs/>
                <w:sz w:val="24"/>
                <w:szCs w:val="24"/>
                <w:u w:val="none"/>
                <w:lang w:val="en-US" w:eastAsia="zh-CN"/>
              </w:rPr>
              <w:t>产生</w:t>
            </w:r>
            <w:r>
              <w:rPr>
                <w:rFonts w:hint="default" w:ascii="Times New Roman" w:hAnsi="Times New Roman" w:cs="Times New Roman"/>
                <w:b w:val="0"/>
                <w:bCs/>
                <w:sz w:val="24"/>
                <w:szCs w:val="24"/>
                <w:u w:val="none"/>
                <w:lang w:val="en-US" w:eastAsia="zh-CN"/>
              </w:rPr>
              <w:t>量</w:t>
            </w:r>
            <w:r>
              <w:rPr>
                <w:rFonts w:hint="default" w:ascii="Times New Roman" w:hAnsi="Times New Roman" w:cs="Times New Roman"/>
                <w:b w:val="0"/>
                <w:bCs/>
                <w:sz w:val="24"/>
                <w:szCs w:val="24"/>
                <w:highlight w:val="none"/>
                <w:u w:val="none"/>
                <w:lang w:val="en-US" w:eastAsia="zh-CN"/>
              </w:rPr>
              <w:t>为</w:t>
            </w:r>
            <w:r>
              <w:rPr>
                <w:rFonts w:hint="eastAsia" w:cs="Times New Roman"/>
                <w:snapToGrid w:val="0"/>
                <w:color w:val="auto"/>
                <w:kern w:val="0"/>
                <w:sz w:val="24"/>
                <w:highlight w:val="none"/>
                <w:lang w:val="en-US" w:eastAsia="zh-CN"/>
              </w:rPr>
              <w:t>16.88</w:t>
            </w:r>
            <w:r>
              <w:rPr>
                <w:rFonts w:hint="default" w:ascii="Times New Roman" w:hAnsi="Times New Roman" w:cs="Times New Roman"/>
                <w:b w:val="0"/>
                <w:bCs/>
                <w:sz w:val="24"/>
                <w:szCs w:val="24"/>
                <w:highlight w:val="none"/>
                <w:u w:val="none"/>
                <w:lang w:val="en-US" w:eastAsia="zh-CN"/>
              </w:rPr>
              <w:t>m</w:t>
            </w:r>
            <w:r>
              <w:rPr>
                <w:rFonts w:hint="default" w:ascii="Times New Roman" w:hAnsi="Times New Roman" w:cs="Times New Roman"/>
                <w:b w:val="0"/>
                <w:bCs/>
                <w:sz w:val="24"/>
                <w:szCs w:val="24"/>
                <w:highlight w:val="none"/>
                <w:u w:val="none"/>
                <w:vertAlign w:val="superscript"/>
                <w:lang w:val="en-US" w:eastAsia="zh-CN"/>
              </w:rPr>
              <w:t>3</w:t>
            </w:r>
            <w:r>
              <w:rPr>
                <w:rFonts w:hint="default" w:ascii="Times New Roman" w:hAnsi="Times New Roman" w:cs="Times New Roman"/>
                <w:b w:val="0"/>
                <w:bCs/>
                <w:sz w:val="24"/>
                <w:szCs w:val="24"/>
                <w:highlight w:val="none"/>
                <w:u w:val="none"/>
                <w:lang w:val="en-US" w:eastAsia="zh-CN"/>
              </w:rPr>
              <w:t>/d。</w:t>
            </w:r>
            <w:r>
              <w:rPr>
                <w:rFonts w:hint="eastAsia" w:cs="Times New Roman"/>
                <w:b w:val="0"/>
                <w:bCs/>
                <w:sz w:val="24"/>
                <w:szCs w:val="24"/>
                <w:highlight w:val="none"/>
                <w:u w:val="none"/>
                <w:lang w:val="en-US" w:eastAsia="zh-CN"/>
              </w:rPr>
              <w:t>本环评要求</w:t>
            </w:r>
            <w:r>
              <w:rPr>
                <w:rFonts w:hint="default" w:ascii="Times New Roman" w:hAnsi="Times New Roman" w:cs="Times New Roman"/>
                <w:b w:val="0"/>
                <w:bCs/>
                <w:sz w:val="24"/>
                <w:szCs w:val="24"/>
                <w:highlight w:val="none"/>
                <w:u w:val="none"/>
                <w:lang w:val="en-US" w:eastAsia="zh-CN"/>
              </w:rPr>
              <w:t>污水处理站规模为</w:t>
            </w:r>
            <w:r>
              <w:rPr>
                <w:rFonts w:hint="eastAsia" w:cs="Times New Roman"/>
                <w:b w:val="0"/>
                <w:bCs/>
                <w:sz w:val="24"/>
                <w:szCs w:val="24"/>
                <w:highlight w:val="none"/>
                <w:u w:val="none"/>
                <w:lang w:val="en-US" w:eastAsia="zh-CN"/>
              </w:rPr>
              <w:t>25</w:t>
            </w:r>
            <w:r>
              <w:rPr>
                <w:rFonts w:hint="default" w:ascii="Times New Roman" w:hAnsi="Times New Roman" w:cs="Times New Roman"/>
                <w:b w:val="0"/>
                <w:bCs/>
                <w:sz w:val="24"/>
                <w:szCs w:val="24"/>
                <w:highlight w:val="none"/>
                <w:u w:val="none"/>
                <w:lang w:val="en-US" w:eastAsia="zh-CN"/>
              </w:rPr>
              <w:t>m</w:t>
            </w:r>
            <w:r>
              <w:rPr>
                <w:rFonts w:hint="default" w:ascii="Times New Roman" w:hAnsi="Times New Roman" w:cs="Times New Roman"/>
                <w:b w:val="0"/>
                <w:bCs/>
                <w:sz w:val="24"/>
                <w:szCs w:val="24"/>
                <w:highlight w:val="none"/>
                <w:u w:val="none"/>
                <w:vertAlign w:val="superscript"/>
                <w:lang w:val="en-US" w:eastAsia="zh-CN"/>
              </w:rPr>
              <w:t>3</w:t>
            </w:r>
            <w:r>
              <w:rPr>
                <w:rFonts w:hint="default" w:ascii="Times New Roman" w:hAnsi="Times New Roman" w:cs="Times New Roman"/>
                <w:b w:val="0"/>
                <w:bCs/>
                <w:sz w:val="24"/>
                <w:szCs w:val="24"/>
                <w:highlight w:val="none"/>
                <w:u w:val="none"/>
                <w:lang w:val="en-US" w:eastAsia="zh-CN"/>
              </w:rPr>
              <w:t>/d，废水经污水处理</w:t>
            </w:r>
            <w:r>
              <w:rPr>
                <w:rFonts w:hint="default" w:ascii="Times New Roman" w:hAnsi="Times New Roman" w:eastAsia="宋体" w:cs="Times New Roman"/>
                <w:color w:val="auto"/>
                <w:sz w:val="24"/>
                <w:szCs w:val="24"/>
                <w:highlight w:val="none"/>
                <w:u w:val="none"/>
                <w:lang w:val="en-US" w:eastAsia="zh-CN"/>
              </w:rPr>
              <w:t>站处理之后进入</w:t>
            </w:r>
            <w:r>
              <w:rPr>
                <w:rFonts w:hint="eastAsia" w:cs="Times New Roman"/>
                <w:color w:val="auto"/>
                <w:sz w:val="24"/>
                <w:szCs w:val="24"/>
                <w:highlight w:val="none"/>
                <w:u w:val="none"/>
                <w:lang w:val="en-US" w:eastAsia="zh-CN"/>
              </w:rPr>
              <w:t>新洲镇灵泉污水处理厂</w:t>
            </w:r>
            <w:r>
              <w:rPr>
                <w:rFonts w:hint="default" w:ascii="Times New Roman" w:hAnsi="Times New Roman" w:eastAsia="宋体" w:cs="Times New Roman"/>
                <w:color w:val="auto"/>
                <w:sz w:val="24"/>
                <w:szCs w:val="24"/>
                <w:highlight w:val="none"/>
                <w:u w:val="none"/>
                <w:lang w:val="en-US" w:eastAsia="zh-CN"/>
              </w:rPr>
              <w:t>进一步深度处理之后再排放至地表水体。污水处理工艺符合，排污许可证申请与核发技术规范 医疗机构（HJ 1105—2020）中，表 A.2 医疗机构排污单位污水治理可行技术参照表</w:t>
            </w:r>
            <w:r>
              <w:rPr>
                <w:rFonts w:hint="default" w:ascii="Times New Roman" w:hAnsi="Times New Roman" w:cs="Times New Roman"/>
                <w:color w:val="auto"/>
                <w:sz w:val="24"/>
                <w:szCs w:val="24"/>
                <w:highlight w:val="none"/>
                <w:u w:val="none"/>
                <w:lang w:val="en-US" w:eastAsia="zh-CN"/>
              </w:rPr>
              <w:t>。</w:t>
            </w:r>
          </w:p>
          <w:p w14:paraId="380E2BDC">
            <w:pPr>
              <w:pStyle w:val="4"/>
              <w:keepLines w:val="0"/>
              <w:numPr>
                <w:ilvl w:val="0"/>
                <w:numId w:val="0"/>
              </w:numPr>
              <w:suppressLineNumbers w:val="0"/>
              <w:spacing w:beforeAutospacing="0" w:afterAutospacing="0"/>
              <w:ind w:leftChars="0" w:right="0"/>
              <w:rPr>
                <w:rFonts w:hint="default" w:ascii="Times New Roman" w:hAnsi="Times New Roman" w:cs="Times New Roman"/>
                <w:u w:val="none"/>
                <w:lang w:val="en-US" w:eastAsia="zh-CN"/>
              </w:rPr>
            </w:pPr>
            <w:r>
              <w:rPr>
                <w:rFonts w:hint="default" w:ascii="Times New Roman" w:hAnsi="Times New Roman" w:cs="Times New Roman"/>
                <w:sz w:val="21"/>
              </w:rPr>
              <mc:AlternateContent>
                <mc:Choice Requires="wps">
                  <w:drawing>
                    <wp:anchor distT="0" distB="0" distL="114300" distR="114300" simplePos="0" relativeHeight="251669504" behindDoc="0" locked="0" layoutInCell="1" allowOverlap="1">
                      <wp:simplePos x="0" y="0"/>
                      <wp:positionH relativeFrom="column">
                        <wp:posOffset>4616450</wp:posOffset>
                      </wp:positionH>
                      <wp:positionV relativeFrom="paragraph">
                        <wp:posOffset>404495</wp:posOffset>
                      </wp:positionV>
                      <wp:extent cx="9525" cy="666750"/>
                      <wp:effectExtent l="45720" t="0" r="59055" b="0"/>
                      <wp:wrapNone/>
                      <wp:docPr id="13" name="直接箭头连接符 13"/>
                      <wp:cNvGraphicFramePr/>
                      <a:graphic xmlns:a="http://schemas.openxmlformats.org/drawingml/2006/main">
                        <a:graphicData uri="http://schemas.microsoft.com/office/word/2010/wordprocessingShape">
                          <wps:wsp>
                            <wps:cNvCnPr/>
                            <wps:spPr>
                              <a:xfrm>
                                <a:off x="0" y="0"/>
                                <a:ext cx="9525" cy="666750"/>
                              </a:xfrm>
                              <a:prstGeom prst="straightConnector1">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63.5pt;margin-top:31.85pt;height:52.5pt;width:0.75pt;z-index:251669504;mso-width-relative:page;mso-height-relative:page;" filled="f" stroked="t" coordsize="21600,21600" o:gfxdata="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7lE8/2gAAAAoBAAAPAAAAAAAAAAEAIAAAACIAAABkcnMvZG93bnJl&#10;di54bWxQSwECFAAUAAAACACHTuJAqZ701PsBAADMAwAADgAAAAAAAAABACAAAAApAQAAZHJzL2Uy&#10;b0RvYy54bWxQSwUGAAAAAAYABgBZAQAAlgUAAAAA&#10;">
                      <v:fill on="f" focussize="0,0"/>
                      <v:stroke weight="1.5pt" color="#000000 [3213]" joinstyle="round" endarrow="open"/>
                      <v:imagedata o:title=""/>
                      <o:lock v:ext="edit" aspectratio="f"/>
                    </v:shape>
                  </w:pict>
                </mc:Fallback>
              </mc:AlternateContent>
            </w:r>
            <w:r>
              <w:rPr>
                <w:rFonts w:hint="default" w:ascii="Times New Roman" w:hAnsi="Times New Roman" w:cs="Times New Roman"/>
                <w:sz w:val="30"/>
              </w:rPr>
              <mc:AlternateContent>
                <mc:Choice Requires="wps">
                  <w:drawing>
                    <wp:anchor distT="0" distB="0" distL="114300" distR="114300" simplePos="0" relativeHeight="251663360" behindDoc="0" locked="0" layoutInCell="1" allowOverlap="1">
                      <wp:simplePos x="0" y="0"/>
                      <wp:positionH relativeFrom="column">
                        <wp:posOffset>4064000</wp:posOffset>
                      </wp:positionH>
                      <wp:positionV relativeFrom="paragraph">
                        <wp:posOffset>115570</wp:posOffset>
                      </wp:positionV>
                      <wp:extent cx="743585" cy="295275"/>
                      <wp:effectExtent l="4445" t="4445" r="13970" b="5080"/>
                      <wp:wrapNone/>
                      <wp:docPr id="5" name="文本框 5"/>
                      <wp:cNvGraphicFramePr/>
                      <a:graphic xmlns:a="http://schemas.openxmlformats.org/drawingml/2006/main">
                        <a:graphicData uri="http://schemas.microsoft.com/office/word/2010/wordprocessingShape">
                          <wps:wsp>
                            <wps:cNvSpPr txBox="1"/>
                            <wps:spPr>
                              <a:xfrm>
                                <a:off x="0" y="0"/>
                                <a:ext cx="743585"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C062EB0">
                                  <w:pPr>
                                    <w:ind w:firstLine="210" w:firstLineChars="100"/>
                                    <w:rPr>
                                      <w:rFonts w:hint="default" w:eastAsia="宋体"/>
                                      <w:lang w:val="en-US" w:eastAsia="zh-CN"/>
                                    </w:rPr>
                                  </w:pPr>
                                  <w:r>
                                    <w:rPr>
                                      <w:rFonts w:hint="eastAsia"/>
                                      <w:lang w:val="en-US" w:eastAsia="zh-CN"/>
                                    </w:rPr>
                                    <w:t>沉淀池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0pt;margin-top:9.1pt;height:23.25pt;width:58.55pt;z-index:251663360;mso-width-relative:page;mso-height-relative:page;" fillcolor="#FFFFFF [3201]" filled="t" stroked="t" coordsize="21600,21600" o:gfxdata="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Dra/o1QAA&#10;AAkBAAAPAAAAAAAAAAEAIAAAACIAAABkcnMvZG93bnJldi54bWxQSwECFAAUAAAACACHTuJArj3s&#10;p1oCAAC2BAAADgAAAAAAAAABACAAAAAkAQAAZHJzL2Uyb0RvYy54bWxQSwUGAAAAAAYABgBZAQAA&#10;8AUAAAAA&#10;">
                      <v:fill on="t" focussize="0,0"/>
                      <v:stroke weight="0.5pt" color="#000000 [3204]" joinstyle="round"/>
                      <v:imagedata o:title=""/>
                      <o:lock v:ext="edit" aspectratio="f"/>
                      <v:textbox>
                        <w:txbxContent>
                          <w:p w14:paraId="2C062EB0">
                            <w:pPr>
                              <w:ind w:firstLine="210" w:firstLineChars="100"/>
                              <w:rPr>
                                <w:rFonts w:hint="default" w:eastAsia="宋体"/>
                                <w:lang w:val="en-US" w:eastAsia="zh-CN"/>
                              </w:rPr>
                            </w:pPr>
                            <w:r>
                              <w:rPr>
                                <w:rFonts w:hint="eastAsia"/>
                                <w:lang w:val="en-US" w:eastAsia="zh-CN"/>
                              </w:rPr>
                              <w:t>沉淀池</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68480" behindDoc="0" locked="0" layoutInCell="1" allowOverlap="1">
                      <wp:simplePos x="0" y="0"/>
                      <wp:positionH relativeFrom="column">
                        <wp:posOffset>3663950</wp:posOffset>
                      </wp:positionH>
                      <wp:positionV relativeFrom="paragraph">
                        <wp:posOffset>260985</wp:posOffset>
                      </wp:positionV>
                      <wp:extent cx="381000" cy="0"/>
                      <wp:effectExtent l="0" t="53975" r="0" b="60325"/>
                      <wp:wrapNone/>
                      <wp:docPr id="11" name="直接箭头连接符 11"/>
                      <wp:cNvGraphicFramePr/>
                      <a:graphic xmlns:a="http://schemas.openxmlformats.org/drawingml/2006/main">
                        <a:graphicData uri="http://schemas.microsoft.com/office/word/2010/wordprocessingShape">
                          <wps:wsp>
                            <wps:cNvCnPr/>
                            <wps:spPr>
                              <a:xfrm>
                                <a:off x="0" y="0"/>
                                <a:ext cx="381000" cy="0"/>
                              </a:xfrm>
                              <a:prstGeom prst="straightConnector1">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88.5pt;margin-top:20.55pt;height:0pt;width:30pt;z-index:251668480;mso-width-relative:page;mso-height-relative:page;" filled="f" stroked="t" coordsize="21600,21600" o:gfxdata="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zN8QtcAAAAJAQAADwAAAAAAAAABACAAAAAiAAAAZHJzL2Rvd25yZXYueG1sUEsB&#10;AhQAFAAAAAgAh07iQJnOz+/2AQAAyQMAAA4AAAAAAAAAAQAgAAAAJgEAAGRycy9lMm9Eb2MueG1s&#10;UEsFBgAAAAAGAAYAWQEAAI4FAAAAAA==&#10;">
                      <v:fill on="f" focussize="0,0"/>
                      <v:stroke weight="1.5pt" color="#000000 [3213]" joinstyle="round" endarrow="open"/>
                      <v:imagedata o:title=""/>
                      <o:lock v:ext="edit" aspectratio="f"/>
                    </v:shape>
                  </w:pict>
                </mc:Fallback>
              </mc:AlternateContent>
            </w:r>
            <w:r>
              <w:rPr>
                <w:rFonts w:hint="default" w:ascii="Times New Roman" w:hAnsi="Times New Roman" w:cs="Times New Roman"/>
                <w:sz w:val="30"/>
              </w:rPr>
              <mc:AlternateContent>
                <mc:Choice Requires="wps">
                  <w:drawing>
                    <wp:anchor distT="0" distB="0" distL="114300" distR="114300" simplePos="0" relativeHeight="251662336" behindDoc="0" locked="0" layoutInCell="1" allowOverlap="1">
                      <wp:simplePos x="0" y="0"/>
                      <wp:positionH relativeFrom="column">
                        <wp:posOffset>2768600</wp:posOffset>
                      </wp:positionH>
                      <wp:positionV relativeFrom="paragraph">
                        <wp:posOffset>108585</wp:posOffset>
                      </wp:positionV>
                      <wp:extent cx="876300" cy="295275"/>
                      <wp:effectExtent l="4445" t="4445" r="14605" b="5080"/>
                      <wp:wrapNone/>
                      <wp:docPr id="4" name="文本框 4"/>
                      <wp:cNvGraphicFramePr/>
                      <a:graphic xmlns:a="http://schemas.openxmlformats.org/drawingml/2006/main">
                        <a:graphicData uri="http://schemas.microsoft.com/office/word/2010/wordprocessingShape">
                          <wps:wsp>
                            <wps:cNvSpPr txBox="1"/>
                            <wps:spPr>
                              <a:xfrm>
                                <a:off x="0" y="0"/>
                                <a:ext cx="876300"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934E8AC">
                                  <w:pPr>
                                    <w:rPr>
                                      <w:rFonts w:hint="default" w:eastAsia="宋体"/>
                                      <w:lang w:val="en-US" w:eastAsia="zh-CN"/>
                                    </w:rPr>
                                  </w:pPr>
                                  <w:r>
                                    <w:rPr>
                                      <w:rFonts w:hint="eastAsia"/>
                                      <w:lang w:val="en-US" w:eastAsia="zh-CN"/>
                                    </w:rPr>
                                    <w:t>接触氧化池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8pt;margin-top:8.55pt;height:23.25pt;width:69pt;z-index:251662336;mso-width-relative:page;mso-height-relative:page;" fillcolor="#FFFFFF [3201]" filled="t" stroked="t" coordsize="21600,21600" o:gfxdata="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XOIidYAAAAJ&#10;AQAADwAAAAAAAAABACAAAAAiAAAAZHJzL2Rvd25yZXYueG1sUEsBAhQAFAAAAAgAh07iQFdbWVRX&#10;AgAAtgQAAA4AAAAAAAAAAQAgAAAAJQEAAGRycy9lMm9Eb2MueG1sUEsFBgAAAAAGAAYAWQEAAO4F&#10;AAAAAA==&#10;">
                      <v:fill on="t" focussize="0,0"/>
                      <v:stroke weight="0.5pt" color="#000000 [3204]" joinstyle="round"/>
                      <v:imagedata o:title=""/>
                      <o:lock v:ext="edit" aspectratio="f"/>
                      <v:textbox>
                        <w:txbxContent>
                          <w:p w14:paraId="2934E8AC">
                            <w:pPr>
                              <w:rPr>
                                <w:rFonts w:hint="default" w:eastAsia="宋体"/>
                                <w:lang w:val="en-US" w:eastAsia="zh-CN"/>
                              </w:rPr>
                            </w:pPr>
                            <w:r>
                              <w:rPr>
                                <w:rFonts w:hint="eastAsia"/>
                                <w:lang w:val="en-US" w:eastAsia="zh-CN"/>
                              </w:rPr>
                              <w:t>接触氧化池</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67456" behindDoc="0" locked="0" layoutInCell="1" allowOverlap="1">
                      <wp:simplePos x="0" y="0"/>
                      <wp:positionH relativeFrom="column">
                        <wp:posOffset>2378075</wp:posOffset>
                      </wp:positionH>
                      <wp:positionV relativeFrom="paragraph">
                        <wp:posOffset>260985</wp:posOffset>
                      </wp:positionV>
                      <wp:extent cx="381000" cy="0"/>
                      <wp:effectExtent l="0" t="53975" r="0" b="60325"/>
                      <wp:wrapNone/>
                      <wp:docPr id="10" name="直接箭头连接符 10"/>
                      <wp:cNvGraphicFramePr/>
                      <a:graphic xmlns:a="http://schemas.openxmlformats.org/drawingml/2006/main">
                        <a:graphicData uri="http://schemas.microsoft.com/office/word/2010/wordprocessingShape">
                          <wps:wsp>
                            <wps:cNvCnPr/>
                            <wps:spPr>
                              <a:xfrm>
                                <a:off x="0" y="0"/>
                                <a:ext cx="381000" cy="0"/>
                              </a:xfrm>
                              <a:prstGeom prst="straightConnector1">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87.25pt;margin-top:20.55pt;height:0pt;width:30pt;z-index:251667456;mso-width-relative:page;mso-height-relative:page;" filled="f" stroked="t" coordsize="21600,21600" o:gfxdata="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sGIom1wAAAAkBAAAPAAAAAAAAAAEAIAAAACIAAABkcnMvZG93bnJldi54bWxQSwEC&#10;FAAUAAAACACHTuJAgNYI/PUBAADJAwAADgAAAAAAAAABACAAAAAmAQAAZHJzL2Uyb0RvYy54bWxQ&#10;SwUGAAAAAAYABgBZAQAAjQUAAAAA&#10;">
                      <v:fill on="f" focussize="0,0"/>
                      <v:stroke weight="1.5pt" color="#000000 [3213]" joinstyle="round" endarrow="open"/>
                      <v:imagedata o:title=""/>
                      <o:lock v:ext="edit" aspectratio="f"/>
                    </v:shape>
                  </w:pict>
                </mc:Fallback>
              </mc:AlternateContent>
            </w:r>
            <w:r>
              <w:rPr>
                <w:rFonts w:hint="default" w:ascii="Times New Roman" w:hAnsi="Times New Roman" w:cs="Times New Roman"/>
                <w:sz w:val="30"/>
              </w:rPr>
              <mc:AlternateContent>
                <mc:Choice Requires="wps">
                  <w:drawing>
                    <wp:anchor distT="0" distB="0" distL="114300" distR="114300" simplePos="0" relativeHeight="251661312" behindDoc="0" locked="0" layoutInCell="1" allowOverlap="1">
                      <wp:simplePos x="0" y="0"/>
                      <wp:positionH relativeFrom="column">
                        <wp:posOffset>1577975</wp:posOffset>
                      </wp:positionH>
                      <wp:positionV relativeFrom="paragraph">
                        <wp:posOffset>99060</wp:posOffset>
                      </wp:positionV>
                      <wp:extent cx="781050" cy="295275"/>
                      <wp:effectExtent l="4445" t="4445" r="14605" b="5080"/>
                      <wp:wrapNone/>
                      <wp:docPr id="3" name="文本框 3"/>
                      <wp:cNvGraphicFramePr/>
                      <a:graphic xmlns:a="http://schemas.openxmlformats.org/drawingml/2006/main">
                        <a:graphicData uri="http://schemas.microsoft.com/office/word/2010/wordprocessingShape">
                          <wps:wsp>
                            <wps:cNvSpPr txBox="1"/>
                            <wps:spPr>
                              <a:xfrm>
                                <a:off x="0" y="0"/>
                                <a:ext cx="781050"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EA18386">
                                  <w:pPr>
                                    <w:ind w:firstLine="210" w:firstLineChars="100"/>
                                    <w:rPr>
                                      <w:rFonts w:hint="default" w:eastAsia="宋体"/>
                                      <w:lang w:val="en-US" w:eastAsia="zh-CN"/>
                                    </w:rPr>
                                  </w:pPr>
                                  <w:r>
                                    <w:rPr>
                                      <w:rFonts w:hint="eastAsia"/>
                                      <w:lang w:val="en-US" w:eastAsia="zh-CN"/>
                                    </w:rPr>
                                    <w:t>缺氧池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25pt;margin-top:7.8pt;height:23.25pt;width:61.5pt;z-index:251661312;mso-width-relative:page;mso-height-relative:page;" fillcolor="#FFFFFF [3201]" filled="t" stroked="t" coordsize="21600,21600" o:gfxdata="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d3j0jWAAAACQEA&#10;AA8AAAAAAAAAAQAgAAAAIgAAAGRycy9kb3ducmV2LnhtbFBLAQIUABQAAAAIAIdO4kBp0QkHVQIA&#10;ALYEAAAOAAAAAAAAAAEAIAAAACUBAABkcnMvZTJvRG9jLnhtbFBLBQYAAAAABgAGAFkBAADsBQAA&#10;AAA=&#10;">
                      <v:fill on="t" focussize="0,0"/>
                      <v:stroke weight="0.5pt" color="#000000 [3204]" joinstyle="round"/>
                      <v:imagedata o:title=""/>
                      <o:lock v:ext="edit" aspectratio="f"/>
                      <v:textbox>
                        <w:txbxContent>
                          <w:p w14:paraId="2EA18386">
                            <w:pPr>
                              <w:ind w:firstLine="210" w:firstLineChars="100"/>
                              <w:rPr>
                                <w:rFonts w:hint="default" w:eastAsia="宋体"/>
                                <w:lang w:val="en-US" w:eastAsia="zh-CN"/>
                              </w:rPr>
                            </w:pPr>
                            <w:r>
                              <w:rPr>
                                <w:rFonts w:hint="eastAsia"/>
                                <w:lang w:val="en-US" w:eastAsia="zh-CN"/>
                              </w:rPr>
                              <w:t>缺氧池</w:t>
                            </w:r>
                          </w:p>
                        </w:txbxContent>
                      </v:textbox>
                    </v:shape>
                  </w:pict>
                </mc:Fallback>
              </mc:AlternateContent>
            </w:r>
            <w:r>
              <w:rPr>
                <w:rFonts w:hint="default" w:ascii="Times New Roman" w:hAnsi="Times New Roman" w:cs="Times New Roman"/>
                <w:sz w:val="30"/>
              </w:rPr>
              <mc:AlternateContent>
                <mc:Choice Requires="wps">
                  <w:drawing>
                    <wp:anchor distT="0" distB="0" distL="114300" distR="114300" simplePos="0" relativeHeight="251659264" behindDoc="0" locked="0" layoutInCell="1" allowOverlap="1">
                      <wp:simplePos x="0" y="0"/>
                      <wp:positionH relativeFrom="column">
                        <wp:posOffset>377825</wp:posOffset>
                      </wp:positionH>
                      <wp:positionV relativeFrom="paragraph">
                        <wp:posOffset>99060</wp:posOffset>
                      </wp:positionV>
                      <wp:extent cx="781050" cy="295275"/>
                      <wp:effectExtent l="4445" t="4445" r="14605" b="5080"/>
                      <wp:wrapNone/>
                      <wp:docPr id="2" name="文本框 2"/>
                      <wp:cNvGraphicFramePr/>
                      <a:graphic xmlns:a="http://schemas.openxmlformats.org/drawingml/2006/main">
                        <a:graphicData uri="http://schemas.microsoft.com/office/word/2010/wordprocessingShape">
                          <wps:wsp>
                            <wps:cNvSpPr txBox="1"/>
                            <wps:spPr>
                              <a:xfrm>
                                <a:off x="0" y="0"/>
                                <a:ext cx="781050"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EF7ACCB">
                                  <w:pPr>
                                    <w:ind w:firstLine="210" w:firstLineChars="100"/>
                                    <w:rPr>
                                      <w:rFonts w:hint="default" w:eastAsia="宋体"/>
                                      <w:lang w:val="en-US" w:eastAsia="zh-CN"/>
                                    </w:rPr>
                                  </w:pPr>
                                  <w:r>
                                    <w:rPr>
                                      <w:rFonts w:hint="eastAsia"/>
                                      <w:lang w:val="en-US" w:eastAsia="zh-CN"/>
                                    </w:rPr>
                                    <w:t>调节池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75pt;margin-top:7.8pt;height:23.25pt;width:61.5pt;z-index:251659264;mso-width-relative:page;mso-height-relative:page;" fillcolor="#FFFFFF [3201]" filled="t" stroked="t" coordsize="21600,21600" o:gfxdata="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2BQ3S1AAAAAgBAAAP&#10;AAAAAAAAAAEAIAAAACIAAABkcnMvZG93bnJldi54bWxQSwECFAAUAAAACACHTuJA2Vin/lUCAAC2&#10;BAAADgAAAAAAAAABACAAAAAjAQAAZHJzL2Uyb0RvYy54bWxQSwUGAAAAAAYABgBZAQAA6gUAAAAA&#10;">
                      <v:fill on="t" focussize="0,0"/>
                      <v:stroke weight="0.5pt" color="#000000 [3204]" joinstyle="round"/>
                      <v:imagedata o:title=""/>
                      <o:lock v:ext="edit" aspectratio="f"/>
                      <v:textbox>
                        <w:txbxContent>
                          <w:p w14:paraId="1EF7ACCB">
                            <w:pPr>
                              <w:ind w:firstLine="210" w:firstLineChars="100"/>
                              <w:rPr>
                                <w:rFonts w:hint="default" w:eastAsia="宋体"/>
                                <w:lang w:val="en-US" w:eastAsia="zh-CN"/>
                              </w:rPr>
                            </w:pPr>
                            <w:r>
                              <w:rPr>
                                <w:rFonts w:hint="eastAsia"/>
                                <w:lang w:val="en-US" w:eastAsia="zh-CN"/>
                              </w:rPr>
                              <w:t>调节池</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66432" behindDoc="0" locked="0" layoutInCell="1" allowOverlap="1">
                      <wp:simplePos x="0" y="0"/>
                      <wp:positionH relativeFrom="column">
                        <wp:posOffset>1158875</wp:posOffset>
                      </wp:positionH>
                      <wp:positionV relativeFrom="paragraph">
                        <wp:posOffset>232410</wp:posOffset>
                      </wp:positionV>
                      <wp:extent cx="381000" cy="0"/>
                      <wp:effectExtent l="0" t="53975" r="0" b="60325"/>
                      <wp:wrapNone/>
                      <wp:docPr id="9" name="直接箭头连接符 9"/>
                      <wp:cNvGraphicFramePr/>
                      <a:graphic xmlns:a="http://schemas.openxmlformats.org/drawingml/2006/main">
                        <a:graphicData uri="http://schemas.microsoft.com/office/word/2010/wordprocessingShape">
                          <wps:wsp>
                            <wps:cNvCnPr/>
                            <wps:spPr>
                              <a:xfrm>
                                <a:off x="0" y="0"/>
                                <a:ext cx="381000" cy="0"/>
                              </a:xfrm>
                              <a:prstGeom prst="straightConnector1">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91.25pt;margin-top:18.3pt;height:0pt;width:30pt;z-index:251666432;mso-width-relative:page;mso-height-relative:page;" filled="f" stroked="t" coordsize="21600,21600" o:gfxdata="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7aSpdcAAAAJAQAADwAAAAAAAAABACAAAAAiAAAAZHJzL2Rvd25yZXYueG1sUEsB&#10;AhQAFAAAAAgAh07iQJ+CDTH2AQAAxwMAAA4AAAAAAAAAAQAgAAAAJgEAAGRycy9lMm9Eb2MueG1s&#10;UEsFBgAAAAAGAAYAWQEAAI4FAAAAAA==&#10;">
                      <v:fill on="f" focussize="0,0"/>
                      <v:stroke weight="1.5pt" color="#000000 [3213]" joinstyle="round" endarrow="open"/>
                      <v:imagedata o:title=""/>
                      <o:lock v:ext="edit" aspectratio="f"/>
                    </v:shape>
                  </w:pict>
                </mc:Fallback>
              </mc:AlternateContent>
            </w:r>
          </w:p>
          <w:p w14:paraId="3363ECD2">
            <w:pPr>
              <w:keepNext w:val="0"/>
              <w:keepLines w:val="0"/>
              <w:suppressLineNumbers w:val="0"/>
              <w:spacing w:before="0" w:beforeAutospacing="0" w:after="0" w:afterAutospacing="0"/>
              <w:ind w:left="0" w:right="0"/>
              <w:rPr>
                <w:rFonts w:hint="default" w:ascii="Times New Roman" w:hAnsi="Times New Roman" w:cs="Times New Roman"/>
                <w:u w:val="none"/>
                <w:lang w:val="en-US" w:eastAsia="zh-CN"/>
              </w:rPr>
            </w:pPr>
            <w:r>
              <w:rPr>
                <w:rFonts w:hint="default" w:ascii="Times New Roman" w:hAnsi="Times New Roman" w:cs="Times New Roman"/>
                <w:sz w:val="30"/>
              </w:rPr>
              <mc:AlternateContent>
                <mc:Choice Requires="wps">
                  <w:drawing>
                    <wp:anchor distT="0" distB="0" distL="114300" distR="114300" simplePos="0" relativeHeight="251671552" behindDoc="0" locked="0" layoutInCell="1" allowOverlap="1">
                      <wp:simplePos x="0" y="0"/>
                      <wp:positionH relativeFrom="column">
                        <wp:posOffset>4635500</wp:posOffset>
                      </wp:positionH>
                      <wp:positionV relativeFrom="paragraph">
                        <wp:posOffset>142240</wp:posOffset>
                      </wp:positionV>
                      <wp:extent cx="495300" cy="295275"/>
                      <wp:effectExtent l="0" t="0" r="0" b="9525"/>
                      <wp:wrapNone/>
                      <wp:docPr id="17" name="文本框 17"/>
                      <wp:cNvGraphicFramePr/>
                      <a:graphic xmlns:a="http://schemas.openxmlformats.org/drawingml/2006/main">
                        <a:graphicData uri="http://schemas.microsoft.com/office/word/2010/wordprocessingShape">
                          <wps:wsp>
                            <wps:cNvSpPr txBox="1"/>
                            <wps:spPr>
                              <a:xfrm>
                                <a:off x="0" y="0"/>
                                <a:ext cx="495300" cy="295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15BBFD">
                                  <w:pPr>
                                    <w:rPr>
                                      <w:rFonts w:hint="default" w:eastAsia="宋体"/>
                                      <w:lang w:val="en-US" w:eastAsia="zh-CN"/>
                                    </w:rPr>
                                  </w:pPr>
                                  <w:r>
                                    <w:rPr>
                                      <w:rFonts w:hint="eastAsia"/>
                                      <w:lang w:val="en-US" w:eastAsia="zh-CN"/>
                                    </w:rPr>
                                    <w:t>加氯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5pt;margin-top:11.2pt;height:23.25pt;width:39pt;z-index:251671552;mso-width-relative:page;mso-height-relative:page;" filled="f" stroked="f" coordsize="21600,21600" o:gfxdata="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jt9x/aAAAACQEAAA8AAAAAAAAAAQAgAAAAIgAAAGRy&#10;cy9kb3ducmV2LnhtbFBLAQIUABQAAAAIAIdO4kARXbeePAIAAGcEAAAOAAAAAAAAAAEAIAAAACkB&#10;AABkcnMvZTJvRG9jLnhtbFBLBQYAAAAABgAGAFkBAADXBQAAAAA=&#10;">
                      <v:fill on="f" focussize="0,0"/>
                      <v:stroke on="f" weight="0.5pt"/>
                      <v:imagedata o:title=""/>
                      <o:lock v:ext="edit" aspectratio="f"/>
                      <v:textbox>
                        <w:txbxContent>
                          <w:p w14:paraId="5E15BBFD">
                            <w:pPr>
                              <w:rPr>
                                <w:rFonts w:hint="default" w:eastAsia="宋体"/>
                                <w:lang w:val="en-US" w:eastAsia="zh-CN"/>
                              </w:rPr>
                            </w:pPr>
                            <w:r>
                              <w:rPr>
                                <w:rFonts w:hint="eastAsia"/>
                                <w:lang w:val="en-US" w:eastAsia="zh-CN"/>
                              </w:rPr>
                              <w:t>加氯</w:t>
                            </w:r>
                          </w:p>
                        </w:txbxContent>
                      </v:textbox>
                    </v:shape>
                  </w:pict>
                </mc:Fallback>
              </mc:AlternateContent>
            </w:r>
          </w:p>
          <w:p w14:paraId="51FFF575">
            <w:pPr>
              <w:pStyle w:val="42"/>
              <w:keepNext w:val="0"/>
              <w:keepLines w:val="0"/>
              <w:suppressLineNumbers w:val="0"/>
              <w:spacing w:before="0" w:beforeAutospacing="0" w:after="0" w:afterAutospacing="0"/>
              <w:ind w:left="0" w:leftChars="0" w:right="0" w:firstLine="0" w:firstLineChars="0"/>
              <w:rPr>
                <w:rFonts w:hint="default" w:ascii="Times New Roman" w:hAnsi="Times New Roman" w:cs="Times New Roman"/>
                <w:lang w:val="en-US" w:eastAsia="zh-CN"/>
              </w:rPr>
            </w:pPr>
          </w:p>
          <w:p w14:paraId="6D310FB2">
            <w:pPr>
              <w:keepNext w:val="0"/>
              <w:keepLines w:val="0"/>
              <w:suppressLineNumbers w:val="0"/>
              <w:spacing w:before="0" w:beforeAutospacing="0" w:after="0" w:afterAutospacing="0"/>
              <w:ind w:left="0" w:right="0"/>
              <w:rPr>
                <w:rFonts w:hint="default" w:ascii="Times New Roman" w:hAnsi="Times New Roman" w:cs="Times New Roman"/>
                <w:lang w:val="en-US" w:eastAsia="zh-CN"/>
              </w:rPr>
            </w:pPr>
          </w:p>
          <w:p w14:paraId="0DE5D871">
            <w:pPr>
              <w:pStyle w:val="42"/>
              <w:keepNext w:val="0"/>
              <w:keepLines w:val="0"/>
              <w:suppressLineNumbers w:val="0"/>
              <w:spacing w:before="0" w:beforeAutospacing="0" w:after="0" w:afterAutospacing="0"/>
              <w:ind w:left="0" w:right="0"/>
              <w:rPr>
                <w:rFonts w:hint="default" w:ascii="Times New Roman" w:hAnsi="Times New Roman" w:cs="Times New Roman"/>
                <w:lang w:val="en-US" w:eastAsia="zh-CN"/>
              </w:rPr>
            </w:pPr>
          </w:p>
          <w:p w14:paraId="342C5CCE">
            <w:pPr>
              <w:keepNext w:val="0"/>
              <w:keepLines w:val="0"/>
              <w:suppressLineNumbers w:val="0"/>
              <w:spacing w:before="0" w:beforeAutospacing="0" w:after="0" w:afterAutospacing="0"/>
              <w:ind w:left="0" w:right="0"/>
              <w:rPr>
                <w:rFonts w:hint="default" w:ascii="Times New Roman" w:hAnsi="Times New Roman" w:cs="Times New Roman"/>
                <w:lang w:val="en-US" w:eastAsia="zh-CN"/>
              </w:rPr>
            </w:pPr>
            <w:r>
              <w:rPr>
                <w:rFonts w:hint="default" w:ascii="Times New Roman" w:hAnsi="Times New Roman" w:cs="Times New Roman"/>
                <w:sz w:val="30"/>
              </w:rPr>
              <mc:AlternateContent>
                <mc:Choice Requires="wps">
                  <w:drawing>
                    <wp:anchor distT="0" distB="0" distL="114300" distR="114300" simplePos="0" relativeHeight="251664384" behindDoc="0" locked="0" layoutInCell="1" allowOverlap="1">
                      <wp:simplePos x="0" y="0"/>
                      <wp:positionH relativeFrom="column">
                        <wp:posOffset>4308475</wp:posOffset>
                      </wp:positionH>
                      <wp:positionV relativeFrom="paragraph">
                        <wp:posOffset>43180</wp:posOffset>
                      </wp:positionV>
                      <wp:extent cx="781050" cy="295275"/>
                      <wp:effectExtent l="4445" t="4445" r="14605" b="5080"/>
                      <wp:wrapNone/>
                      <wp:docPr id="6" name="文本框 6"/>
                      <wp:cNvGraphicFramePr/>
                      <a:graphic xmlns:a="http://schemas.openxmlformats.org/drawingml/2006/main">
                        <a:graphicData uri="http://schemas.microsoft.com/office/word/2010/wordprocessingShape">
                          <wps:wsp>
                            <wps:cNvSpPr txBox="1"/>
                            <wps:spPr>
                              <a:xfrm>
                                <a:off x="0" y="0"/>
                                <a:ext cx="781050"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2980520">
                                  <w:pPr>
                                    <w:ind w:firstLine="210" w:firstLineChars="100"/>
                                    <w:rPr>
                                      <w:rFonts w:hint="default" w:eastAsia="宋体"/>
                                      <w:lang w:val="en-US" w:eastAsia="zh-CN"/>
                                    </w:rPr>
                                  </w:pPr>
                                  <w:r>
                                    <w:rPr>
                                      <w:rFonts w:hint="eastAsia"/>
                                      <w:lang w:val="en-US" w:eastAsia="zh-CN"/>
                                    </w:rPr>
                                    <w:t>消毒池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9.25pt;margin-top:3.4pt;height:23.25pt;width:61.5pt;z-index:251664384;mso-width-relative:page;mso-height-relative:page;" fillcolor="#FFFFFF [3201]" filled="t" stroked="t" coordsize="21600,21600" o:gfxdata="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g7B6J1QAAAAgBAAAP&#10;AAAAAAAAAAEAIAAAACIAAABkcnMvZG93bnJldi54bWxQSwECFAAUAAAACACHTuJAm3L/rlQCAAC2&#10;BAAADgAAAAAAAAABACAAAAAkAQAAZHJzL2Uyb0RvYy54bWxQSwUGAAAAAAYABgBZAQAA6gUAAAAA&#10;">
                      <v:fill on="t" focussize="0,0"/>
                      <v:stroke weight="0.5pt" color="#000000 [3204]" joinstyle="round"/>
                      <v:imagedata o:title=""/>
                      <o:lock v:ext="edit" aspectratio="f"/>
                      <v:textbox>
                        <w:txbxContent>
                          <w:p w14:paraId="22980520">
                            <w:pPr>
                              <w:ind w:firstLine="210" w:firstLineChars="100"/>
                              <w:rPr>
                                <w:rFonts w:hint="default" w:eastAsia="宋体"/>
                                <w:lang w:val="en-US" w:eastAsia="zh-CN"/>
                              </w:rPr>
                            </w:pPr>
                            <w:r>
                              <w:rPr>
                                <w:rFonts w:hint="eastAsia"/>
                                <w:lang w:val="en-US" w:eastAsia="zh-CN"/>
                              </w:rPr>
                              <w:t>消毒池</w:t>
                            </w:r>
                          </w:p>
                        </w:txbxContent>
                      </v:textbox>
                    </v:shape>
                  </w:pict>
                </mc:Fallback>
              </mc:AlternateContent>
            </w:r>
            <w:r>
              <w:rPr>
                <w:rFonts w:hint="default" w:ascii="Times New Roman" w:hAnsi="Times New Roman" w:cs="Times New Roman"/>
                <w:sz w:val="30"/>
              </w:rPr>
              <mc:AlternateContent>
                <mc:Choice Requires="wps">
                  <w:drawing>
                    <wp:anchor distT="0" distB="0" distL="114300" distR="114300" simplePos="0" relativeHeight="251670528" behindDoc="0" locked="0" layoutInCell="1" allowOverlap="1">
                      <wp:simplePos x="0" y="0"/>
                      <wp:positionH relativeFrom="column">
                        <wp:posOffset>1055370</wp:posOffset>
                      </wp:positionH>
                      <wp:positionV relativeFrom="paragraph">
                        <wp:posOffset>52705</wp:posOffset>
                      </wp:positionV>
                      <wp:extent cx="922020" cy="295275"/>
                      <wp:effectExtent l="6350" t="6350" r="24130" b="22225"/>
                      <wp:wrapNone/>
                      <wp:docPr id="15" name="文本框 15"/>
                      <wp:cNvGraphicFramePr/>
                      <a:graphic xmlns:a="http://schemas.openxmlformats.org/drawingml/2006/main">
                        <a:graphicData uri="http://schemas.microsoft.com/office/word/2010/wordprocessingShape">
                          <wps:wsp>
                            <wps:cNvSpPr txBox="1"/>
                            <wps:spPr>
                              <a:xfrm>
                                <a:off x="0" y="0"/>
                                <a:ext cx="922020" cy="295275"/>
                              </a:xfrm>
                              <a:prstGeom prst="rect">
                                <a:avLst/>
                              </a:prstGeom>
                              <a:solidFill>
                                <a:schemeClr val="lt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57F13B43">
                                  <w:pPr>
                                    <w:rPr>
                                      <w:rFonts w:hint="default" w:eastAsia="宋体"/>
                                      <w:lang w:val="en-US" w:eastAsia="zh-CN"/>
                                    </w:rPr>
                                  </w:pPr>
                                  <w:r>
                                    <w:rPr>
                                      <w:rFonts w:hint="eastAsia"/>
                                      <w:lang w:val="en-US" w:eastAsia="zh-CN"/>
                                    </w:rPr>
                                    <w:t>清水池出水</w:t>
                                  </w:r>
                                </w:p>
                                <w:p w14:paraId="2B20BCC8">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3.1pt;margin-top:4.15pt;height:23.25pt;width:72.6pt;z-index:251670528;mso-width-relative:page;mso-height-relative:page;" fillcolor="#FFFFFF [3201]" filled="t" stroked="t" coordsize="21600,21600" o:gfxdata="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zmRhDtoA&#10;AAAIAQAADwAAAAAAAAABACAAAAAiAAAAZHJzL2Rvd25yZXYueG1sUEsBAhQAFAAAAAgAh07iQHOz&#10;25BWAgAAugQAAA4AAAAAAAAAAQAgAAAAKQEAAGRycy9lMm9Eb2MueG1sUEsFBgAAAAAGAAYAWQEA&#10;APEFAAAAAA==&#10;">
                      <v:fill on="t" focussize="0,0"/>
                      <v:stroke weight="1pt" color="#000000 [3213]" joinstyle="round"/>
                      <v:imagedata o:title=""/>
                      <o:lock v:ext="edit" aspectratio="f"/>
                      <v:textbox>
                        <w:txbxContent>
                          <w:p w14:paraId="57F13B43">
                            <w:pPr>
                              <w:rPr>
                                <w:rFonts w:hint="default" w:eastAsia="宋体"/>
                                <w:lang w:val="en-US" w:eastAsia="zh-CN"/>
                              </w:rPr>
                            </w:pPr>
                            <w:r>
                              <w:rPr>
                                <w:rFonts w:hint="eastAsia"/>
                                <w:lang w:val="en-US" w:eastAsia="zh-CN"/>
                              </w:rPr>
                              <w:t>清水池出水</w:t>
                            </w:r>
                          </w:p>
                          <w:p w14:paraId="2B20BCC8">
                            <w:pPr>
                              <w:rPr>
                                <w:rFonts w:hint="default"/>
                                <w:lang w:val="en-US" w:eastAsia="zh-CN"/>
                              </w:rPr>
                            </w:pPr>
                          </w:p>
                        </w:txbxContent>
                      </v:textbox>
                    </v:shape>
                  </w:pict>
                </mc:Fallback>
              </mc:AlternateContent>
            </w:r>
            <w:r>
              <w:rPr>
                <w:rFonts w:hint="default" w:ascii="Times New Roman" w:hAnsi="Times New Roman" w:cs="Times New Roman"/>
                <w:sz w:val="30"/>
              </w:rPr>
              <mc:AlternateContent>
                <mc:Choice Requires="wps">
                  <w:drawing>
                    <wp:anchor distT="0" distB="0" distL="114300" distR="114300" simplePos="0" relativeHeight="251665408" behindDoc="0" locked="0" layoutInCell="1" allowOverlap="1">
                      <wp:simplePos x="0" y="0"/>
                      <wp:positionH relativeFrom="column">
                        <wp:posOffset>2416175</wp:posOffset>
                      </wp:positionH>
                      <wp:positionV relativeFrom="paragraph">
                        <wp:posOffset>43180</wp:posOffset>
                      </wp:positionV>
                      <wp:extent cx="1038225" cy="295275"/>
                      <wp:effectExtent l="4445" t="4445" r="5080" b="5080"/>
                      <wp:wrapNone/>
                      <wp:docPr id="7" name="文本框 7"/>
                      <wp:cNvGraphicFramePr/>
                      <a:graphic xmlns:a="http://schemas.openxmlformats.org/drawingml/2006/main">
                        <a:graphicData uri="http://schemas.microsoft.com/office/word/2010/wordprocessingShape">
                          <wps:wsp>
                            <wps:cNvSpPr txBox="1"/>
                            <wps:spPr>
                              <a:xfrm>
                                <a:off x="0" y="0"/>
                                <a:ext cx="1038225"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A2CD9D3">
                                  <w:pPr>
                                    <w:ind w:firstLine="210" w:firstLineChars="100"/>
                                    <w:rPr>
                                      <w:rFonts w:hint="default" w:eastAsia="宋体"/>
                                      <w:lang w:val="en-US" w:eastAsia="zh-CN"/>
                                    </w:rPr>
                                  </w:pPr>
                                  <w:r>
                                    <w:rPr>
                                      <w:rFonts w:hint="eastAsia"/>
                                      <w:lang w:val="en-US" w:eastAsia="zh-CN"/>
                                    </w:rPr>
                                    <w:t>污泥消化池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0.25pt;margin-top:3.4pt;height:23.25pt;width:81.75pt;z-index:251665408;mso-width-relative:page;mso-height-relative:page;" fillcolor="#FFFFFF [3201]" filled="t" stroked="t" coordsize="21600,21600" o:gfxdata="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Ps0AjLVAAAA&#10;CAEAAA8AAAAAAAAAAQAgAAAAIgAAAGRycy9kb3ducmV2LnhtbFBLAQIUABQAAAAIAIdO4kArOr2Y&#10;WQIAALcEAAAOAAAAAAAAAAEAIAAAACQBAABkcnMvZTJvRG9jLnhtbFBLBQYAAAAABgAGAFkBAADv&#10;BQAAAAA=&#10;">
                      <v:fill on="t" focussize="0,0"/>
                      <v:stroke weight="0.5pt" color="#000000 [3204]" joinstyle="round"/>
                      <v:imagedata o:title=""/>
                      <o:lock v:ext="edit" aspectratio="f"/>
                      <v:textbox>
                        <w:txbxContent>
                          <w:p w14:paraId="3A2CD9D3">
                            <w:pPr>
                              <w:ind w:firstLine="210" w:firstLineChars="100"/>
                              <w:rPr>
                                <w:rFonts w:hint="default" w:eastAsia="宋体"/>
                                <w:lang w:val="en-US" w:eastAsia="zh-CN"/>
                              </w:rPr>
                            </w:pPr>
                            <w:r>
                              <w:rPr>
                                <w:rFonts w:hint="eastAsia"/>
                                <w:lang w:val="en-US" w:eastAsia="zh-CN"/>
                              </w:rPr>
                              <w:t>污泥消化池</w:t>
                            </w:r>
                          </w:p>
                        </w:txbxContent>
                      </v:textbox>
                    </v:shape>
                  </w:pict>
                </mc:Fallback>
              </mc:AlternateContent>
            </w:r>
          </w:p>
          <w:p w14:paraId="474B2D8C">
            <w:pPr>
              <w:keepNext w:val="0"/>
              <w:keepLines w:val="0"/>
              <w:suppressLineNumbers w:val="0"/>
              <w:spacing w:before="0" w:beforeAutospacing="0" w:after="0" w:afterAutospacing="0"/>
              <w:ind w:left="0" w:right="0"/>
              <w:rPr>
                <w:rFonts w:hint="default" w:ascii="Times New Roman" w:hAnsi="Times New Roman" w:cs="Times New Roman"/>
                <w:u w:val="none"/>
                <w:lang w:val="en-US" w:eastAsia="zh-CN"/>
              </w:rPr>
            </w:pPr>
            <w:r>
              <w:rPr>
                <w:rFonts w:hint="default" w:ascii="Times New Roman" w:hAnsi="Times New Roman" w:cs="Times New Roman"/>
                <w:sz w:val="21"/>
              </w:rPr>
              <mc:AlternateContent>
                <mc:Choice Requires="wps">
                  <w:drawing>
                    <wp:anchor distT="0" distB="0" distL="114300" distR="114300" simplePos="0" relativeHeight="251673600" behindDoc="0" locked="0" layoutInCell="1" allowOverlap="1">
                      <wp:simplePos x="0" y="0"/>
                      <wp:positionH relativeFrom="column">
                        <wp:posOffset>3454400</wp:posOffset>
                      </wp:positionH>
                      <wp:positionV relativeFrom="paragraph">
                        <wp:posOffset>33655</wp:posOffset>
                      </wp:positionV>
                      <wp:extent cx="852805" cy="4445"/>
                      <wp:effectExtent l="0" t="50165" r="4445" b="59690"/>
                      <wp:wrapNone/>
                      <wp:docPr id="20" name="直接箭头连接符 20"/>
                      <wp:cNvGraphicFramePr/>
                      <a:graphic xmlns:a="http://schemas.openxmlformats.org/drawingml/2006/main">
                        <a:graphicData uri="http://schemas.microsoft.com/office/word/2010/wordprocessingShape">
                          <wps:wsp>
                            <wps:cNvCnPr>
                              <a:endCxn id="7" idx="3"/>
                            </wps:cNvCnPr>
                            <wps:spPr>
                              <a:xfrm flipH="1">
                                <a:off x="0" y="0"/>
                                <a:ext cx="852805" cy="4445"/>
                              </a:xfrm>
                              <a:prstGeom prst="straightConnector1">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72pt;margin-top:2.65pt;height:0.35pt;width:67.15pt;z-index:251673600;mso-width-relative:page;mso-height-relative:page;" filled="f" stroked="t" coordsize="21600,21600" o:gfxdata="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E9PuNQAAAAHAQAADwAAAAAAAAAB&#10;ACAAAAAiAAAAZHJzL2Rvd25yZXYueG1sUEsBAhQAFAAAAAgAh07iQNoQD6cUAgAA/QMAAA4AAAAA&#10;AAAAAQAgAAAAIwEAAGRycy9lMm9Eb2MueG1sUEsFBgAAAAAGAAYAWQEAAKkFAAAAAA==&#10;">
                      <v:fill on="f" focussize="0,0"/>
                      <v:stroke weight="1.5pt" color="#000000 [3213]" joinstyle="round" endarrow="open"/>
                      <v:imagedata o:title=""/>
                      <o:lock v:ext="edit" aspectratio="f"/>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72576" behindDoc="0" locked="0" layoutInCell="1" allowOverlap="1">
                      <wp:simplePos x="0" y="0"/>
                      <wp:positionH relativeFrom="column">
                        <wp:posOffset>1987550</wp:posOffset>
                      </wp:positionH>
                      <wp:positionV relativeFrom="paragraph">
                        <wp:posOffset>23495</wp:posOffset>
                      </wp:positionV>
                      <wp:extent cx="419100" cy="0"/>
                      <wp:effectExtent l="0" t="53975" r="0" b="60325"/>
                      <wp:wrapNone/>
                      <wp:docPr id="19" name="直接箭头连接符 19"/>
                      <wp:cNvGraphicFramePr/>
                      <a:graphic xmlns:a="http://schemas.openxmlformats.org/drawingml/2006/main">
                        <a:graphicData uri="http://schemas.microsoft.com/office/word/2010/wordprocessingShape">
                          <wps:wsp>
                            <wps:cNvCnPr/>
                            <wps:spPr>
                              <a:xfrm flipH="1">
                                <a:off x="0" y="0"/>
                                <a:ext cx="419100" cy="0"/>
                              </a:xfrm>
                              <a:prstGeom prst="straightConnector1">
                                <a:avLst/>
                              </a:prstGeom>
                              <a:ln w="190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56.5pt;margin-top:1.85pt;height:0pt;width:33pt;z-index:251672576;mso-width-relative:page;mso-height-relative:page;" filled="f" stroked="t" coordsize="21600,21600" o:gfxdata="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h8Hw9QAAAAHAQAADwAAAAAAAAABACAAAAAiAAAAZHJzL2Rvd25yZXYueG1s&#10;UEsBAhQAFAAAAAgAh07iQHTgFh78AQAA0wMAAA4AAAAAAAAAAQAgAAAAIwEAAGRycy9lMm9Eb2Mu&#10;eG1sUEsFBgAAAAAGAAYAWQEAAJEFAAAAAA==&#10;">
                      <v:fill on="f" focussize="0,0"/>
                      <v:stroke weight="1.5pt" color="#000000 [3213]" joinstyle="round" endarrow="open"/>
                      <v:imagedata o:title=""/>
                      <o:lock v:ext="edit" aspectratio="f"/>
                    </v:shape>
                  </w:pict>
                </mc:Fallback>
              </mc:AlternateContent>
            </w:r>
          </w:p>
          <w:p w14:paraId="7F893CB4">
            <w:pPr>
              <w:pStyle w:val="42"/>
              <w:keepNext w:val="0"/>
              <w:keepLines w:val="0"/>
              <w:suppressLineNumbers w:val="0"/>
              <w:spacing w:before="0" w:beforeAutospacing="0" w:after="0" w:afterAutospacing="0"/>
              <w:ind w:left="0" w:leftChars="0" w:right="0" w:firstLine="0" w:firstLineChars="0"/>
              <w:rPr>
                <w:rFonts w:hint="default" w:ascii="Times New Roman" w:hAnsi="Times New Roman" w:cs="Times New Roman"/>
                <w:lang w:val="en-US" w:eastAsia="zh-CN"/>
              </w:rPr>
            </w:pPr>
          </w:p>
          <w:p w14:paraId="45B10D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jc w:val="center"/>
              <w:textAlignment w:val="auto"/>
              <w:outlineLvl w:val="9"/>
              <w:rPr>
                <w:rFonts w:hint="default" w:ascii="Times New Roman" w:hAnsi="Times New Roman" w:eastAsia="宋体" w:cs="Times New Roman"/>
                <w:b/>
                <w:bCs w:val="0"/>
                <w:color w:val="auto"/>
                <w:sz w:val="21"/>
                <w:szCs w:val="21"/>
                <w:highlight w:val="none"/>
                <w:u w:val="none"/>
                <w:lang w:val="en-US" w:eastAsia="zh-CN"/>
              </w:rPr>
            </w:pPr>
            <w:r>
              <w:rPr>
                <w:rFonts w:hint="default" w:ascii="Times New Roman" w:hAnsi="Times New Roman" w:cs="Times New Roman"/>
                <w:b/>
                <w:bCs w:val="0"/>
                <w:color w:val="auto"/>
                <w:sz w:val="21"/>
                <w:szCs w:val="21"/>
                <w:highlight w:val="none"/>
                <w:u w:val="none"/>
                <w:lang w:val="en-US" w:eastAsia="zh-CN"/>
              </w:rPr>
              <w:t>图4-1 污水处理工艺流程图</w:t>
            </w:r>
          </w:p>
          <w:p w14:paraId="58A68A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cs="Times New Roman"/>
                <w:bCs/>
                <w:color w:val="auto"/>
                <w:sz w:val="24"/>
                <w:szCs w:val="24"/>
                <w:highlight w:val="none"/>
                <w:u w:val="none"/>
              </w:rPr>
            </w:pPr>
          </w:p>
          <w:p w14:paraId="270EA8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cs="Times New Roman"/>
                <w:bCs/>
                <w:color w:val="auto"/>
                <w:sz w:val="24"/>
                <w:szCs w:val="24"/>
                <w:highlight w:val="none"/>
                <w:u w:val="none"/>
              </w:rPr>
            </w:pPr>
            <w:r>
              <w:rPr>
                <w:rFonts w:hint="default" w:ascii="Times New Roman" w:hAnsi="Times New Roman" w:cs="Times New Roman"/>
                <w:bCs/>
                <w:color w:val="auto"/>
                <w:sz w:val="24"/>
                <w:szCs w:val="24"/>
                <w:highlight w:val="none"/>
                <w:u w:val="none"/>
              </w:rPr>
              <w:t>工艺流程说明：</w:t>
            </w:r>
          </w:p>
          <w:p w14:paraId="0CC61767">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highlight w:val="none"/>
                <w:u w:val="none"/>
                <w:lang w:val="en-US" w:eastAsia="zh-CN"/>
              </w:rPr>
            </w:pPr>
            <w:r>
              <w:rPr>
                <w:rFonts w:hint="eastAsia" w:cs="Times New Roman"/>
                <w:color w:val="auto"/>
                <w:sz w:val="24"/>
                <w:szCs w:val="24"/>
                <w:highlight w:val="none"/>
                <w:u w:val="none"/>
                <w:lang w:val="en-US" w:eastAsia="zh-CN"/>
              </w:rPr>
              <w:t>调节池</w:t>
            </w:r>
            <w:r>
              <w:rPr>
                <w:rFonts w:hint="default" w:ascii="Times New Roman" w:hAnsi="Times New Roman" w:cs="Times New Roman"/>
                <w:color w:val="auto"/>
                <w:sz w:val="24"/>
                <w:szCs w:val="24"/>
                <w:highlight w:val="none"/>
                <w:u w:val="none"/>
                <w:lang w:val="en-US" w:eastAsia="zh-CN"/>
              </w:rPr>
              <w:t>：调节池可以调节水量、均衡水质，防止污水长时间贮存产生臭气，使污水原水能比较均匀地进入后续处理单元，保证后续污水处理构筑物的连续稳定运营。拦截较大的漂、悬浮物，保护水泵及其他主体设备。保证后续设备的稳定运行。</w:t>
            </w:r>
          </w:p>
          <w:p w14:paraId="522B5086">
            <w:pPr>
              <w:pStyle w:val="42"/>
              <w:keepNext w:val="0"/>
              <w:keepLines w:val="0"/>
              <w:suppressLineNumbers w:val="0"/>
              <w:spacing w:before="0" w:beforeAutospacing="0" w:after="0" w:afterAutospacing="0" w:line="360" w:lineRule="auto"/>
              <w:ind w:left="0" w:right="0"/>
              <w:rPr>
                <w:rFonts w:hint="default" w:ascii="Times New Roman" w:hAnsi="Times New Roman" w:cs="Times New Roman"/>
                <w:lang w:val="en-US" w:eastAsia="zh-CN"/>
              </w:rPr>
            </w:pPr>
            <w:r>
              <w:rPr>
                <w:rFonts w:hint="default" w:ascii="Times New Roman" w:hAnsi="Times New Roman" w:cs="Times New Roman"/>
                <w:color w:val="auto"/>
                <w:sz w:val="24"/>
                <w:szCs w:val="24"/>
                <w:highlight w:val="none"/>
                <w:u w:val="none"/>
                <w:lang w:val="en-US" w:eastAsia="zh-CN"/>
              </w:rPr>
              <w:t>厌氧池：添加部分厌氧生物，进行水解酸化，可以提高污水的可生化性。</w:t>
            </w:r>
          </w:p>
          <w:p w14:paraId="59A2A2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cs="Times New Roman"/>
                <w:color w:val="auto"/>
                <w:sz w:val="24"/>
                <w:szCs w:val="24"/>
                <w:highlight w:val="none"/>
                <w:u w:val="none"/>
                <w:lang w:val="en-US" w:eastAsia="zh-CN"/>
              </w:rPr>
              <w:t>接触氧化池：是本污水处理系统的核心部分，通过一体化组处理工序，利用微生物将水中污染物降解同化，达到将污水净化的目的。</w:t>
            </w:r>
          </w:p>
          <w:p w14:paraId="1B504F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b w:val="0"/>
                <w:i w:val="0"/>
                <w:caps w:val="0"/>
                <w:color w:val="auto"/>
                <w:spacing w:val="0"/>
                <w:sz w:val="24"/>
                <w:szCs w:val="24"/>
                <w:highlight w:val="none"/>
                <w:u w:val="none"/>
                <w:shd w:val="clear" w:fill="FFFFFF"/>
                <w:lang w:eastAsia="zh-CN"/>
              </w:rPr>
            </w:pPr>
            <w:r>
              <w:rPr>
                <w:rFonts w:hint="default" w:ascii="Times New Roman" w:hAnsi="Times New Roman" w:eastAsia="宋体" w:cs="Times New Roman"/>
                <w:color w:val="auto"/>
                <w:sz w:val="24"/>
                <w:szCs w:val="24"/>
                <w:highlight w:val="none"/>
                <w:u w:val="none"/>
                <w:lang w:val="en-US" w:eastAsia="zh-CN"/>
              </w:rPr>
              <w:t>沉淀池：在混凝剂的作用下，将废水中的胶体和细微悬浮物凝聚成絮凝体，然后予以分离除去。</w:t>
            </w:r>
          </w:p>
          <w:p w14:paraId="346B63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b w:val="0"/>
                <w:bCs/>
                <w:color w:val="0000FF"/>
                <w:sz w:val="24"/>
                <w:u w:val="single"/>
                <w:lang w:val="en-US" w:eastAsia="zh-CN"/>
              </w:rPr>
            </w:pPr>
            <w:r>
              <w:rPr>
                <w:rFonts w:hint="default" w:ascii="Times New Roman" w:hAnsi="Times New Roman" w:eastAsia="宋体" w:cs="Times New Roman"/>
                <w:color w:val="auto"/>
                <w:sz w:val="24"/>
                <w:szCs w:val="24"/>
                <w:highlight w:val="none"/>
                <w:u w:val="single"/>
                <w:lang w:val="en-US" w:eastAsia="zh-CN"/>
              </w:rPr>
              <w:t>消毒：废水按规范要求投加进行消毒，常用的消毒工艺为二氧化氯消毒，医疗废水需消毒后才能排放。工作原理：二氧化氯A、B粉就是两种单独的包装。A剂是稳定性二氧化氯消毒粉； B剂是活化剂。使用时，先取适量的A剂， 再取对应数量的B剂。分别兑水后，将B溶液倒入A溶液搅拌静置后使用即可使用。（本项目废水设置两套消毒工艺，另一套以</w:t>
            </w:r>
            <w:r>
              <w:rPr>
                <w:rFonts w:hint="eastAsia" w:cs="Times New Roman"/>
                <w:color w:val="auto"/>
                <w:sz w:val="24"/>
                <w:szCs w:val="24"/>
                <w:highlight w:val="none"/>
                <w:u w:val="single"/>
                <w:lang w:val="en-US" w:eastAsia="zh-CN"/>
              </w:rPr>
              <w:t>氯片</w:t>
            </w:r>
            <w:r>
              <w:rPr>
                <w:rFonts w:hint="default" w:ascii="Times New Roman" w:hAnsi="Times New Roman" w:eastAsia="宋体" w:cs="Times New Roman"/>
                <w:color w:val="auto"/>
                <w:sz w:val="24"/>
                <w:szCs w:val="24"/>
                <w:highlight w:val="none"/>
                <w:u w:val="single"/>
                <w:lang w:val="en-US" w:eastAsia="zh-CN"/>
              </w:rPr>
              <w:t>消毒为备用，工作原理：污水处理站使用氯片消毒的原理是通过氯片溶解于水中生成次氯酸，次氯酸不稳定，能够分解产生氧气，从而具有消毒杀菌作用‌‌。）</w:t>
            </w:r>
          </w:p>
          <w:p w14:paraId="46443BB9">
            <w:pPr>
              <w:keepNext w:val="0"/>
              <w:keepLines w:val="0"/>
              <w:suppressLineNumbers w:val="0"/>
              <w:spacing w:before="0" w:beforeAutospacing="0" w:after="0" w:afterAutospacing="0" w:line="360" w:lineRule="auto"/>
              <w:ind w:left="0" w:right="0" w:firstLine="480" w:firstLineChars="200"/>
              <w:rPr>
                <w:rFonts w:hint="eastAsia" w:ascii="宋体" w:hAnsi="宋体" w:cs="宋体"/>
                <w:bCs/>
                <w:color w:val="auto"/>
                <w:sz w:val="24"/>
                <w:u w:val="single"/>
              </w:rPr>
            </w:pPr>
            <w:r>
              <w:rPr>
                <w:rFonts w:hint="eastAsia" w:ascii="宋体" w:hAnsi="宋体" w:cs="宋体"/>
                <w:b w:val="0"/>
                <w:bCs/>
                <w:color w:val="auto"/>
                <w:sz w:val="24"/>
                <w:u w:val="single"/>
              </w:rPr>
              <w:t>根</w:t>
            </w:r>
            <w:r>
              <w:rPr>
                <w:rFonts w:hint="eastAsia" w:ascii="宋体" w:hAnsi="宋体" w:cs="宋体"/>
                <w:bCs/>
                <w:color w:val="auto"/>
                <w:sz w:val="24"/>
                <w:u w:val="single"/>
              </w:rPr>
              <w:t>据《医疗机构排污许可核发技术规范</w:t>
            </w:r>
            <w:r>
              <w:rPr>
                <w:rFonts w:hint="eastAsia" w:ascii="宋体" w:hAnsi="宋体" w:cs="宋体"/>
                <w:bCs/>
                <w:color w:val="auto"/>
                <w:sz w:val="24"/>
                <w:u w:val="single"/>
                <w:lang w:val="en-US" w:eastAsia="zh-CN"/>
              </w:rPr>
              <w:t xml:space="preserve">  医疗机构（HJ 1105—2020）</w:t>
            </w:r>
            <w:r>
              <w:rPr>
                <w:rFonts w:hint="eastAsia" w:ascii="宋体" w:hAnsi="宋体" w:cs="宋体"/>
                <w:bCs/>
                <w:color w:val="auto"/>
                <w:sz w:val="24"/>
                <w:u w:val="single"/>
              </w:rPr>
              <w:t>》，进入城镇污水处理厂的医疗废水：一级处理/一级强化处理+消毒工艺。一级处理包括：筛滤法；沉淀法；气浮法；预曝气法。一级强化处理包括：化学混凝处理、机械过滤或不完全生物处理。消毒工艺：加氯消毒，臭氧法消毒，次氯酸钠法、二氧化氯法消毒、紫外线消毒等。本项目医疗废水经医院污水处理站处理之后</w:t>
            </w:r>
            <w:r>
              <w:rPr>
                <w:rFonts w:hint="eastAsia" w:ascii="宋体" w:hAnsi="宋体" w:cs="宋体"/>
                <w:bCs/>
                <w:color w:val="auto"/>
                <w:sz w:val="24"/>
                <w:u w:val="single"/>
                <w:lang w:eastAsia="zh-CN"/>
              </w:rPr>
              <w:t>，</w:t>
            </w:r>
            <w:r>
              <w:rPr>
                <w:rFonts w:hint="eastAsia" w:ascii="宋体" w:hAnsi="宋体" w:cs="宋体"/>
                <w:bCs/>
                <w:color w:val="auto"/>
                <w:sz w:val="24"/>
                <w:u w:val="single"/>
              </w:rPr>
              <w:t>进入</w:t>
            </w:r>
            <w:r>
              <w:rPr>
                <w:rFonts w:hint="eastAsia" w:ascii="宋体" w:hAnsi="宋体" w:cs="宋体"/>
                <w:bCs/>
                <w:color w:val="auto"/>
                <w:sz w:val="24"/>
                <w:u w:val="single"/>
                <w:lang w:eastAsia="zh-CN"/>
              </w:rPr>
              <w:t>新洲镇灵泉污水处理厂，</w:t>
            </w:r>
            <w:r>
              <w:rPr>
                <w:rFonts w:hint="eastAsia" w:ascii="宋体" w:hAnsi="宋体" w:cs="宋体"/>
                <w:bCs/>
                <w:color w:val="auto"/>
                <w:sz w:val="24"/>
                <w:u w:val="single"/>
              </w:rPr>
              <w:t>进一步深度处理</w:t>
            </w:r>
            <w:r>
              <w:rPr>
                <w:rFonts w:hint="eastAsia" w:ascii="宋体" w:hAnsi="宋体" w:cs="宋体"/>
                <w:bCs/>
                <w:color w:val="auto"/>
                <w:sz w:val="24"/>
                <w:u w:val="single"/>
                <w:lang w:eastAsia="zh-CN"/>
              </w:rPr>
              <w:t>。</w:t>
            </w:r>
            <w:r>
              <w:rPr>
                <w:rFonts w:hint="eastAsia" w:ascii="宋体" w:hAnsi="宋体" w:cs="宋体"/>
                <w:bCs/>
                <w:color w:val="auto"/>
                <w:sz w:val="24"/>
                <w:u w:val="single"/>
              </w:rPr>
              <w:t>因此本项目污水处理是可行的。</w:t>
            </w:r>
          </w:p>
          <w:p w14:paraId="01F9CA83">
            <w:pPr>
              <w:pStyle w:val="106"/>
              <w:keepNext w:val="0"/>
              <w:keepLines w:val="0"/>
              <w:numPr>
                <w:ilvl w:val="0"/>
                <w:numId w:val="3"/>
              </w:numPr>
              <w:suppressLineNumbers w:val="0"/>
              <w:spacing w:before="0" w:beforeAutospacing="0" w:after="0" w:afterAutospacing="0" w:line="360" w:lineRule="auto"/>
              <w:ind w:left="372" w:leftChars="0" w:right="0" w:hanging="372" w:firstLineChars="0"/>
              <w:rPr>
                <w:rFonts w:hint="default" w:ascii="Times New Roman" w:hAnsi="Times New Roman" w:eastAsia="宋体" w:cs="Times New Roman"/>
                <w:b/>
                <w:bCs/>
                <w:sz w:val="24"/>
                <w:u w:val="none"/>
                <w:lang w:val="en-US" w:eastAsia="zh-CN"/>
              </w:rPr>
            </w:pPr>
            <w:r>
              <w:rPr>
                <w:rFonts w:hint="default" w:ascii="Times New Roman" w:hAnsi="Times New Roman" w:eastAsia="宋体" w:cs="Times New Roman"/>
                <w:b/>
                <w:bCs/>
                <w:sz w:val="24"/>
                <w:u w:val="none"/>
                <w:lang w:val="en-US" w:eastAsia="zh-CN"/>
              </w:rPr>
              <w:t>项目污水排入污水处理厂可行性分析</w:t>
            </w:r>
          </w:p>
          <w:p w14:paraId="282E4D09">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firstLineChars="200"/>
              <w:contextualSpacing/>
              <w:textAlignment w:val="auto"/>
              <w:rPr>
                <w:rFonts w:hint="eastAsia" w:cs="Times New Roman"/>
                <w:color w:val="000000" w:themeColor="text1"/>
                <w:sz w:val="24"/>
                <w:szCs w:val="24"/>
                <w:u w:val="none"/>
                <w:lang w:val="en-US" w:eastAsia="zh-CN"/>
                <w14:textFill>
                  <w14:solidFill>
                    <w14:schemeClr w14:val="tx1"/>
                  </w14:solidFill>
                </w14:textFill>
              </w:rPr>
            </w:pPr>
            <w:r>
              <w:rPr>
                <w:rFonts w:hint="eastAsia" w:cs="Times New Roman"/>
                <w:snapToGrid w:val="0"/>
                <w:color w:val="auto"/>
                <w:kern w:val="0"/>
                <w:sz w:val="24"/>
                <w:lang w:val="en-US" w:eastAsia="zh-CN"/>
              </w:rPr>
              <w:t>新洲镇灵泉污水处理厂</w:t>
            </w:r>
            <w:r>
              <w:rPr>
                <w:rFonts w:hint="default" w:ascii="Times New Roman" w:hAnsi="Times New Roman" w:cs="Times New Roman"/>
                <w:snapToGrid w:val="0"/>
                <w:color w:val="auto"/>
                <w:kern w:val="0"/>
                <w:sz w:val="24"/>
              </w:rPr>
              <w:t>位于</w:t>
            </w:r>
            <w:r>
              <w:rPr>
                <w:rFonts w:hint="default" w:ascii="Times New Roman" w:hAnsi="Times New Roman" w:cs="Times New Roman"/>
                <w:snapToGrid w:val="0"/>
                <w:color w:val="auto"/>
                <w:kern w:val="0"/>
                <w:sz w:val="24"/>
                <w:lang w:val="en-US" w:eastAsia="zh-CN"/>
              </w:rPr>
              <w:t>位于津市市新洲镇五泉社区同心片区19组（E111.827838°，N29.535727°）</w:t>
            </w:r>
            <w:r>
              <w:rPr>
                <w:rFonts w:hint="default" w:ascii="Times New Roman" w:hAnsi="Times New Roman" w:cs="Times New Roman"/>
                <w:snapToGrid w:val="0"/>
                <w:color w:val="auto"/>
                <w:kern w:val="0"/>
                <w:sz w:val="24"/>
              </w:rPr>
              <w:t>，</w:t>
            </w:r>
            <w:r>
              <w:rPr>
                <w:rFonts w:hint="default" w:ascii="Times New Roman" w:hAnsi="Times New Roman" w:cs="Times New Roman"/>
                <w:snapToGrid w:val="0"/>
                <w:color w:val="auto"/>
                <w:kern w:val="0"/>
                <w:sz w:val="24"/>
                <w:lang w:val="en-US" w:eastAsia="zh-CN"/>
              </w:rPr>
              <w:t>本项目</w:t>
            </w:r>
            <w:r>
              <w:rPr>
                <w:rFonts w:hint="default" w:ascii="Times New Roman" w:hAnsi="Times New Roman" w:cs="Times New Roman"/>
                <w:snapToGrid w:val="0"/>
                <w:kern w:val="0"/>
                <w:sz w:val="24"/>
              </w:rPr>
              <w:t>已经纳入了</w:t>
            </w:r>
            <w:r>
              <w:rPr>
                <w:rFonts w:hint="eastAsia" w:cs="Times New Roman"/>
                <w:snapToGrid w:val="0"/>
                <w:color w:val="auto"/>
                <w:kern w:val="0"/>
                <w:sz w:val="24"/>
                <w:lang w:val="en-US" w:eastAsia="zh-CN"/>
              </w:rPr>
              <w:t>新洲镇灵泉污水处理厂</w:t>
            </w:r>
            <w:r>
              <w:rPr>
                <w:rFonts w:hint="default" w:ascii="Times New Roman" w:hAnsi="Times New Roman" w:cs="Times New Roman"/>
                <w:snapToGrid w:val="0"/>
                <w:color w:val="auto"/>
                <w:kern w:val="0"/>
                <w:sz w:val="24"/>
                <w:lang w:val="en-US" w:eastAsia="zh-CN"/>
              </w:rPr>
              <w:t>纳污范围</w:t>
            </w:r>
            <w:r>
              <w:rPr>
                <w:rFonts w:hint="default" w:ascii="Times New Roman" w:hAnsi="Times New Roman" w:cs="Times New Roman"/>
                <w:snapToGrid w:val="0"/>
                <w:kern w:val="0"/>
                <w:sz w:val="24"/>
              </w:rPr>
              <w:t>。</w:t>
            </w:r>
            <w:r>
              <w:rPr>
                <w:rFonts w:hint="default" w:ascii="Times New Roman" w:hAnsi="Times New Roman" w:cs="Times New Roman"/>
                <w:snapToGrid w:val="0"/>
                <w:color w:val="auto"/>
                <w:kern w:val="0"/>
                <w:sz w:val="24"/>
                <w:lang w:val="en-US" w:eastAsia="zh-CN"/>
              </w:rPr>
              <w:t>污水处理厂</w:t>
            </w:r>
            <w:r>
              <w:rPr>
                <w:rFonts w:hint="default" w:ascii="Times New Roman" w:hAnsi="Times New Roman" w:cs="Times New Roman"/>
                <w:snapToGrid w:val="0"/>
                <w:color w:val="auto"/>
                <w:kern w:val="0"/>
                <w:sz w:val="24"/>
              </w:rPr>
              <w:t>日处理规模为</w:t>
            </w:r>
            <w:r>
              <w:rPr>
                <w:rFonts w:hint="eastAsia" w:cs="Times New Roman"/>
                <w:snapToGrid w:val="0"/>
                <w:color w:val="auto"/>
                <w:kern w:val="0"/>
                <w:sz w:val="24"/>
                <w:lang w:val="en-US" w:eastAsia="zh-CN"/>
              </w:rPr>
              <w:t>600</w:t>
            </w:r>
            <w:r>
              <w:rPr>
                <w:rFonts w:hint="default" w:ascii="Times New Roman" w:hAnsi="Times New Roman" w:cs="Times New Roman"/>
                <w:snapToGrid w:val="0"/>
                <w:color w:val="auto"/>
                <w:kern w:val="0"/>
                <w:sz w:val="24"/>
              </w:rPr>
              <w:t>m</w:t>
            </w:r>
            <w:r>
              <w:rPr>
                <w:rFonts w:hint="default" w:ascii="Times New Roman" w:hAnsi="Times New Roman" w:cs="Times New Roman"/>
                <w:snapToGrid w:val="0"/>
                <w:color w:val="auto"/>
                <w:kern w:val="0"/>
                <w:sz w:val="24"/>
                <w:vertAlign w:val="superscript"/>
              </w:rPr>
              <w:t>3</w:t>
            </w:r>
            <w:r>
              <w:rPr>
                <w:rFonts w:hint="default" w:ascii="Times New Roman" w:hAnsi="Times New Roman" w:cs="Times New Roman"/>
                <w:snapToGrid w:val="0"/>
                <w:color w:val="auto"/>
                <w:kern w:val="0"/>
                <w:sz w:val="24"/>
              </w:rPr>
              <w:t>/d</w:t>
            </w:r>
            <w:r>
              <w:rPr>
                <w:rFonts w:hint="eastAsia" w:cs="Times New Roman"/>
                <w:snapToGrid w:val="0"/>
                <w:color w:val="auto"/>
                <w:kern w:val="0"/>
                <w:sz w:val="24"/>
                <w:lang w:eastAsia="zh-CN"/>
              </w:rPr>
              <w:t>，</w:t>
            </w:r>
            <w:r>
              <w:rPr>
                <w:rFonts w:hint="eastAsia" w:cs="Times New Roman"/>
                <w:snapToGrid w:val="0"/>
                <w:color w:val="auto"/>
                <w:kern w:val="0"/>
                <w:sz w:val="24"/>
                <w:lang w:val="en-US" w:eastAsia="zh-CN"/>
              </w:rPr>
              <w:t>实际</w:t>
            </w:r>
            <w:r>
              <w:rPr>
                <w:rFonts w:hint="default" w:ascii="Times New Roman" w:hAnsi="Times New Roman" w:cs="Times New Roman"/>
                <w:snapToGrid w:val="0"/>
                <w:color w:val="auto"/>
                <w:kern w:val="0"/>
                <w:sz w:val="24"/>
              </w:rPr>
              <w:t>日处理规模</w:t>
            </w:r>
            <w:r>
              <w:rPr>
                <w:rFonts w:hint="default" w:ascii="Times New Roman" w:hAnsi="Times New Roman" w:cs="Times New Roman"/>
                <w:snapToGrid w:val="0"/>
                <w:color w:val="auto"/>
                <w:kern w:val="0"/>
                <w:sz w:val="24"/>
                <w:u w:val="none"/>
              </w:rPr>
              <w:t>为</w:t>
            </w:r>
            <w:r>
              <w:rPr>
                <w:rFonts w:hint="eastAsia" w:cs="Times New Roman"/>
                <w:snapToGrid w:val="0"/>
                <w:color w:val="auto"/>
                <w:kern w:val="0"/>
                <w:sz w:val="24"/>
                <w:u w:val="none"/>
                <w:lang w:val="en-US" w:eastAsia="zh-CN"/>
              </w:rPr>
              <w:t>400</w:t>
            </w:r>
            <w:r>
              <w:rPr>
                <w:rFonts w:hint="default" w:ascii="Times New Roman" w:hAnsi="Times New Roman" w:cs="Times New Roman"/>
                <w:snapToGrid w:val="0"/>
                <w:color w:val="auto"/>
                <w:kern w:val="0"/>
                <w:sz w:val="24"/>
                <w:u w:val="none"/>
              </w:rPr>
              <w:t>m</w:t>
            </w:r>
            <w:r>
              <w:rPr>
                <w:rFonts w:hint="default" w:ascii="Times New Roman" w:hAnsi="Times New Roman" w:cs="Times New Roman"/>
                <w:snapToGrid w:val="0"/>
                <w:color w:val="auto"/>
                <w:kern w:val="0"/>
                <w:sz w:val="24"/>
                <w:u w:val="none"/>
                <w:vertAlign w:val="superscript"/>
              </w:rPr>
              <w:t>3</w:t>
            </w:r>
            <w:r>
              <w:rPr>
                <w:rFonts w:hint="default" w:ascii="Times New Roman" w:hAnsi="Times New Roman" w:cs="Times New Roman"/>
                <w:snapToGrid w:val="0"/>
                <w:color w:val="auto"/>
                <w:kern w:val="0"/>
                <w:sz w:val="24"/>
                <w:u w:val="none"/>
              </w:rPr>
              <w:t>/d</w:t>
            </w:r>
            <w:r>
              <w:rPr>
                <w:rFonts w:hint="eastAsia" w:cs="Times New Roman"/>
                <w:snapToGrid w:val="0"/>
                <w:color w:val="auto"/>
                <w:kern w:val="0"/>
                <w:sz w:val="24"/>
                <w:u w:val="none"/>
                <w:lang w:eastAsia="zh-CN"/>
              </w:rPr>
              <w:t>，</w:t>
            </w:r>
            <w:r>
              <w:rPr>
                <w:rFonts w:hint="eastAsia"/>
                <w:color w:val="auto"/>
                <w:sz w:val="24"/>
                <w:u w:val="none"/>
                <w:lang w:val="en-US" w:eastAsia="zh-CN"/>
              </w:rPr>
              <w:t>不存在超负荷运行，富余能力充足</w:t>
            </w:r>
            <w:r>
              <w:rPr>
                <w:rFonts w:hint="default" w:ascii="Times New Roman" w:hAnsi="Times New Roman" w:cs="Times New Roman"/>
                <w:snapToGrid w:val="0"/>
                <w:color w:val="auto"/>
                <w:kern w:val="0"/>
                <w:sz w:val="24"/>
                <w:u w:val="none"/>
                <w:lang w:eastAsia="zh-CN"/>
              </w:rPr>
              <w:t>。</w:t>
            </w:r>
            <w:r>
              <w:rPr>
                <w:rFonts w:hint="default" w:ascii="Times New Roman" w:hAnsi="Times New Roman" w:cs="Times New Roman"/>
                <w:snapToGrid w:val="0"/>
                <w:kern w:val="0"/>
                <w:sz w:val="24"/>
              </w:rPr>
              <w:t>本项目废水总排放</w:t>
            </w:r>
            <w:r>
              <w:rPr>
                <w:rFonts w:hint="default" w:ascii="Times New Roman" w:hAnsi="Times New Roman" w:cs="Times New Roman"/>
                <w:snapToGrid w:val="0"/>
                <w:color w:val="auto"/>
                <w:kern w:val="0"/>
                <w:sz w:val="24"/>
              </w:rPr>
              <w:t>量为</w:t>
            </w:r>
            <w:r>
              <w:rPr>
                <w:rFonts w:hint="eastAsia" w:cs="Times New Roman"/>
                <w:snapToGrid w:val="0"/>
                <w:color w:val="auto"/>
                <w:kern w:val="0"/>
                <w:sz w:val="24"/>
                <w:lang w:val="en-US" w:eastAsia="zh-CN"/>
              </w:rPr>
              <w:t>25.88</w:t>
            </w:r>
            <w:r>
              <w:rPr>
                <w:rFonts w:hint="default" w:ascii="Times New Roman" w:hAnsi="Times New Roman" w:cs="Times New Roman"/>
                <w:snapToGrid w:val="0"/>
                <w:color w:val="auto"/>
                <w:kern w:val="0"/>
                <w:sz w:val="24"/>
              </w:rPr>
              <w:t>t/d，占该污水处理厂投产规模的</w:t>
            </w:r>
            <w:r>
              <w:rPr>
                <w:rFonts w:hint="eastAsia" w:cs="Times New Roman"/>
                <w:snapToGrid w:val="0"/>
                <w:color w:val="auto"/>
                <w:kern w:val="0"/>
                <w:sz w:val="24"/>
                <w:lang w:val="en-US" w:eastAsia="zh-CN"/>
              </w:rPr>
              <w:t>4.3</w:t>
            </w:r>
            <w:r>
              <w:rPr>
                <w:rFonts w:hint="default" w:ascii="Times New Roman" w:hAnsi="Times New Roman" w:cs="Times New Roman"/>
                <w:snapToGrid w:val="0"/>
                <w:color w:val="auto"/>
                <w:kern w:val="0"/>
                <w:sz w:val="24"/>
              </w:rPr>
              <w:t>%，能</w:t>
            </w:r>
            <w:r>
              <w:rPr>
                <w:rFonts w:hint="default" w:ascii="Times New Roman" w:hAnsi="Times New Roman" w:cs="Times New Roman"/>
                <w:snapToGrid w:val="0"/>
                <w:kern w:val="0"/>
                <w:sz w:val="24"/>
              </w:rPr>
              <w:t>够接纳本项目废水</w:t>
            </w:r>
            <w:r>
              <w:rPr>
                <w:rFonts w:hint="default" w:ascii="Times New Roman" w:hAnsi="Times New Roman" w:cs="Times New Roman"/>
                <w:snapToGrid w:val="0"/>
                <w:color w:val="auto"/>
                <w:kern w:val="0"/>
                <w:sz w:val="24"/>
              </w:rPr>
              <w:t>。</w:t>
            </w:r>
            <w:r>
              <w:rPr>
                <w:rFonts w:hint="default" w:ascii="Times New Roman" w:hAnsi="Times New Roman" w:cs="Times New Roman"/>
                <w:bCs/>
                <w:color w:val="auto"/>
                <w:sz w:val="24"/>
                <w:szCs w:val="24"/>
                <w:highlight w:val="none"/>
                <w:u w:val="none"/>
                <w:lang w:val="en-US" w:eastAsia="zh-CN"/>
              </w:rPr>
              <w:t>根据现有工程污水处理站的出口水质监测数据</w:t>
            </w:r>
            <w:r>
              <w:rPr>
                <w:rFonts w:hint="eastAsia" w:cs="Times New Roman"/>
                <w:bCs/>
                <w:color w:val="auto"/>
                <w:sz w:val="24"/>
                <w:szCs w:val="24"/>
                <w:highlight w:val="none"/>
                <w:u w:val="none"/>
                <w:lang w:val="en-US" w:eastAsia="zh-CN"/>
              </w:rPr>
              <w:t>，</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废水经过</w:t>
            </w:r>
            <w:r>
              <w:rPr>
                <w:rFonts w:hint="eastAsia" w:cs="Times New Roman"/>
                <w:color w:val="000000" w:themeColor="text1"/>
                <w:sz w:val="24"/>
                <w:szCs w:val="24"/>
                <w:u w:val="none"/>
                <w:lang w:val="en-US" w:eastAsia="zh-CN"/>
                <w14:textFill>
                  <w14:solidFill>
                    <w14:schemeClr w14:val="tx1"/>
                  </w14:solidFill>
                </w14:textFill>
              </w:rPr>
              <w:t>调节池</w:t>
            </w:r>
            <w:r>
              <w:rPr>
                <w:rFonts w:hint="default" w:ascii="Times New Roman" w:hAnsi="Times New Roman" w:cs="Times New Roman"/>
                <w:color w:val="000000" w:themeColor="text1"/>
                <w:sz w:val="24"/>
                <w:szCs w:val="24"/>
                <w:u w:val="none"/>
                <w:lang w:val="en-US" w:eastAsia="zh-CN"/>
                <w14:textFill>
                  <w14:solidFill>
                    <w14:schemeClr w14:val="tx1"/>
                  </w14:solidFill>
                </w14:textFill>
              </w:rPr>
              <w:t>+</w:t>
            </w:r>
            <w:r>
              <w:rPr>
                <w:rFonts w:hint="default" w:ascii="Times New Roman" w:hAnsi="Times New Roman" w:eastAsia="宋体" w:cs="Times New Roman"/>
                <w:bCs/>
                <w:color w:val="000000" w:themeColor="text1"/>
                <w:sz w:val="24"/>
                <w:szCs w:val="24"/>
                <w:u w:val="none"/>
                <w:lang w:val="en-US" w:eastAsia="zh-CN"/>
                <w14:textFill>
                  <w14:solidFill>
                    <w14:schemeClr w14:val="tx1"/>
                  </w14:solidFill>
                </w14:textFill>
              </w:rPr>
              <w:t>一体化污水处理设备处理后能够</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满足《医疗机构水污染物排放标准》（GB18466-2005）表2（预处理）标准及</w:t>
            </w:r>
            <w:r>
              <w:rPr>
                <w:rFonts w:hint="eastAsia" w:cs="Times New Roman"/>
                <w:color w:val="000000" w:themeColor="text1"/>
                <w:sz w:val="24"/>
                <w:szCs w:val="24"/>
                <w:u w:val="none"/>
                <w:lang w:val="en-US" w:eastAsia="zh-CN"/>
                <w14:textFill>
                  <w14:solidFill>
                    <w14:schemeClr w14:val="tx1"/>
                  </w14:solidFill>
                </w14:textFill>
              </w:rPr>
              <w:t>新洲镇灵泉污水处理厂</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进水水质要求</w:t>
            </w:r>
            <w:r>
              <w:rPr>
                <w:rFonts w:hint="eastAsia" w:cs="Times New Roman"/>
                <w:color w:val="000000" w:themeColor="text1"/>
                <w:sz w:val="24"/>
                <w:szCs w:val="24"/>
                <w:u w:val="none"/>
                <w:lang w:val="en-US" w:eastAsia="zh-CN"/>
                <w14:textFill>
                  <w14:solidFill>
                    <w14:schemeClr w14:val="tx1"/>
                  </w14:solidFill>
                </w14:textFill>
              </w:rPr>
              <w:t>。从接管可行性、水量、水质、达标排放等方面分析是可行的。</w:t>
            </w:r>
          </w:p>
          <w:p w14:paraId="0B3EC4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default" w:ascii="Times New Roman" w:hAnsi="Times New Roman" w:cs="Times New Roman"/>
                <w:b/>
                <w:bCs/>
                <w:color w:val="auto"/>
                <w:sz w:val="24"/>
                <w:u w:val="single"/>
              </w:rPr>
            </w:pPr>
            <w:r>
              <w:rPr>
                <w:rFonts w:hint="eastAsia" w:eastAsia="新宋体" w:cs="Times New Roman"/>
                <w:b/>
                <w:bCs/>
                <w:color w:val="auto"/>
                <w:sz w:val="24"/>
                <w:u w:val="single"/>
                <w:lang w:val="en-US" w:eastAsia="zh-CN"/>
              </w:rPr>
              <w:t>4</w:t>
            </w:r>
            <w:r>
              <w:rPr>
                <w:rFonts w:hint="default" w:ascii="Times New Roman" w:hAnsi="Times New Roman" w:eastAsia="新宋体" w:cs="Times New Roman"/>
                <w:b/>
                <w:bCs/>
                <w:color w:val="auto"/>
                <w:sz w:val="24"/>
                <w:u w:val="single"/>
              </w:rPr>
              <w:t>、</w:t>
            </w:r>
            <w:r>
              <w:rPr>
                <w:rFonts w:hint="default" w:ascii="Times New Roman" w:hAnsi="Times New Roman" w:eastAsia="新宋体" w:cs="Times New Roman"/>
                <w:b/>
                <w:bCs/>
                <w:color w:val="auto"/>
                <w:sz w:val="24"/>
                <w:u w:val="single"/>
                <w:lang w:val="en-US" w:eastAsia="zh-CN"/>
              </w:rPr>
              <w:t>监测计划</w:t>
            </w:r>
          </w:p>
          <w:p w14:paraId="770671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default" w:ascii="Times New Roman" w:hAnsi="Times New Roman" w:eastAsia="宋体" w:cs="Times New Roman"/>
                <w:color w:val="auto"/>
                <w:kern w:val="0"/>
                <w:sz w:val="24"/>
                <w:szCs w:val="24"/>
                <w:u w:val="single"/>
              </w:rPr>
            </w:pPr>
            <w:r>
              <w:rPr>
                <w:rFonts w:hint="default" w:ascii="Times New Roman" w:hAnsi="Times New Roman" w:eastAsia="宋体" w:cs="Times New Roman"/>
                <w:color w:val="auto"/>
                <w:kern w:val="0"/>
                <w:sz w:val="24"/>
                <w:szCs w:val="24"/>
                <w:u w:val="single"/>
                <w:lang w:val="en-US" w:eastAsia="zh-CN"/>
              </w:rPr>
              <w:t>监测项目及频次</w:t>
            </w:r>
            <w:r>
              <w:rPr>
                <w:rFonts w:hint="default" w:ascii="Times New Roman" w:hAnsi="Times New Roman" w:eastAsia="宋体" w:cs="Times New Roman"/>
                <w:color w:val="auto"/>
                <w:kern w:val="0"/>
                <w:sz w:val="24"/>
                <w:szCs w:val="24"/>
                <w:u w:val="single"/>
              </w:rPr>
              <w:t>按照《排污单位自行监测技术指南 总则》（HJ819-2017）和《排污许可证申请与核发技术规范 医疗机构》（HJ1105-2020）</w:t>
            </w:r>
            <w:r>
              <w:rPr>
                <w:rFonts w:hint="default" w:ascii="Times New Roman" w:hAnsi="Times New Roman" w:eastAsia="宋体" w:cs="Times New Roman"/>
                <w:color w:val="auto"/>
                <w:kern w:val="0"/>
                <w:sz w:val="24"/>
                <w:szCs w:val="24"/>
                <w:u w:val="single"/>
                <w:lang w:val="en-US" w:eastAsia="zh-CN"/>
              </w:rPr>
              <w:t>，具体</w:t>
            </w:r>
            <w:r>
              <w:rPr>
                <w:rFonts w:hint="default" w:ascii="Times New Roman" w:hAnsi="Times New Roman" w:eastAsia="宋体" w:cs="Times New Roman"/>
                <w:color w:val="auto"/>
                <w:kern w:val="0"/>
                <w:sz w:val="24"/>
                <w:szCs w:val="24"/>
                <w:u w:val="single"/>
              </w:rPr>
              <w:t>见</w:t>
            </w:r>
            <w:r>
              <w:rPr>
                <w:rFonts w:hint="eastAsia" w:eastAsia="宋体" w:cs="Times New Roman"/>
                <w:color w:val="auto"/>
                <w:kern w:val="0"/>
                <w:sz w:val="24"/>
                <w:szCs w:val="24"/>
                <w:u w:val="single"/>
                <w:lang w:val="en-US" w:eastAsia="zh-CN"/>
              </w:rPr>
              <w:t>下表</w:t>
            </w:r>
            <w:r>
              <w:rPr>
                <w:rFonts w:hint="default" w:ascii="Times New Roman" w:hAnsi="Times New Roman" w:eastAsia="宋体" w:cs="Times New Roman"/>
                <w:color w:val="auto"/>
                <w:kern w:val="0"/>
                <w:sz w:val="24"/>
                <w:szCs w:val="24"/>
                <w:u w:val="single"/>
              </w:rPr>
              <w:t>。</w:t>
            </w:r>
          </w:p>
          <w:p w14:paraId="67C57C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1"/>
                <w:szCs w:val="21"/>
                <w:u w:val="single"/>
                <w:lang w:val="en-US"/>
              </w:rPr>
            </w:pPr>
            <w:r>
              <w:rPr>
                <w:rFonts w:hint="default" w:ascii="Times New Roman" w:hAnsi="Times New Roman" w:eastAsia="宋体" w:cs="Times New Roman"/>
                <w:b/>
                <w:color w:val="auto"/>
                <w:sz w:val="21"/>
                <w:szCs w:val="21"/>
                <w:u w:val="single"/>
              </w:rPr>
              <w:t>表</w:t>
            </w:r>
            <w:r>
              <w:rPr>
                <w:rFonts w:hint="default" w:ascii="Times New Roman" w:hAnsi="Times New Roman" w:eastAsia="宋体" w:cs="Times New Roman"/>
                <w:b/>
                <w:color w:val="auto"/>
                <w:sz w:val="21"/>
                <w:szCs w:val="21"/>
                <w:u w:val="single"/>
                <w:lang w:val="en-US" w:eastAsia="zh-CN"/>
              </w:rPr>
              <w:t>4-</w:t>
            </w:r>
            <w:r>
              <w:rPr>
                <w:rFonts w:hint="eastAsia" w:cs="Times New Roman"/>
                <w:b/>
                <w:color w:val="auto"/>
                <w:sz w:val="21"/>
                <w:szCs w:val="21"/>
                <w:u w:val="single"/>
                <w:lang w:val="en-US" w:eastAsia="zh-CN"/>
              </w:rPr>
              <w:t>6</w:t>
            </w:r>
            <w:r>
              <w:rPr>
                <w:rFonts w:hint="eastAsia" w:eastAsia="宋体" w:cs="Times New Roman"/>
                <w:b/>
                <w:color w:val="auto"/>
                <w:sz w:val="21"/>
                <w:szCs w:val="21"/>
                <w:u w:val="single"/>
                <w:lang w:val="en-US" w:eastAsia="zh-CN"/>
              </w:rPr>
              <w:t>废水</w:t>
            </w:r>
            <w:r>
              <w:rPr>
                <w:rFonts w:hint="default" w:ascii="Times New Roman" w:hAnsi="Times New Roman" w:eastAsia="宋体" w:cs="Times New Roman"/>
                <w:b/>
                <w:color w:val="auto"/>
                <w:sz w:val="21"/>
                <w:szCs w:val="21"/>
                <w:u w:val="single"/>
                <w:lang w:val="en-US" w:eastAsia="zh-CN"/>
              </w:rPr>
              <w:t>监测计划表</w:t>
            </w:r>
          </w:p>
          <w:tbl>
            <w:tblPr>
              <w:tblStyle w:val="3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496"/>
              <w:gridCol w:w="1594"/>
              <w:gridCol w:w="1361"/>
              <w:gridCol w:w="3285"/>
            </w:tblGrid>
            <w:tr w14:paraId="24D1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4" w:type="pct"/>
                  <w:vAlign w:val="center"/>
                </w:tcPr>
                <w:p w14:paraId="52D63D3C">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eastAsia="宋体" w:cs="Times New Roman"/>
                      <w:b/>
                      <w:bCs/>
                      <w:color w:val="auto"/>
                      <w:sz w:val="21"/>
                      <w:szCs w:val="21"/>
                      <w:u w:val="single"/>
                      <w:lang w:val="en-US" w:eastAsia="zh-CN"/>
                    </w:rPr>
                    <w:t>类别</w:t>
                  </w:r>
                </w:p>
              </w:tc>
              <w:tc>
                <w:tcPr>
                  <w:tcW w:w="885" w:type="pct"/>
                  <w:vAlign w:val="center"/>
                </w:tcPr>
                <w:p w14:paraId="57ECE42C">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eastAsia="宋体" w:cs="Times New Roman"/>
                      <w:b/>
                      <w:bCs/>
                      <w:color w:val="auto"/>
                      <w:sz w:val="21"/>
                      <w:szCs w:val="21"/>
                      <w:u w:val="single"/>
                      <w:lang w:val="en-US" w:eastAsia="zh-CN"/>
                    </w:rPr>
                    <w:t>监测点位置</w:t>
                  </w:r>
                </w:p>
              </w:tc>
              <w:tc>
                <w:tcPr>
                  <w:tcW w:w="943" w:type="pct"/>
                  <w:vAlign w:val="center"/>
                </w:tcPr>
                <w:p w14:paraId="1048E6E4">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eastAsia="宋体" w:cs="Times New Roman"/>
                      <w:b/>
                      <w:bCs/>
                      <w:color w:val="auto"/>
                      <w:sz w:val="21"/>
                      <w:szCs w:val="21"/>
                      <w:u w:val="single"/>
                      <w:lang w:val="en-US" w:eastAsia="zh-CN"/>
                    </w:rPr>
                    <w:t>监测项目</w:t>
                  </w:r>
                </w:p>
              </w:tc>
              <w:tc>
                <w:tcPr>
                  <w:tcW w:w="805" w:type="pct"/>
                  <w:vAlign w:val="center"/>
                </w:tcPr>
                <w:p w14:paraId="5C5C417A">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eastAsia="宋体" w:cs="Times New Roman"/>
                      <w:b/>
                      <w:bCs/>
                      <w:color w:val="auto"/>
                      <w:sz w:val="21"/>
                      <w:szCs w:val="21"/>
                      <w:u w:val="single"/>
                      <w:lang w:val="en-US" w:eastAsia="zh-CN"/>
                    </w:rPr>
                    <w:t>监测频次</w:t>
                  </w:r>
                </w:p>
              </w:tc>
              <w:tc>
                <w:tcPr>
                  <w:tcW w:w="1940" w:type="pct"/>
                  <w:vAlign w:val="center"/>
                </w:tcPr>
                <w:p w14:paraId="20F77C79">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eastAsia="宋体" w:cs="Times New Roman"/>
                      <w:b/>
                      <w:bCs/>
                      <w:color w:val="auto"/>
                      <w:sz w:val="21"/>
                      <w:szCs w:val="21"/>
                      <w:u w:val="single"/>
                      <w:lang w:val="en-US" w:eastAsia="zh-CN"/>
                    </w:rPr>
                    <w:t>执行标准</w:t>
                  </w:r>
                </w:p>
              </w:tc>
            </w:tr>
            <w:tr w14:paraId="1FD5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4" w:type="pct"/>
                  <w:vMerge w:val="restart"/>
                  <w:vAlign w:val="center"/>
                </w:tcPr>
                <w:p w14:paraId="5279F631">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u w:val="single"/>
                      <w:lang w:val="en-US" w:eastAsia="zh-CN"/>
                    </w:rPr>
                  </w:pPr>
                  <w:r>
                    <w:rPr>
                      <w:rFonts w:hint="default" w:ascii="Times New Roman" w:hAnsi="Times New Roman" w:eastAsia="宋体" w:cs="Times New Roman"/>
                      <w:color w:val="auto"/>
                      <w:sz w:val="21"/>
                      <w:szCs w:val="21"/>
                      <w:u w:val="single"/>
                      <w:lang w:val="en-US" w:eastAsia="zh-CN"/>
                    </w:rPr>
                    <w:t>废水</w:t>
                  </w:r>
                </w:p>
              </w:tc>
              <w:tc>
                <w:tcPr>
                  <w:tcW w:w="885" w:type="pct"/>
                  <w:vMerge w:val="restart"/>
                  <w:vAlign w:val="center"/>
                </w:tcPr>
                <w:p w14:paraId="1A715EA4">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u w:val="single"/>
                      <w:lang w:val="en-US" w:eastAsia="zh-CN"/>
                    </w:rPr>
                  </w:pPr>
                  <w:r>
                    <w:rPr>
                      <w:rFonts w:hint="default" w:ascii="Times New Roman" w:hAnsi="Times New Roman" w:eastAsia="宋体" w:cs="Times New Roman"/>
                      <w:color w:val="auto"/>
                      <w:sz w:val="21"/>
                      <w:szCs w:val="21"/>
                      <w:u w:val="single"/>
                      <w:lang w:val="en-US" w:eastAsia="zh-CN"/>
                    </w:rPr>
                    <w:t>一体化污水处理站排口</w:t>
                  </w:r>
                </w:p>
              </w:tc>
              <w:tc>
                <w:tcPr>
                  <w:tcW w:w="943" w:type="pct"/>
                  <w:vAlign w:val="center"/>
                </w:tcPr>
                <w:p w14:paraId="250DEB18">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u w:val="single"/>
                      <w:lang w:val="en-US" w:eastAsia="zh-CN"/>
                    </w:rPr>
                  </w:pPr>
                  <w:r>
                    <w:rPr>
                      <w:rFonts w:hint="default" w:ascii="Times New Roman" w:hAnsi="Times New Roman" w:eastAsia="宋体" w:cs="Times New Roman"/>
                      <w:color w:val="auto"/>
                      <w:sz w:val="21"/>
                      <w:szCs w:val="21"/>
                      <w:u w:val="single"/>
                      <w:lang w:val="en-US" w:eastAsia="zh-CN"/>
                    </w:rPr>
                    <w:t>流量</w:t>
                  </w:r>
                </w:p>
              </w:tc>
              <w:tc>
                <w:tcPr>
                  <w:tcW w:w="805" w:type="pct"/>
                  <w:vAlign w:val="center"/>
                </w:tcPr>
                <w:p w14:paraId="2AE4E8DC">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u w:val="single"/>
                      <w:lang w:val="en-US" w:eastAsia="zh-CN"/>
                    </w:rPr>
                  </w:pPr>
                  <w:r>
                    <w:rPr>
                      <w:rFonts w:hint="eastAsia" w:cs="Times New Roman"/>
                      <w:color w:val="auto"/>
                      <w:sz w:val="21"/>
                      <w:szCs w:val="21"/>
                      <w:u w:val="single"/>
                      <w:lang w:val="en-US" w:eastAsia="zh-CN"/>
                    </w:rPr>
                    <w:t>1次/年</w:t>
                  </w:r>
                </w:p>
              </w:tc>
              <w:tc>
                <w:tcPr>
                  <w:tcW w:w="1940" w:type="pct"/>
                  <w:vAlign w:val="center"/>
                </w:tcPr>
                <w:p w14:paraId="15B8E84D">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u w:val="single"/>
                      <w:lang w:val="en-US" w:eastAsia="zh-CN"/>
                    </w:rPr>
                  </w:pPr>
                  <w:r>
                    <w:rPr>
                      <w:rFonts w:hint="default" w:ascii="Times New Roman" w:hAnsi="Times New Roman" w:eastAsia="宋体" w:cs="Times New Roman"/>
                      <w:color w:val="auto"/>
                      <w:sz w:val="21"/>
                      <w:szCs w:val="21"/>
                      <w:u w:val="single"/>
                      <w:lang w:val="en-US" w:eastAsia="zh-CN"/>
                    </w:rPr>
                    <w:t>/</w:t>
                  </w:r>
                </w:p>
              </w:tc>
            </w:tr>
            <w:tr w14:paraId="77F35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4" w:type="pct"/>
                  <w:vMerge w:val="continue"/>
                  <w:vAlign w:val="center"/>
                </w:tcPr>
                <w:p w14:paraId="6F18DEF0">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u w:val="single"/>
                      <w:lang w:val="en-US" w:eastAsia="zh-CN"/>
                    </w:rPr>
                  </w:pPr>
                </w:p>
              </w:tc>
              <w:tc>
                <w:tcPr>
                  <w:tcW w:w="885" w:type="pct"/>
                  <w:vMerge w:val="continue"/>
                  <w:vAlign w:val="center"/>
                </w:tcPr>
                <w:p w14:paraId="4DF87B79">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u w:val="single"/>
                      <w:lang w:val="en-US" w:eastAsia="zh-CN"/>
                    </w:rPr>
                  </w:pPr>
                </w:p>
              </w:tc>
              <w:tc>
                <w:tcPr>
                  <w:tcW w:w="943" w:type="pct"/>
                  <w:vAlign w:val="center"/>
                </w:tcPr>
                <w:p w14:paraId="739CD561">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u w:val="single"/>
                      <w:lang w:val="en-US" w:eastAsia="zh-CN"/>
                    </w:rPr>
                  </w:pPr>
                  <w:r>
                    <w:rPr>
                      <w:rFonts w:hint="default" w:ascii="Times New Roman" w:hAnsi="Times New Roman" w:eastAsia="宋体" w:cs="Times New Roman"/>
                      <w:color w:val="auto"/>
                      <w:sz w:val="21"/>
                      <w:szCs w:val="21"/>
                      <w:u w:val="single"/>
                      <w:lang w:val="en-US" w:eastAsia="zh-CN"/>
                    </w:rPr>
                    <w:t>pH、余氯</w:t>
                  </w:r>
                </w:p>
              </w:tc>
              <w:tc>
                <w:tcPr>
                  <w:tcW w:w="805" w:type="pct"/>
                  <w:vAlign w:val="center"/>
                </w:tcPr>
                <w:p w14:paraId="02B8E301">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u w:val="single"/>
                      <w:lang w:val="en-US" w:eastAsia="zh-CN"/>
                    </w:rPr>
                  </w:pPr>
                  <w:r>
                    <w:rPr>
                      <w:rFonts w:hint="eastAsia" w:cs="Times New Roman"/>
                      <w:color w:val="auto"/>
                      <w:sz w:val="21"/>
                      <w:szCs w:val="21"/>
                      <w:u w:val="single"/>
                      <w:lang w:val="en-US" w:eastAsia="zh-CN"/>
                    </w:rPr>
                    <w:t>1次/年</w:t>
                  </w:r>
                </w:p>
              </w:tc>
              <w:tc>
                <w:tcPr>
                  <w:tcW w:w="1940" w:type="pct"/>
                  <w:vMerge w:val="restart"/>
                  <w:vAlign w:val="center"/>
                </w:tcPr>
                <w:p w14:paraId="797E3A25">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lang w:val="en-US" w:eastAsia="zh-CN"/>
                    </w:rPr>
                    <w:t>《医疗机构水污染物排放标准》（GB18466-2005）表2（预处理）标准及</w:t>
                  </w:r>
                  <w:r>
                    <w:rPr>
                      <w:rFonts w:hint="eastAsia" w:cs="Times New Roman"/>
                      <w:color w:val="auto"/>
                      <w:sz w:val="21"/>
                      <w:szCs w:val="21"/>
                      <w:u w:val="single"/>
                      <w:lang w:val="en-US" w:eastAsia="zh-CN"/>
                    </w:rPr>
                    <w:t>新洲镇灵泉污水处理厂</w:t>
                  </w:r>
                  <w:r>
                    <w:rPr>
                      <w:rFonts w:hint="default" w:ascii="Times New Roman" w:hAnsi="Times New Roman" w:eastAsia="宋体" w:cs="Times New Roman"/>
                      <w:color w:val="auto"/>
                      <w:sz w:val="21"/>
                      <w:szCs w:val="21"/>
                      <w:u w:val="single"/>
                      <w:lang w:val="en-US" w:eastAsia="zh-CN"/>
                    </w:rPr>
                    <w:t>进水水质要求</w:t>
                  </w:r>
                </w:p>
              </w:tc>
            </w:tr>
            <w:tr w14:paraId="1236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4" w:type="pct"/>
                  <w:vMerge w:val="continue"/>
                  <w:vAlign w:val="center"/>
                </w:tcPr>
                <w:p w14:paraId="6C9EC120">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u w:val="single"/>
                      <w:lang w:val="en-US" w:eastAsia="zh-CN"/>
                    </w:rPr>
                  </w:pPr>
                </w:p>
              </w:tc>
              <w:tc>
                <w:tcPr>
                  <w:tcW w:w="885" w:type="pct"/>
                  <w:vMerge w:val="continue"/>
                  <w:vAlign w:val="center"/>
                </w:tcPr>
                <w:p w14:paraId="195B8782">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u w:val="single"/>
                      <w:lang w:val="en-US" w:eastAsia="zh-CN"/>
                    </w:rPr>
                  </w:pPr>
                </w:p>
              </w:tc>
              <w:tc>
                <w:tcPr>
                  <w:tcW w:w="943" w:type="pct"/>
                  <w:vAlign w:val="center"/>
                </w:tcPr>
                <w:p w14:paraId="0D76EE14">
                  <w:pPr>
                    <w:keepNext w:val="0"/>
                    <w:keepLines w:val="0"/>
                    <w:suppressLineNumbers w:val="0"/>
                    <w:tabs>
                      <w:tab w:val="left" w:pos="375"/>
                    </w:tabs>
                    <w:adjustRightInd w:val="0"/>
                    <w:snapToGrid w:val="0"/>
                    <w:spacing w:before="0" w:beforeAutospacing="0" w:after="0" w:afterAutospacing="0"/>
                    <w:ind w:left="0" w:leftChars="0" w:right="0" w:rightChars="0" w:firstLine="0" w:firstLineChars="0"/>
                    <w:jc w:val="left"/>
                    <w:rPr>
                      <w:rFonts w:hint="default" w:ascii="Times New Roman" w:hAnsi="Times New Roman" w:eastAsia="宋体" w:cs="Times New Roman"/>
                      <w:color w:val="auto"/>
                      <w:sz w:val="21"/>
                      <w:szCs w:val="21"/>
                      <w:u w:val="single"/>
                      <w:lang w:val="en-US" w:eastAsia="zh-CN"/>
                    </w:rPr>
                  </w:pPr>
                  <w:r>
                    <w:rPr>
                      <w:rFonts w:hint="default" w:ascii="Times New Roman" w:hAnsi="Times New Roman" w:eastAsia="宋体" w:cs="Times New Roman"/>
                      <w:color w:val="auto"/>
                      <w:sz w:val="21"/>
                      <w:szCs w:val="21"/>
                      <w:u w:val="single"/>
                      <w:lang w:val="en-US" w:eastAsia="zh-CN"/>
                    </w:rPr>
                    <w:t>COD、悬浮物</w:t>
                  </w:r>
                </w:p>
              </w:tc>
              <w:tc>
                <w:tcPr>
                  <w:tcW w:w="805" w:type="pct"/>
                  <w:vAlign w:val="center"/>
                </w:tcPr>
                <w:p w14:paraId="41DBB157">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u w:val="single"/>
                      <w:lang w:val="en-US" w:eastAsia="zh-CN"/>
                    </w:rPr>
                  </w:pPr>
                  <w:r>
                    <w:rPr>
                      <w:rFonts w:hint="eastAsia" w:cs="Times New Roman"/>
                      <w:color w:val="auto"/>
                      <w:sz w:val="21"/>
                      <w:szCs w:val="21"/>
                      <w:u w:val="single"/>
                      <w:lang w:val="en-US" w:eastAsia="zh-CN"/>
                    </w:rPr>
                    <w:t>1次/年</w:t>
                  </w:r>
                </w:p>
              </w:tc>
              <w:tc>
                <w:tcPr>
                  <w:tcW w:w="1940" w:type="pct"/>
                  <w:vMerge w:val="continue"/>
                  <w:vAlign w:val="center"/>
                </w:tcPr>
                <w:p w14:paraId="20EF50AD">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u w:val="single"/>
                      <w:lang w:val="en-US" w:eastAsia="zh-CN"/>
                    </w:rPr>
                  </w:pPr>
                </w:p>
              </w:tc>
            </w:tr>
            <w:tr w14:paraId="5B512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4" w:type="pct"/>
                  <w:vMerge w:val="continue"/>
                  <w:vAlign w:val="center"/>
                </w:tcPr>
                <w:p w14:paraId="6D8D67CA">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u w:val="single"/>
                      <w:lang w:val="en-US" w:eastAsia="zh-CN"/>
                    </w:rPr>
                  </w:pPr>
                </w:p>
              </w:tc>
              <w:tc>
                <w:tcPr>
                  <w:tcW w:w="885" w:type="pct"/>
                  <w:vMerge w:val="continue"/>
                  <w:vAlign w:val="center"/>
                </w:tcPr>
                <w:p w14:paraId="29147116">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u w:val="single"/>
                      <w:lang w:val="en-US" w:eastAsia="zh-CN"/>
                    </w:rPr>
                  </w:pPr>
                </w:p>
              </w:tc>
              <w:tc>
                <w:tcPr>
                  <w:tcW w:w="943" w:type="pct"/>
                  <w:vAlign w:val="center"/>
                </w:tcPr>
                <w:p w14:paraId="679C2966">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u w:val="single"/>
                      <w:lang w:val="en-US" w:eastAsia="zh-CN"/>
                    </w:rPr>
                  </w:pPr>
                  <w:r>
                    <w:rPr>
                      <w:rFonts w:hint="default" w:ascii="Times New Roman" w:hAnsi="Times New Roman" w:eastAsia="宋体" w:cs="Times New Roman"/>
                      <w:color w:val="auto"/>
                      <w:sz w:val="21"/>
                      <w:szCs w:val="21"/>
                      <w:u w:val="single"/>
                      <w:lang w:val="en-US" w:eastAsia="zh-CN"/>
                    </w:rPr>
                    <w:t>BOD</w:t>
                  </w:r>
                  <w:r>
                    <w:rPr>
                      <w:rFonts w:hint="default" w:ascii="Times New Roman" w:hAnsi="Times New Roman" w:eastAsia="宋体" w:cs="Times New Roman"/>
                      <w:color w:val="auto"/>
                      <w:sz w:val="21"/>
                      <w:szCs w:val="21"/>
                      <w:u w:val="single"/>
                      <w:vertAlign w:val="subscript"/>
                      <w:lang w:val="en-US" w:eastAsia="zh-CN"/>
                    </w:rPr>
                    <w:t>5</w:t>
                  </w:r>
                  <w:r>
                    <w:rPr>
                      <w:rFonts w:hint="default" w:ascii="Times New Roman" w:hAnsi="Times New Roman" w:eastAsia="宋体" w:cs="Times New Roman"/>
                      <w:color w:val="auto"/>
                      <w:sz w:val="21"/>
                      <w:szCs w:val="21"/>
                      <w:u w:val="single"/>
                      <w:lang w:val="en-US" w:eastAsia="zh-CN"/>
                    </w:rPr>
                    <w:t>、石油类、挥发酚、动植物油、阴离子表面活性剂、总氰化物</w:t>
                  </w:r>
                </w:p>
              </w:tc>
              <w:tc>
                <w:tcPr>
                  <w:tcW w:w="805" w:type="pct"/>
                  <w:vAlign w:val="center"/>
                </w:tcPr>
                <w:p w14:paraId="201549F5">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u w:val="single"/>
                      <w:lang w:val="en-US" w:eastAsia="zh-CN"/>
                    </w:rPr>
                  </w:pPr>
                  <w:r>
                    <w:rPr>
                      <w:rFonts w:hint="eastAsia" w:cs="Times New Roman"/>
                      <w:color w:val="auto"/>
                      <w:sz w:val="21"/>
                      <w:szCs w:val="21"/>
                      <w:u w:val="single"/>
                      <w:lang w:val="en-US" w:eastAsia="zh-CN"/>
                    </w:rPr>
                    <w:t>1次/年</w:t>
                  </w:r>
                </w:p>
              </w:tc>
              <w:tc>
                <w:tcPr>
                  <w:tcW w:w="1940" w:type="pct"/>
                  <w:vMerge w:val="continue"/>
                  <w:vAlign w:val="center"/>
                </w:tcPr>
                <w:p w14:paraId="6A30D148">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u w:val="single"/>
                    </w:rPr>
                  </w:pPr>
                </w:p>
              </w:tc>
            </w:tr>
            <w:tr w14:paraId="61956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4" w:type="pct"/>
                  <w:vMerge w:val="continue"/>
                  <w:vAlign w:val="center"/>
                </w:tcPr>
                <w:p w14:paraId="091CF268">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u w:val="single"/>
                      <w:lang w:val="en-US" w:eastAsia="zh-CN"/>
                    </w:rPr>
                  </w:pPr>
                </w:p>
              </w:tc>
              <w:tc>
                <w:tcPr>
                  <w:tcW w:w="885" w:type="pct"/>
                  <w:vMerge w:val="continue"/>
                  <w:vAlign w:val="center"/>
                </w:tcPr>
                <w:p w14:paraId="73976F3D">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u w:val="single"/>
                      <w:lang w:val="en-US" w:eastAsia="zh-CN"/>
                    </w:rPr>
                  </w:pPr>
                </w:p>
              </w:tc>
              <w:tc>
                <w:tcPr>
                  <w:tcW w:w="943" w:type="pct"/>
                  <w:vAlign w:val="center"/>
                </w:tcPr>
                <w:p w14:paraId="5EE487A8">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u w:val="single"/>
                      <w:lang w:val="en-US" w:eastAsia="zh-CN"/>
                    </w:rPr>
                  </w:pPr>
                  <w:r>
                    <w:rPr>
                      <w:rFonts w:hint="default" w:ascii="Times New Roman" w:hAnsi="Times New Roman" w:eastAsia="宋体" w:cs="Times New Roman"/>
                      <w:color w:val="auto"/>
                      <w:sz w:val="21"/>
                      <w:szCs w:val="21"/>
                      <w:u w:val="single"/>
                      <w:lang w:val="en-US" w:eastAsia="zh-CN"/>
                    </w:rPr>
                    <w:t>粪大肠菌群</w:t>
                  </w:r>
                </w:p>
              </w:tc>
              <w:tc>
                <w:tcPr>
                  <w:tcW w:w="805" w:type="pct"/>
                  <w:vAlign w:val="center"/>
                </w:tcPr>
                <w:p w14:paraId="0857AFCC">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u w:val="single"/>
                      <w:lang w:val="en-US" w:eastAsia="zh-CN"/>
                    </w:rPr>
                  </w:pPr>
                  <w:r>
                    <w:rPr>
                      <w:rFonts w:hint="eastAsia" w:cs="Times New Roman"/>
                      <w:color w:val="auto"/>
                      <w:sz w:val="21"/>
                      <w:szCs w:val="21"/>
                      <w:u w:val="single"/>
                      <w:lang w:val="en-US" w:eastAsia="zh-CN"/>
                    </w:rPr>
                    <w:t>1次/年</w:t>
                  </w:r>
                </w:p>
              </w:tc>
              <w:tc>
                <w:tcPr>
                  <w:tcW w:w="1940" w:type="pct"/>
                  <w:vMerge w:val="continue"/>
                  <w:vAlign w:val="center"/>
                </w:tcPr>
                <w:p w14:paraId="1E836623">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u w:val="single"/>
                      <w:lang w:val="en-US" w:eastAsia="zh-CN"/>
                    </w:rPr>
                  </w:pPr>
                </w:p>
              </w:tc>
            </w:tr>
            <w:tr w14:paraId="1697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000" w:type="pct"/>
                  <w:gridSpan w:val="5"/>
                  <w:vAlign w:val="center"/>
                </w:tcPr>
                <w:p w14:paraId="57FF4138">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u w:val="single"/>
                      <w:lang w:val="en-US" w:eastAsia="zh-CN"/>
                    </w:rPr>
                  </w:pPr>
                  <w:r>
                    <w:rPr>
                      <w:rFonts w:hint="eastAsia" w:cs="Times New Roman"/>
                      <w:color w:val="auto"/>
                      <w:kern w:val="0"/>
                      <w:sz w:val="18"/>
                      <w:szCs w:val="18"/>
                      <w:u w:val="single"/>
                      <w:lang w:val="en-US" w:eastAsia="zh-CN"/>
                    </w:rPr>
                    <w:t>其他因子参照</w:t>
                  </w:r>
                  <w:r>
                    <w:rPr>
                      <w:rFonts w:hint="default" w:ascii="Times New Roman" w:hAnsi="Times New Roman" w:eastAsia="宋体" w:cs="Times New Roman"/>
                      <w:color w:val="auto"/>
                      <w:kern w:val="0"/>
                      <w:sz w:val="18"/>
                      <w:szCs w:val="18"/>
                      <w:u w:val="single"/>
                    </w:rPr>
                    <w:t>《排污许可证申请与核发技术规范医疗机构》（HJ1105-2020）</w:t>
                  </w:r>
                  <w:r>
                    <w:rPr>
                      <w:rFonts w:hint="eastAsia" w:cs="Times New Roman"/>
                      <w:color w:val="auto"/>
                      <w:kern w:val="0"/>
                      <w:sz w:val="18"/>
                      <w:szCs w:val="18"/>
                      <w:u w:val="single"/>
                      <w:lang w:eastAsia="zh-CN"/>
                    </w:rPr>
                    <w:t>，</w:t>
                  </w:r>
                  <w:r>
                    <w:rPr>
                      <w:rFonts w:hint="eastAsia" w:cs="Times New Roman"/>
                      <w:color w:val="auto"/>
                      <w:kern w:val="0"/>
                      <w:sz w:val="18"/>
                      <w:szCs w:val="18"/>
                      <w:u w:val="single"/>
                      <w:lang w:val="en-US" w:eastAsia="zh-CN"/>
                    </w:rPr>
                    <w:t>不做监测要求</w:t>
                  </w:r>
                </w:p>
              </w:tc>
            </w:tr>
          </w:tbl>
          <w:p w14:paraId="033AD361">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三</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14:textFill>
                  <w14:solidFill>
                    <w14:schemeClr w14:val="tx1"/>
                  </w14:solidFill>
                </w14:textFill>
              </w:rPr>
              <w:t>噪声</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环境影响分析和保护措施</w:t>
            </w:r>
          </w:p>
          <w:p w14:paraId="7F265204">
            <w:pPr>
              <w:keepNext w:val="0"/>
              <w:keepLines w:val="0"/>
              <w:suppressLineNumbers w:val="0"/>
              <w:adjustRightInd w:val="0"/>
              <w:snapToGrid w:val="0"/>
              <w:spacing w:before="0" w:beforeAutospacing="0" w:after="0" w:afterAutospacing="0" w:line="360" w:lineRule="auto"/>
              <w:ind w:left="0" w:right="0" w:firstLine="470" w:firstLineChars="196"/>
              <w:rPr>
                <w:rFonts w:hint="default" w:ascii="Times New Roman" w:hAnsi="Times New Roman" w:eastAsia="宋体" w:cs="Times New Roman"/>
                <w:color w:val="000000" w:themeColor="text1"/>
                <w:sz w:val="24"/>
                <w:szCs w:val="24"/>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14:textFill>
                  <w14:solidFill>
                    <w14:schemeClr w14:val="tx1"/>
                  </w14:solidFill>
                </w14:textFill>
              </w:rPr>
              <w:t>噪声源强</w:t>
            </w:r>
          </w:p>
          <w:p w14:paraId="7128D078">
            <w:pPr>
              <w:pStyle w:val="2"/>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本项目营运期产生的噪声主要</w:t>
            </w:r>
            <w:r>
              <w:rPr>
                <w:rFonts w:hint="default" w:ascii="Times New Roman" w:hAnsi="Times New Roman" w:eastAsia="宋体" w:cs="Times New Roman"/>
                <w:color w:val="auto"/>
                <w:sz w:val="24"/>
                <w:szCs w:val="24"/>
                <w:highlight w:val="none"/>
                <w:lang w:eastAsia="zh-CN"/>
              </w:rPr>
              <w:t>为医疗设备</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空调</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人员活动、废水处理站</w:t>
            </w:r>
            <w:r>
              <w:rPr>
                <w:rFonts w:hint="default" w:ascii="Times New Roman" w:hAnsi="Times New Roman" w:eastAsia="宋体" w:cs="Times New Roman"/>
                <w:color w:val="auto"/>
                <w:sz w:val="24"/>
                <w:szCs w:val="24"/>
                <w:highlight w:val="none"/>
                <w:lang w:val="en-US" w:eastAsia="zh-CN"/>
              </w:rPr>
              <w:t>电机</w:t>
            </w:r>
            <w:r>
              <w:rPr>
                <w:rFonts w:hint="default" w:ascii="Times New Roman" w:hAnsi="Times New Roman" w:eastAsia="宋体" w:cs="Times New Roman"/>
                <w:color w:val="auto"/>
                <w:sz w:val="24"/>
                <w:szCs w:val="24"/>
                <w:highlight w:val="none"/>
              </w:rPr>
              <w:t>等设备噪声以及车辆</w:t>
            </w:r>
            <w:r>
              <w:rPr>
                <w:rFonts w:hint="default" w:ascii="Times New Roman" w:hAnsi="Times New Roman" w:eastAsia="宋体" w:cs="Times New Roman"/>
                <w:color w:val="auto"/>
                <w:sz w:val="24"/>
                <w:szCs w:val="24"/>
                <w:highlight w:val="none"/>
                <w:lang w:eastAsia="zh-CN"/>
              </w:rPr>
              <w:t>行驶</w:t>
            </w:r>
            <w:r>
              <w:rPr>
                <w:rFonts w:hint="default" w:ascii="Times New Roman" w:hAnsi="Times New Roman" w:eastAsia="宋体" w:cs="Times New Roman"/>
                <w:color w:val="auto"/>
                <w:sz w:val="24"/>
                <w:szCs w:val="24"/>
                <w:highlight w:val="none"/>
              </w:rPr>
              <w:t>的交通噪声。参考《环境噪声与振动控制工程技术导则》（HJ2034-2013）附录A中常见环境噪声污染源及其声功率级，噪声</w:t>
            </w:r>
            <w:r>
              <w:rPr>
                <w:rFonts w:hint="default" w:ascii="Times New Roman" w:hAnsi="Times New Roman" w:eastAsia="宋体" w:cs="Times New Roman"/>
                <w:color w:val="auto"/>
                <w:sz w:val="24"/>
                <w:szCs w:val="24"/>
                <w:highlight w:val="none"/>
                <w:lang w:eastAsia="zh-CN"/>
              </w:rPr>
              <w:t>源强</w:t>
            </w:r>
            <w:r>
              <w:rPr>
                <w:rFonts w:hint="default" w:ascii="Times New Roman" w:hAnsi="Times New Roman" w:eastAsia="宋体" w:cs="Times New Roman"/>
                <w:color w:val="auto"/>
                <w:sz w:val="24"/>
                <w:szCs w:val="24"/>
                <w:highlight w:val="none"/>
              </w:rPr>
              <w:t>约在</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0~90dB（A）之间</w:t>
            </w:r>
            <w:r>
              <w:rPr>
                <w:rFonts w:hint="default" w:ascii="Times New Roman" w:hAnsi="Times New Roman" w:eastAsia="宋体" w:cs="Times New Roman"/>
                <w:color w:val="auto"/>
                <w:sz w:val="24"/>
                <w:szCs w:val="24"/>
                <w:highlight w:val="none"/>
                <w:lang w:eastAsia="zh-CN"/>
              </w:rPr>
              <w:t>，主要噪声源强及噪声防治措施详见下表。</w:t>
            </w:r>
          </w:p>
          <w:p w14:paraId="40126D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rPr>
            </w:pPr>
            <w:r>
              <w:rPr>
                <w:rFonts w:hint="default" w:ascii="Times New Roman" w:hAnsi="Times New Roman" w:eastAsia="宋体" w:cs="Times New Roman"/>
                <w:b/>
                <w:color w:val="auto"/>
                <w:sz w:val="21"/>
                <w:szCs w:val="21"/>
                <w:highlight w:val="none"/>
                <w:u w:val="none"/>
                <w:lang w:val="en-US" w:eastAsia="zh-CN"/>
              </w:rPr>
              <w:t>表4-</w:t>
            </w:r>
            <w:r>
              <w:rPr>
                <w:rFonts w:hint="eastAsia" w:cs="Times New Roman"/>
                <w:b/>
                <w:color w:val="auto"/>
                <w:sz w:val="21"/>
                <w:szCs w:val="21"/>
                <w:highlight w:val="none"/>
                <w:u w:val="none"/>
                <w:lang w:val="en-US" w:eastAsia="zh-CN"/>
              </w:rPr>
              <w:t>7</w:t>
            </w:r>
            <w:r>
              <w:rPr>
                <w:rFonts w:hint="default" w:ascii="Times New Roman" w:hAnsi="Times New Roman" w:eastAsia="宋体" w:cs="Times New Roman"/>
                <w:b/>
                <w:color w:val="auto"/>
                <w:sz w:val="21"/>
                <w:szCs w:val="21"/>
                <w:highlight w:val="none"/>
                <w:u w:val="none"/>
                <w:lang w:val="en-US" w:eastAsia="zh-CN"/>
              </w:rPr>
              <w:t xml:space="preserve"> 项目噪声源</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226"/>
              <w:gridCol w:w="868"/>
              <w:gridCol w:w="757"/>
              <w:gridCol w:w="752"/>
              <w:gridCol w:w="1469"/>
              <w:gridCol w:w="1427"/>
              <w:gridCol w:w="1418"/>
            </w:tblGrid>
            <w:tr w14:paraId="666C2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1" w:type="dxa"/>
                  <w:vMerge w:val="restart"/>
                  <w:vAlign w:val="center"/>
                </w:tcPr>
                <w:p w14:paraId="77893C6F">
                  <w:pPr>
                    <w:keepNext w:val="0"/>
                    <w:keepLines w:val="0"/>
                    <w:suppressLineNumbers w:val="0"/>
                    <w:bidi w:val="0"/>
                    <w:spacing w:before="0" w:beforeAutospacing="0" w:after="0" w:afterAutospacing="0"/>
                    <w:ind w:left="0" w:right="0"/>
                    <w:jc w:val="center"/>
                    <w:rPr>
                      <w:rFonts w:hint="default"/>
                      <w:b/>
                      <w:bCs/>
                      <w:lang w:val="en-US" w:eastAsia="zh-CN"/>
                    </w:rPr>
                  </w:pPr>
                  <w:r>
                    <w:rPr>
                      <w:rFonts w:hint="default"/>
                      <w:b/>
                      <w:bCs/>
                      <w:lang w:val="en-US" w:eastAsia="zh-CN"/>
                    </w:rPr>
                    <w:t>序号</w:t>
                  </w:r>
                </w:p>
              </w:tc>
              <w:tc>
                <w:tcPr>
                  <w:tcW w:w="1226" w:type="dxa"/>
                  <w:vMerge w:val="restart"/>
                  <w:vAlign w:val="center"/>
                </w:tcPr>
                <w:p w14:paraId="79E16D19">
                  <w:pPr>
                    <w:keepNext w:val="0"/>
                    <w:keepLines w:val="0"/>
                    <w:suppressLineNumbers w:val="0"/>
                    <w:bidi w:val="0"/>
                    <w:spacing w:before="0" w:beforeAutospacing="0" w:after="0" w:afterAutospacing="0"/>
                    <w:ind w:left="0" w:right="0"/>
                    <w:jc w:val="center"/>
                    <w:rPr>
                      <w:rFonts w:hint="default"/>
                      <w:b/>
                      <w:bCs/>
                      <w:lang w:val="en-US" w:eastAsia="zh-CN"/>
                    </w:rPr>
                  </w:pPr>
                  <w:r>
                    <w:rPr>
                      <w:rFonts w:hint="eastAsia"/>
                      <w:b/>
                      <w:bCs/>
                      <w:lang w:val="en-US" w:eastAsia="zh-CN"/>
                    </w:rPr>
                    <w:t>声源名称</w:t>
                  </w:r>
                </w:p>
              </w:tc>
              <w:tc>
                <w:tcPr>
                  <w:tcW w:w="2377" w:type="dxa"/>
                  <w:gridSpan w:val="3"/>
                  <w:vAlign w:val="center"/>
                </w:tcPr>
                <w:p w14:paraId="41FB7A40">
                  <w:pPr>
                    <w:keepNext w:val="0"/>
                    <w:keepLines w:val="0"/>
                    <w:suppressLineNumbers w:val="0"/>
                    <w:bidi w:val="0"/>
                    <w:spacing w:before="0" w:beforeAutospacing="0" w:after="0" w:afterAutospacing="0"/>
                    <w:ind w:left="0" w:right="0"/>
                    <w:jc w:val="center"/>
                    <w:rPr>
                      <w:rFonts w:hint="default"/>
                      <w:b/>
                      <w:bCs/>
                    </w:rPr>
                  </w:pPr>
                  <w:r>
                    <w:rPr>
                      <w:rFonts w:hint="default"/>
                      <w:b/>
                      <w:bCs/>
                    </w:rPr>
                    <w:t>空间相对位置 /m</w:t>
                  </w:r>
                </w:p>
              </w:tc>
              <w:tc>
                <w:tcPr>
                  <w:tcW w:w="1469" w:type="dxa"/>
                  <w:vMerge w:val="restart"/>
                  <w:vAlign w:val="center"/>
                </w:tcPr>
                <w:p w14:paraId="42D46848">
                  <w:pPr>
                    <w:keepNext w:val="0"/>
                    <w:keepLines w:val="0"/>
                    <w:suppressLineNumbers w:val="0"/>
                    <w:bidi w:val="0"/>
                    <w:spacing w:before="0" w:beforeAutospacing="0" w:after="0" w:afterAutospacing="0"/>
                    <w:ind w:left="0" w:right="0"/>
                    <w:jc w:val="center"/>
                    <w:rPr>
                      <w:rFonts w:hint="default"/>
                      <w:b/>
                      <w:bCs/>
                    </w:rPr>
                  </w:pPr>
                  <w:r>
                    <w:rPr>
                      <w:rFonts w:hint="default"/>
                      <w:b/>
                      <w:bCs/>
                    </w:rPr>
                    <w:t>声源</w:t>
                  </w:r>
                  <w:r>
                    <w:rPr>
                      <w:rFonts w:hint="eastAsia"/>
                      <w:b/>
                      <w:bCs/>
                      <w:lang w:val="en-US" w:eastAsia="zh-CN"/>
                    </w:rPr>
                    <w:t>/</w:t>
                  </w:r>
                  <w:r>
                    <w:rPr>
                      <w:rFonts w:hint="default"/>
                      <w:b/>
                      <w:bCs/>
                    </w:rPr>
                    <w:t>源强声功率级 /dB( A)</w:t>
                  </w:r>
                </w:p>
              </w:tc>
              <w:tc>
                <w:tcPr>
                  <w:tcW w:w="1427" w:type="dxa"/>
                  <w:vMerge w:val="restart"/>
                  <w:vAlign w:val="center"/>
                </w:tcPr>
                <w:p w14:paraId="3229F37D">
                  <w:pPr>
                    <w:keepNext w:val="0"/>
                    <w:keepLines w:val="0"/>
                    <w:suppressLineNumbers w:val="0"/>
                    <w:bidi w:val="0"/>
                    <w:spacing w:before="0" w:beforeAutospacing="0" w:after="0" w:afterAutospacing="0"/>
                    <w:ind w:left="0" w:right="0"/>
                    <w:jc w:val="center"/>
                    <w:rPr>
                      <w:rFonts w:hint="default"/>
                      <w:b/>
                      <w:bCs/>
                    </w:rPr>
                  </w:pPr>
                  <w:r>
                    <w:rPr>
                      <w:rFonts w:hint="default"/>
                      <w:b/>
                      <w:bCs/>
                    </w:rPr>
                    <w:t>声 源 控 制 措 施</w:t>
                  </w:r>
                </w:p>
              </w:tc>
              <w:tc>
                <w:tcPr>
                  <w:tcW w:w="1418" w:type="dxa"/>
                  <w:vMerge w:val="restart"/>
                  <w:vAlign w:val="center"/>
                </w:tcPr>
                <w:p w14:paraId="263511DA">
                  <w:pPr>
                    <w:keepNext w:val="0"/>
                    <w:keepLines w:val="0"/>
                    <w:suppressLineNumbers w:val="0"/>
                    <w:bidi w:val="0"/>
                    <w:spacing w:before="0" w:beforeAutospacing="0" w:after="0" w:afterAutospacing="0"/>
                    <w:ind w:left="0" w:right="0"/>
                    <w:jc w:val="center"/>
                    <w:rPr>
                      <w:rFonts w:hint="default"/>
                      <w:b/>
                      <w:bCs/>
                      <w:lang w:val="en-US" w:eastAsia="zh-CN"/>
                    </w:rPr>
                  </w:pPr>
                  <w:r>
                    <w:rPr>
                      <w:rFonts w:hint="eastAsia"/>
                      <w:b/>
                      <w:bCs/>
                      <w:lang w:val="en-US" w:eastAsia="zh-CN"/>
                    </w:rPr>
                    <w:t>运行时段</w:t>
                  </w:r>
                </w:p>
              </w:tc>
            </w:tr>
            <w:tr w14:paraId="3048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1" w:type="dxa"/>
                  <w:vMerge w:val="continue"/>
                  <w:vAlign w:val="center"/>
                </w:tcPr>
                <w:p w14:paraId="6707265E">
                  <w:pPr>
                    <w:keepNext w:val="0"/>
                    <w:keepLines w:val="0"/>
                    <w:suppressLineNumbers w:val="0"/>
                    <w:bidi w:val="0"/>
                    <w:spacing w:before="0" w:beforeAutospacing="0" w:after="0" w:afterAutospacing="0"/>
                    <w:ind w:left="0" w:right="0"/>
                    <w:jc w:val="center"/>
                    <w:rPr>
                      <w:rFonts w:hint="default"/>
                    </w:rPr>
                  </w:pPr>
                </w:p>
              </w:tc>
              <w:tc>
                <w:tcPr>
                  <w:tcW w:w="1226" w:type="dxa"/>
                  <w:vMerge w:val="continue"/>
                  <w:vAlign w:val="center"/>
                </w:tcPr>
                <w:p w14:paraId="5D1893C3">
                  <w:pPr>
                    <w:keepNext w:val="0"/>
                    <w:keepLines w:val="0"/>
                    <w:suppressLineNumbers w:val="0"/>
                    <w:bidi w:val="0"/>
                    <w:spacing w:before="0" w:beforeAutospacing="0" w:after="0" w:afterAutospacing="0"/>
                    <w:ind w:left="0" w:right="0"/>
                    <w:jc w:val="center"/>
                    <w:rPr>
                      <w:rFonts w:hint="default"/>
                    </w:rPr>
                  </w:pPr>
                </w:p>
              </w:tc>
              <w:tc>
                <w:tcPr>
                  <w:tcW w:w="868" w:type="dxa"/>
                  <w:vAlign w:val="center"/>
                </w:tcPr>
                <w:p w14:paraId="325C4505">
                  <w:pPr>
                    <w:keepNext w:val="0"/>
                    <w:keepLines w:val="0"/>
                    <w:suppressLineNumbers w:val="0"/>
                    <w:bidi w:val="0"/>
                    <w:spacing w:before="0" w:beforeAutospacing="0" w:after="0" w:afterAutospacing="0"/>
                    <w:ind w:left="0" w:right="0"/>
                    <w:jc w:val="center"/>
                    <w:rPr>
                      <w:rFonts w:hint="default"/>
                      <w:b/>
                      <w:bCs/>
                      <w:lang w:val="en-US" w:eastAsia="zh-CN"/>
                    </w:rPr>
                  </w:pPr>
                  <w:r>
                    <w:rPr>
                      <w:rFonts w:hint="eastAsia"/>
                      <w:b/>
                      <w:bCs/>
                      <w:lang w:val="en-US" w:eastAsia="zh-CN"/>
                    </w:rPr>
                    <w:t>X</w:t>
                  </w:r>
                </w:p>
              </w:tc>
              <w:tc>
                <w:tcPr>
                  <w:tcW w:w="757" w:type="dxa"/>
                  <w:vAlign w:val="center"/>
                </w:tcPr>
                <w:p w14:paraId="63BA1CE4">
                  <w:pPr>
                    <w:keepNext w:val="0"/>
                    <w:keepLines w:val="0"/>
                    <w:suppressLineNumbers w:val="0"/>
                    <w:bidi w:val="0"/>
                    <w:spacing w:before="0" w:beforeAutospacing="0" w:after="0" w:afterAutospacing="0"/>
                    <w:ind w:left="0" w:right="0"/>
                    <w:jc w:val="center"/>
                    <w:rPr>
                      <w:rFonts w:hint="eastAsia"/>
                      <w:b/>
                      <w:bCs/>
                      <w:lang w:val="en-US" w:eastAsia="zh-CN"/>
                    </w:rPr>
                  </w:pPr>
                  <w:r>
                    <w:rPr>
                      <w:rFonts w:hint="eastAsia"/>
                      <w:b/>
                      <w:bCs/>
                      <w:lang w:val="en-US" w:eastAsia="zh-CN"/>
                    </w:rPr>
                    <w:t>Y</w:t>
                  </w:r>
                </w:p>
              </w:tc>
              <w:tc>
                <w:tcPr>
                  <w:tcW w:w="752" w:type="dxa"/>
                  <w:vAlign w:val="center"/>
                </w:tcPr>
                <w:p w14:paraId="03F50299">
                  <w:pPr>
                    <w:keepNext w:val="0"/>
                    <w:keepLines w:val="0"/>
                    <w:suppressLineNumbers w:val="0"/>
                    <w:bidi w:val="0"/>
                    <w:spacing w:before="0" w:beforeAutospacing="0" w:after="0" w:afterAutospacing="0"/>
                    <w:ind w:left="0" w:right="0"/>
                    <w:jc w:val="center"/>
                    <w:rPr>
                      <w:rFonts w:hint="eastAsia"/>
                      <w:b/>
                      <w:bCs/>
                      <w:lang w:val="en-US" w:eastAsia="zh-CN"/>
                    </w:rPr>
                  </w:pPr>
                  <w:r>
                    <w:rPr>
                      <w:rFonts w:hint="eastAsia"/>
                      <w:b/>
                      <w:bCs/>
                      <w:lang w:val="en-US" w:eastAsia="zh-CN"/>
                    </w:rPr>
                    <w:t>Z</w:t>
                  </w:r>
                </w:p>
              </w:tc>
              <w:tc>
                <w:tcPr>
                  <w:tcW w:w="1469" w:type="dxa"/>
                  <w:vMerge w:val="continue"/>
                  <w:vAlign w:val="center"/>
                </w:tcPr>
                <w:p w14:paraId="75479699">
                  <w:pPr>
                    <w:keepNext w:val="0"/>
                    <w:keepLines w:val="0"/>
                    <w:suppressLineNumbers w:val="0"/>
                    <w:bidi w:val="0"/>
                    <w:spacing w:before="0" w:beforeAutospacing="0" w:after="0" w:afterAutospacing="0"/>
                    <w:ind w:left="0" w:right="0"/>
                    <w:jc w:val="center"/>
                    <w:rPr>
                      <w:rFonts w:hint="default"/>
                    </w:rPr>
                  </w:pPr>
                </w:p>
              </w:tc>
              <w:tc>
                <w:tcPr>
                  <w:tcW w:w="1427" w:type="dxa"/>
                  <w:vMerge w:val="continue"/>
                  <w:vAlign w:val="center"/>
                </w:tcPr>
                <w:p w14:paraId="50FEC1A5">
                  <w:pPr>
                    <w:keepNext w:val="0"/>
                    <w:keepLines w:val="0"/>
                    <w:suppressLineNumbers w:val="0"/>
                    <w:bidi w:val="0"/>
                    <w:spacing w:before="0" w:beforeAutospacing="0" w:after="0" w:afterAutospacing="0"/>
                    <w:ind w:left="0" w:right="0"/>
                    <w:jc w:val="center"/>
                    <w:rPr>
                      <w:rFonts w:hint="default"/>
                    </w:rPr>
                  </w:pPr>
                </w:p>
              </w:tc>
              <w:tc>
                <w:tcPr>
                  <w:tcW w:w="1418" w:type="dxa"/>
                  <w:vMerge w:val="continue"/>
                  <w:vAlign w:val="center"/>
                </w:tcPr>
                <w:p w14:paraId="6C00DFE6">
                  <w:pPr>
                    <w:keepNext w:val="0"/>
                    <w:keepLines w:val="0"/>
                    <w:suppressLineNumbers w:val="0"/>
                    <w:bidi w:val="0"/>
                    <w:spacing w:before="0" w:beforeAutospacing="0" w:after="0" w:afterAutospacing="0"/>
                    <w:ind w:left="0" w:right="0"/>
                    <w:jc w:val="center"/>
                    <w:rPr>
                      <w:rFonts w:hint="default"/>
                    </w:rPr>
                  </w:pPr>
                </w:p>
              </w:tc>
            </w:tr>
            <w:tr w14:paraId="14B1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1" w:type="dxa"/>
                  <w:vAlign w:val="center"/>
                </w:tcPr>
                <w:p w14:paraId="347CA69D">
                  <w:pPr>
                    <w:keepNext w:val="0"/>
                    <w:keepLines w:val="0"/>
                    <w:suppressLineNumbers w:val="0"/>
                    <w:bidi w:val="0"/>
                    <w:spacing w:before="0" w:beforeAutospacing="0" w:after="0" w:afterAutospacing="0"/>
                    <w:ind w:left="0" w:right="0"/>
                    <w:jc w:val="center"/>
                    <w:rPr>
                      <w:rFonts w:hint="default"/>
                      <w:lang w:val="en-US" w:eastAsia="zh-CN"/>
                    </w:rPr>
                  </w:pPr>
                  <w:r>
                    <w:rPr>
                      <w:rFonts w:hint="default"/>
                      <w:lang w:val="en-US" w:eastAsia="zh-CN"/>
                    </w:rPr>
                    <w:t>1</w:t>
                  </w:r>
                </w:p>
              </w:tc>
              <w:tc>
                <w:tcPr>
                  <w:tcW w:w="1226" w:type="dxa"/>
                  <w:vAlign w:val="center"/>
                </w:tcPr>
                <w:p w14:paraId="41481291">
                  <w:pPr>
                    <w:pStyle w:val="6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lang w:eastAsia="zh-CN"/>
                    </w:rPr>
                    <w:t>医疗设备</w:t>
                  </w:r>
                </w:p>
              </w:tc>
              <w:tc>
                <w:tcPr>
                  <w:tcW w:w="868" w:type="dxa"/>
                  <w:vAlign w:val="center"/>
                </w:tcPr>
                <w:p w14:paraId="4F7E2CEF">
                  <w:pPr>
                    <w:keepNext w:val="0"/>
                    <w:keepLines w:val="0"/>
                    <w:suppressLineNumbers w:val="0"/>
                    <w:bidi w:val="0"/>
                    <w:spacing w:before="0" w:beforeAutospacing="0" w:after="0" w:afterAutospacing="0"/>
                    <w:ind w:left="0" w:right="0"/>
                    <w:jc w:val="center"/>
                    <w:rPr>
                      <w:rFonts w:hint="eastAsia" w:eastAsia="宋体"/>
                      <w:lang w:val="en-US" w:eastAsia="zh-CN"/>
                    </w:rPr>
                  </w:pPr>
                  <w:r>
                    <w:rPr>
                      <w:rFonts w:hint="eastAsia"/>
                      <w:lang w:val="en-US" w:eastAsia="zh-CN"/>
                    </w:rPr>
                    <w:t>1</w:t>
                  </w:r>
                </w:p>
              </w:tc>
              <w:tc>
                <w:tcPr>
                  <w:tcW w:w="757" w:type="dxa"/>
                  <w:vAlign w:val="center"/>
                </w:tcPr>
                <w:p w14:paraId="5B179F57">
                  <w:pPr>
                    <w:keepNext w:val="0"/>
                    <w:keepLines w:val="0"/>
                    <w:suppressLineNumbers w:val="0"/>
                    <w:bidi w:val="0"/>
                    <w:spacing w:before="0" w:beforeAutospacing="0" w:after="0" w:afterAutospacing="0"/>
                    <w:ind w:left="0" w:right="0"/>
                    <w:jc w:val="center"/>
                    <w:rPr>
                      <w:rFonts w:hint="default" w:eastAsia="宋体"/>
                      <w:lang w:val="en-US" w:eastAsia="zh-CN"/>
                    </w:rPr>
                  </w:pPr>
                  <w:r>
                    <w:rPr>
                      <w:rFonts w:hint="eastAsia"/>
                      <w:lang w:val="en-US" w:eastAsia="zh-CN"/>
                    </w:rPr>
                    <w:t>1.2</w:t>
                  </w:r>
                </w:p>
              </w:tc>
              <w:tc>
                <w:tcPr>
                  <w:tcW w:w="752" w:type="dxa"/>
                  <w:vAlign w:val="center"/>
                </w:tcPr>
                <w:p w14:paraId="4F7E5C1D">
                  <w:pPr>
                    <w:keepNext w:val="0"/>
                    <w:keepLines w:val="0"/>
                    <w:suppressLineNumbers w:val="0"/>
                    <w:bidi w:val="0"/>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1469" w:type="dxa"/>
                  <w:vAlign w:val="center"/>
                </w:tcPr>
                <w:p w14:paraId="69A95C7C">
                  <w:pPr>
                    <w:pStyle w:val="6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lang w:val="en-US" w:eastAsia="zh-CN"/>
                    </w:rPr>
                    <w:t>65</w:t>
                  </w:r>
                </w:p>
              </w:tc>
              <w:tc>
                <w:tcPr>
                  <w:tcW w:w="1427" w:type="dxa"/>
                  <w:vMerge w:val="restart"/>
                  <w:vAlign w:val="center"/>
                </w:tcPr>
                <w:p w14:paraId="1586E6F0">
                  <w:pPr>
                    <w:keepNext w:val="0"/>
                    <w:keepLines w:val="0"/>
                    <w:suppressLineNumbers w:val="0"/>
                    <w:bidi w:val="0"/>
                    <w:spacing w:before="0" w:beforeAutospacing="0" w:after="0" w:afterAutospacing="0"/>
                    <w:ind w:left="0" w:right="0"/>
                    <w:jc w:val="center"/>
                    <w:rPr>
                      <w:rFonts w:hint="default"/>
                    </w:rPr>
                  </w:pPr>
                  <w:r>
                    <w:rPr>
                      <w:rFonts w:hint="eastAsia"/>
                      <w:lang w:val="en-US" w:eastAsia="zh-CN"/>
                    </w:rPr>
                    <w:t>隔声、</w:t>
                  </w:r>
                  <w:r>
                    <w:rPr>
                      <w:rFonts w:hint="default"/>
                      <w:lang w:val="en-US" w:eastAsia="zh-CN"/>
                    </w:rPr>
                    <w:t>基础减震</w:t>
                  </w:r>
                </w:p>
              </w:tc>
              <w:tc>
                <w:tcPr>
                  <w:tcW w:w="1418" w:type="dxa"/>
                  <w:vMerge w:val="restart"/>
                  <w:vAlign w:val="center"/>
                </w:tcPr>
                <w:p w14:paraId="5DEA1E49">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24小时(全天)</w:t>
                  </w:r>
                </w:p>
              </w:tc>
            </w:tr>
            <w:tr w14:paraId="050C3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1" w:type="dxa"/>
                  <w:vAlign w:val="center"/>
                </w:tcPr>
                <w:p w14:paraId="0B30283C">
                  <w:pPr>
                    <w:keepNext w:val="0"/>
                    <w:keepLines w:val="0"/>
                    <w:suppressLineNumbers w:val="0"/>
                    <w:bidi w:val="0"/>
                    <w:spacing w:before="0" w:beforeAutospacing="0" w:after="0" w:afterAutospacing="0"/>
                    <w:ind w:left="0" w:right="0"/>
                    <w:jc w:val="center"/>
                    <w:rPr>
                      <w:rFonts w:hint="default"/>
                      <w:lang w:val="en-US" w:eastAsia="zh-CN"/>
                    </w:rPr>
                  </w:pPr>
                  <w:r>
                    <w:rPr>
                      <w:rFonts w:hint="default"/>
                      <w:lang w:val="en-US" w:eastAsia="zh-CN"/>
                    </w:rPr>
                    <w:t>2</w:t>
                  </w:r>
                </w:p>
              </w:tc>
              <w:tc>
                <w:tcPr>
                  <w:tcW w:w="1226" w:type="dxa"/>
                  <w:vAlign w:val="center"/>
                </w:tcPr>
                <w:p w14:paraId="0A9806CE">
                  <w:pPr>
                    <w:pStyle w:val="6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lang w:val="en-US" w:eastAsia="zh-CN"/>
                    </w:rPr>
                    <w:t>空调</w:t>
                  </w:r>
                </w:p>
              </w:tc>
              <w:tc>
                <w:tcPr>
                  <w:tcW w:w="868" w:type="dxa"/>
                  <w:vAlign w:val="center"/>
                </w:tcPr>
                <w:p w14:paraId="18E1B9A9">
                  <w:pPr>
                    <w:keepNext w:val="0"/>
                    <w:keepLines w:val="0"/>
                    <w:suppressLineNumbers w:val="0"/>
                    <w:bidi w:val="0"/>
                    <w:spacing w:before="0" w:beforeAutospacing="0" w:after="0" w:afterAutospacing="0"/>
                    <w:ind w:left="0" w:right="0"/>
                    <w:jc w:val="center"/>
                    <w:rPr>
                      <w:rFonts w:hint="eastAsia" w:eastAsia="宋体"/>
                      <w:lang w:val="en-US" w:eastAsia="zh-CN"/>
                    </w:rPr>
                  </w:pPr>
                  <w:r>
                    <w:rPr>
                      <w:rFonts w:hint="eastAsia"/>
                      <w:lang w:val="en-US" w:eastAsia="zh-CN"/>
                    </w:rPr>
                    <w:t>2</w:t>
                  </w:r>
                </w:p>
              </w:tc>
              <w:tc>
                <w:tcPr>
                  <w:tcW w:w="757" w:type="dxa"/>
                  <w:vAlign w:val="center"/>
                </w:tcPr>
                <w:p w14:paraId="0A9AC9A0">
                  <w:pPr>
                    <w:keepNext w:val="0"/>
                    <w:keepLines w:val="0"/>
                    <w:suppressLineNumbers w:val="0"/>
                    <w:bidi w:val="0"/>
                    <w:spacing w:before="0" w:beforeAutospacing="0" w:after="0" w:afterAutospacing="0"/>
                    <w:ind w:left="0" w:right="0"/>
                    <w:jc w:val="center"/>
                    <w:rPr>
                      <w:rFonts w:hint="eastAsia" w:eastAsia="宋体"/>
                      <w:lang w:val="en-US" w:eastAsia="zh-CN"/>
                    </w:rPr>
                  </w:pPr>
                  <w:r>
                    <w:rPr>
                      <w:rFonts w:hint="eastAsia"/>
                      <w:lang w:val="en-US" w:eastAsia="zh-CN"/>
                    </w:rPr>
                    <w:t>3</w:t>
                  </w:r>
                </w:p>
              </w:tc>
              <w:tc>
                <w:tcPr>
                  <w:tcW w:w="752" w:type="dxa"/>
                  <w:vAlign w:val="center"/>
                </w:tcPr>
                <w:p w14:paraId="356E9AEC">
                  <w:pPr>
                    <w:keepNext w:val="0"/>
                    <w:keepLines w:val="0"/>
                    <w:suppressLineNumbers w:val="0"/>
                    <w:bidi w:val="0"/>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1469" w:type="dxa"/>
                  <w:vAlign w:val="center"/>
                </w:tcPr>
                <w:p w14:paraId="0F62C9AD">
                  <w:pPr>
                    <w:pStyle w:val="6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lang w:val="en-US" w:eastAsia="zh-CN"/>
                    </w:rPr>
                    <w:t>70</w:t>
                  </w:r>
                </w:p>
              </w:tc>
              <w:tc>
                <w:tcPr>
                  <w:tcW w:w="1427" w:type="dxa"/>
                  <w:vMerge w:val="continue"/>
                  <w:vAlign w:val="center"/>
                </w:tcPr>
                <w:p w14:paraId="2FED28D4">
                  <w:pPr>
                    <w:keepNext w:val="0"/>
                    <w:keepLines w:val="0"/>
                    <w:suppressLineNumbers w:val="0"/>
                    <w:bidi w:val="0"/>
                    <w:spacing w:before="0" w:beforeAutospacing="0" w:after="0" w:afterAutospacing="0"/>
                    <w:ind w:left="0" w:right="0"/>
                    <w:jc w:val="center"/>
                    <w:rPr>
                      <w:rFonts w:hint="default"/>
                    </w:rPr>
                  </w:pPr>
                </w:p>
              </w:tc>
              <w:tc>
                <w:tcPr>
                  <w:tcW w:w="1418" w:type="dxa"/>
                  <w:vMerge w:val="continue"/>
                  <w:vAlign w:val="center"/>
                </w:tcPr>
                <w:p w14:paraId="6710F3F7">
                  <w:pPr>
                    <w:keepNext w:val="0"/>
                    <w:keepLines w:val="0"/>
                    <w:suppressLineNumbers w:val="0"/>
                    <w:bidi w:val="0"/>
                    <w:spacing w:before="0" w:beforeAutospacing="0" w:after="0" w:afterAutospacing="0"/>
                    <w:ind w:left="0" w:right="0"/>
                    <w:jc w:val="center"/>
                    <w:rPr>
                      <w:rFonts w:hint="default"/>
                    </w:rPr>
                  </w:pPr>
                </w:p>
              </w:tc>
            </w:tr>
            <w:tr w14:paraId="48B9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1" w:type="dxa"/>
                  <w:vAlign w:val="center"/>
                </w:tcPr>
                <w:p w14:paraId="53C0790D">
                  <w:pPr>
                    <w:keepNext w:val="0"/>
                    <w:keepLines w:val="0"/>
                    <w:suppressLineNumbers w:val="0"/>
                    <w:bidi w:val="0"/>
                    <w:spacing w:before="0" w:beforeAutospacing="0" w:after="0" w:afterAutospacing="0"/>
                    <w:ind w:left="0" w:right="0"/>
                    <w:jc w:val="center"/>
                    <w:rPr>
                      <w:rFonts w:hint="eastAsia"/>
                      <w:lang w:val="en-US" w:eastAsia="zh-CN"/>
                    </w:rPr>
                  </w:pPr>
                  <w:r>
                    <w:rPr>
                      <w:rFonts w:hint="eastAsia"/>
                      <w:lang w:val="en-US" w:eastAsia="zh-CN"/>
                    </w:rPr>
                    <w:t>3</w:t>
                  </w:r>
                </w:p>
              </w:tc>
              <w:tc>
                <w:tcPr>
                  <w:tcW w:w="1226" w:type="dxa"/>
                  <w:vAlign w:val="center"/>
                </w:tcPr>
                <w:p w14:paraId="5CED830A">
                  <w:pPr>
                    <w:pStyle w:val="6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废水处理站设备</w:t>
                  </w:r>
                </w:p>
              </w:tc>
              <w:tc>
                <w:tcPr>
                  <w:tcW w:w="868" w:type="dxa"/>
                  <w:vAlign w:val="center"/>
                </w:tcPr>
                <w:p w14:paraId="58656304">
                  <w:pPr>
                    <w:keepNext w:val="0"/>
                    <w:keepLines w:val="0"/>
                    <w:suppressLineNumbers w:val="0"/>
                    <w:bidi w:val="0"/>
                    <w:spacing w:before="0" w:beforeAutospacing="0" w:after="0" w:afterAutospacing="0"/>
                    <w:ind w:left="0" w:right="0"/>
                    <w:jc w:val="center"/>
                    <w:rPr>
                      <w:rFonts w:hint="eastAsia" w:eastAsia="宋体"/>
                      <w:lang w:val="en-US" w:eastAsia="zh-CN"/>
                    </w:rPr>
                  </w:pPr>
                  <w:r>
                    <w:rPr>
                      <w:rFonts w:hint="eastAsia"/>
                      <w:lang w:val="en-US" w:eastAsia="zh-CN"/>
                    </w:rPr>
                    <w:t>3</w:t>
                  </w:r>
                </w:p>
              </w:tc>
              <w:tc>
                <w:tcPr>
                  <w:tcW w:w="757" w:type="dxa"/>
                  <w:vAlign w:val="center"/>
                </w:tcPr>
                <w:p w14:paraId="3C161205">
                  <w:pPr>
                    <w:keepNext w:val="0"/>
                    <w:keepLines w:val="0"/>
                    <w:suppressLineNumbers w:val="0"/>
                    <w:bidi w:val="0"/>
                    <w:spacing w:before="0" w:beforeAutospacing="0" w:after="0" w:afterAutospacing="0"/>
                    <w:ind w:left="0" w:right="0"/>
                    <w:jc w:val="center"/>
                    <w:rPr>
                      <w:rFonts w:hint="eastAsia" w:eastAsia="宋体"/>
                      <w:lang w:val="en-US" w:eastAsia="zh-CN"/>
                    </w:rPr>
                  </w:pPr>
                  <w:r>
                    <w:rPr>
                      <w:rFonts w:hint="eastAsia"/>
                      <w:lang w:val="en-US" w:eastAsia="zh-CN"/>
                    </w:rPr>
                    <w:t>3</w:t>
                  </w:r>
                </w:p>
              </w:tc>
              <w:tc>
                <w:tcPr>
                  <w:tcW w:w="752" w:type="dxa"/>
                  <w:vAlign w:val="center"/>
                </w:tcPr>
                <w:p w14:paraId="66AC003A">
                  <w:pPr>
                    <w:keepNext w:val="0"/>
                    <w:keepLines w:val="0"/>
                    <w:suppressLineNumbers w:val="0"/>
                    <w:bidi w:val="0"/>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1469" w:type="dxa"/>
                  <w:vAlign w:val="center"/>
                </w:tcPr>
                <w:p w14:paraId="34BF7C66">
                  <w:pPr>
                    <w:pStyle w:val="6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lang w:val="en-US" w:eastAsia="zh-CN"/>
                    </w:rPr>
                    <w:t>70</w:t>
                  </w:r>
                </w:p>
              </w:tc>
              <w:tc>
                <w:tcPr>
                  <w:tcW w:w="1427" w:type="dxa"/>
                  <w:vMerge w:val="continue"/>
                  <w:vAlign w:val="center"/>
                </w:tcPr>
                <w:p w14:paraId="2D426114">
                  <w:pPr>
                    <w:keepNext w:val="0"/>
                    <w:keepLines w:val="0"/>
                    <w:suppressLineNumbers w:val="0"/>
                    <w:bidi w:val="0"/>
                    <w:spacing w:before="0" w:beforeAutospacing="0" w:after="0" w:afterAutospacing="0"/>
                    <w:ind w:left="0" w:right="0"/>
                    <w:jc w:val="center"/>
                    <w:rPr>
                      <w:rFonts w:hint="default"/>
                    </w:rPr>
                  </w:pPr>
                </w:p>
              </w:tc>
              <w:tc>
                <w:tcPr>
                  <w:tcW w:w="1418" w:type="dxa"/>
                  <w:vMerge w:val="continue"/>
                  <w:vAlign w:val="center"/>
                </w:tcPr>
                <w:p w14:paraId="3235398A">
                  <w:pPr>
                    <w:keepNext w:val="0"/>
                    <w:keepLines w:val="0"/>
                    <w:suppressLineNumbers w:val="0"/>
                    <w:bidi w:val="0"/>
                    <w:spacing w:before="0" w:beforeAutospacing="0" w:after="0" w:afterAutospacing="0"/>
                    <w:ind w:left="0" w:right="0"/>
                    <w:jc w:val="center"/>
                    <w:rPr>
                      <w:rFonts w:hint="default"/>
                    </w:rPr>
                  </w:pPr>
                </w:p>
              </w:tc>
            </w:tr>
            <w:tr w14:paraId="472F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1" w:type="dxa"/>
                  <w:vAlign w:val="center"/>
                </w:tcPr>
                <w:p w14:paraId="1326A65D">
                  <w:pPr>
                    <w:keepNext w:val="0"/>
                    <w:keepLines w:val="0"/>
                    <w:suppressLineNumbers w:val="0"/>
                    <w:bidi w:val="0"/>
                    <w:spacing w:before="0" w:beforeAutospacing="0" w:after="0" w:afterAutospacing="0"/>
                    <w:ind w:left="0" w:right="0"/>
                    <w:jc w:val="center"/>
                    <w:rPr>
                      <w:rFonts w:hint="eastAsia"/>
                      <w:lang w:val="en-US" w:eastAsia="zh-CN"/>
                    </w:rPr>
                  </w:pPr>
                  <w:r>
                    <w:rPr>
                      <w:rFonts w:hint="eastAsia"/>
                      <w:lang w:val="en-US" w:eastAsia="zh-CN"/>
                    </w:rPr>
                    <w:t>4</w:t>
                  </w:r>
                </w:p>
              </w:tc>
              <w:tc>
                <w:tcPr>
                  <w:tcW w:w="1226" w:type="dxa"/>
                  <w:vAlign w:val="center"/>
                </w:tcPr>
                <w:p w14:paraId="2121D73F">
                  <w:pPr>
                    <w:pStyle w:val="6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人员活动</w:t>
                  </w:r>
                </w:p>
              </w:tc>
              <w:tc>
                <w:tcPr>
                  <w:tcW w:w="868" w:type="dxa"/>
                  <w:vAlign w:val="center"/>
                </w:tcPr>
                <w:p w14:paraId="1FD41803">
                  <w:pPr>
                    <w:keepNext w:val="0"/>
                    <w:keepLines w:val="0"/>
                    <w:suppressLineNumbers w:val="0"/>
                    <w:bidi w:val="0"/>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757" w:type="dxa"/>
                  <w:vAlign w:val="center"/>
                </w:tcPr>
                <w:p w14:paraId="18E99B23">
                  <w:pPr>
                    <w:keepNext w:val="0"/>
                    <w:keepLines w:val="0"/>
                    <w:suppressLineNumbers w:val="0"/>
                    <w:bidi w:val="0"/>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752" w:type="dxa"/>
                  <w:vAlign w:val="center"/>
                </w:tcPr>
                <w:p w14:paraId="748748B5">
                  <w:pPr>
                    <w:keepNext w:val="0"/>
                    <w:keepLines w:val="0"/>
                    <w:suppressLineNumbers w:val="0"/>
                    <w:bidi w:val="0"/>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1469" w:type="dxa"/>
                  <w:vAlign w:val="center"/>
                </w:tcPr>
                <w:p w14:paraId="651DC996">
                  <w:pPr>
                    <w:pStyle w:val="6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lang w:val="en-US" w:eastAsia="zh-CN"/>
                    </w:rPr>
                    <w:t>60</w:t>
                  </w:r>
                </w:p>
              </w:tc>
              <w:tc>
                <w:tcPr>
                  <w:tcW w:w="1427" w:type="dxa"/>
                  <w:vMerge w:val="continue"/>
                  <w:vAlign w:val="center"/>
                </w:tcPr>
                <w:p w14:paraId="7A0B795D">
                  <w:pPr>
                    <w:keepNext w:val="0"/>
                    <w:keepLines w:val="0"/>
                    <w:suppressLineNumbers w:val="0"/>
                    <w:bidi w:val="0"/>
                    <w:spacing w:before="0" w:beforeAutospacing="0" w:after="0" w:afterAutospacing="0"/>
                    <w:ind w:left="0" w:right="0"/>
                    <w:jc w:val="center"/>
                    <w:rPr>
                      <w:rFonts w:hint="default"/>
                    </w:rPr>
                  </w:pPr>
                </w:p>
              </w:tc>
              <w:tc>
                <w:tcPr>
                  <w:tcW w:w="1418" w:type="dxa"/>
                  <w:vMerge w:val="continue"/>
                  <w:vAlign w:val="center"/>
                </w:tcPr>
                <w:p w14:paraId="1CB8EB5D">
                  <w:pPr>
                    <w:keepNext w:val="0"/>
                    <w:keepLines w:val="0"/>
                    <w:suppressLineNumbers w:val="0"/>
                    <w:bidi w:val="0"/>
                    <w:spacing w:before="0" w:beforeAutospacing="0" w:after="0" w:afterAutospacing="0"/>
                    <w:ind w:left="0" w:right="0"/>
                    <w:jc w:val="center"/>
                    <w:rPr>
                      <w:rFonts w:hint="default"/>
                    </w:rPr>
                  </w:pPr>
                </w:p>
              </w:tc>
            </w:tr>
            <w:tr w14:paraId="7BBD5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1" w:type="dxa"/>
                  <w:vAlign w:val="center"/>
                </w:tcPr>
                <w:p w14:paraId="3BACFC80">
                  <w:pPr>
                    <w:keepNext w:val="0"/>
                    <w:keepLines w:val="0"/>
                    <w:suppressLineNumbers w:val="0"/>
                    <w:bidi w:val="0"/>
                    <w:spacing w:before="0" w:beforeAutospacing="0" w:after="0" w:afterAutospacing="0"/>
                    <w:ind w:left="0" w:right="0"/>
                    <w:jc w:val="center"/>
                    <w:rPr>
                      <w:rFonts w:hint="eastAsia"/>
                      <w:lang w:val="en-US" w:eastAsia="zh-CN"/>
                    </w:rPr>
                  </w:pPr>
                  <w:r>
                    <w:rPr>
                      <w:rFonts w:hint="eastAsia"/>
                      <w:lang w:val="en-US" w:eastAsia="zh-CN"/>
                    </w:rPr>
                    <w:t>5</w:t>
                  </w:r>
                </w:p>
              </w:tc>
              <w:tc>
                <w:tcPr>
                  <w:tcW w:w="1226" w:type="dxa"/>
                  <w:vAlign w:val="center"/>
                </w:tcPr>
                <w:p w14:paraId="7B017183">
                  <w:pPr>
                    <w:pStyle w:val="6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车辆行驶</w:t>
                  </w:r>
                </w:p>
              </w:tc>
              <w:tc>
                <w:tcPr>
                  <w:tcW w:w="868" w:type="dxa"/>
                  <w:vAlign w:val="center"/>
                </w:tcPr>
                <w:p w14:paraId="59244E4E">
                  <w:pPr>
                    <w:keepNext w:val="0"/>
                    <w:keepLines w:val="0"/>
                    <w:suppressLineNumbers w:val="0"/>
                    <w:bidi w:val="0"/>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757" w:type="dxa"/>
                  <w:vAlign w:val="center"/>
                </w:tcPr>
                <w:p w14:paraId="51861CED">
                  <w:pPr>
                    <w:keepNext w:val="0"/>
                    <w:keepLines w:val="0"/>
                    <w:suppressLineNumbers w:val="0"/>
                    <w:bidi w:val="0"/>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752" w:type="dxa"/>
                  <w:vAlign w:val="center"/>
                </w:tcPr>
                <w:p w14:paraId="55015504">
                  <w:pPr>
                    <w:keepNext w:val="0"/>
                    <w:keepLines w:val="0"/>
                    <w:suppressLineNumbers w:val="0"/>
                    <w:bidi w:val="0"/>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1469" w:type="dxa"/>
                  <w:vAlign w:val="center"/>
                </w:tcPr>
                <w:p w14:paraId="5D85EDB3">
                  <w:pPr>
                    <w:pStyle w:val="6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eastAsia" w:eastAsia="宋体" w:cs="Times New Roman"/>
                      <w:color w:val="auto"/>
                      <w:sz w:val="21"/>
                      <w:szCs w:val="21"/>
                      <w:highlight w:val="none"/>
                      <w:lang w:val="en-US" w:eastAsia="zh-CN"/>
                    </w:rPr>
                    <w:t>70</w:t>
                  </w:r>
                </w:p>
              </w:tc>
              <w:tc>
                <w:tcPr>
                  <w:tcW w:w="1427" w:type="dxa"/>
                  <w:vMerge w:val="continue"/>
                  <w:vAlign w:val="center"/>
                </w:tcPr>
                <w:p w14:paraId="4A7ED505">
                  <w:pPr>
                    <w:keepNext w:val="0"/>
                    <w:keepLines w:val="0"/>
                    <w:suppressLineNumbers w:val="0"/>
                    <w:bidi w:val="0"/>
                    <w:spacing w:before="0" w:beforeAutospacing="0" w:after="0" w:afterAutospacing="0"/>
                    <w:ind w:left="0" w:right="0"/>
                    <w:jc w:val="center"/>
                    <w:rPr>
                      <w:rFonts w:hint="default"/>
                    </w:rPr>
                  </w:pPr>
                </w:p>
              </w:tc>
              <w:tc>
                <w:tcPr>
                  <w:tcW w:w="1418" w:type="dxa"/>
                  <w:vMerge w:val="continue"/>
                  <w:vAlign w:val="center"/>
                </w:tcPr>
                <w:p w14:paraId="3E651DBA">
                  <w:pPr>
                    <w:keepNext w:val="0"/>
                    <w:keepLines w:val="0"/>
                    <w:suppressLineNumbers w:val="0"/>
                    <w:bidi w:val="0"/>
                    <w:spacing w:before="0" w:beforeAutospacing="0" w:after="0" w:afterAutospacing="0"/>
                    <w:ind w:left="0" w:right="0"/>
                    <w:jc w:val="center"/>
                    <w:rPr>
                      <w:rFonts w:hint="default"/>
                    </w:rPr>
                  </w:pPr>
                </w:p>
              </w:tc>
            </w:tr>
          </w:tbl>
          <w:p w14:paraId="2293B84C">
            <w:pPr>
              <w:pStyle w:val="2"/>
              <w:keepNext w:val="0"/>
              <w:keepLines w:val="0"/>
              <w:pageBreakBefore w:val="0"/>
              <w:widowControl w:val="0"/>
              <w:suppressLineNumbers w:val="0"/>
              <w:kinsoku/>
              <w:wordWrap/>
              <w:overflowPunct/>
              <w:topLinePunct w:val="0"/>
              <w:autoSpaceDE w:val="0"/>
              <w:autoSpaceDN w:val="0"/>
              <w:bidi w:val="0"/>
              <w:adjustRightInd w:val="0"/>
              <w:snapToGrid/>
              <w:spacing w:before="157" w:beforeLines="5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eastAsia" w:ascii="Times New Roman"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厂界噪声达标分析</w:t>
            </w:r>
          </w:p>
          <w:p w14:paraId="57EAF405">
            <w:pPr>
              <w:keepNext w:val="0"/>
              <w:keepLines w:val="0"/>
              <w:suppressLineNumbers w:val="0"/>
              <w:spacing w:before="0" w:beforeAutospacing="0" w:after="0" w:afterAutospacing="0" w:line="360" w:lineRule="auto"/>
              <w:ind w:left="0" w:right="0" w:firstLine="480" w:firstLineChars="200"/>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Cs/>
                <w:color w:val="auto"/>
                <w:sz w:val="24"/>
                <w:highlight w:val="none"/>
                <w:lang w:eastAsia="zh-CN"/>
              </w:rPr>
              <w:t>本项目已经运行多年，本次环评</w:t>
            </w:r>
            <w:r>
              <w:rPr>
                <w:rFonts w:hint="default" w:ascii="Times New Roman" w:hAnsi="Times New Roman" w:eastAsia="宋体" w:cs="Times New Roman"/>
                <w:color w:val="auto"/>
                <w:sz w:val="24"/>
                <w:szCs w:val="24"/>
                <w:highlight w:val="none"/>
              </w:rPr>
              <w:t>对项目周边厂界</w:t>
            </w:r>
            <w:r>
              <w:rPr>
                <w:rFonts w:hint="default" w:ascii="Times New Roman" w:hAnsi="Times New Roman" w:eastAsia="宋体" w:cs="Times New Roman"/>
                <w:color w:val="auto"/>
                <w:sz w:val="24"/>
                <w:szCs w:val="24"/>
                <w:highlight w:val="none"/>
                <w:lang w:eastAsia="zh-CN"/>
              </w:rPr>
              <w:t>及居民点</w:t>
            </w:r>
            <w:r>
              <w:rPr>
                <w:rFonts w:hint="default" w:ascii="Times New Roman" w:hAnsi="Times New Roman" w:eastAsia="宋体" w:cs="Times New Roman"/>
                <w:color w:val="auto"/>
                <w:sz w:val="24"/>
                <w:szCs w:val="24"/>
                <w:highlight w:val="none"/>
              </w:rPr>
              <w:t>进行了昼间及夜间</w:t>
            </w:r>
            <w:r>
              <w:rPr>
                <w:rFonts w:hint="default" w:ascii="Times New Roman" w:hAnsi="Times New Roman" w:eastAsia="宋体" w:cs="Times New Roman"/>
                <w:color w:val="auto"/>
                <w:sz w:val="24"/>
                <w:szCs w:val="24"/>
                <w:highlight w:val="none"/>
                <w:lang w:eastAsia="zh-CN"/>
              </w:rPr>
              <w:t>场界噪声值的</w:t>
            </w:r>
            <w:r>
              <w:rPr>
                <w:rFonts w:hint="default" w:ascii="Times New Roman" w:hAnsi="Times New Roman" w:eastAsia="宋体" w:cs="Times New Roman"/>
                <w:color w:val="auto"/>
                <w:sz w:val="24"/>
                <w:szCs w:val="24"/>
                <w:highlight w:val="none"/>
              </w:rPr>
              <w:t>监测，昼夜各监测一次，</w:t>
            </w:r>
            <w:r>
              <w:rPr>
                <w:rFonts w:hint="default" w:ascii="Times New Roman" w:hAnsi="Times New Roman" w:eastAsia="宋体" w:cs="Times New Roman"/>
                <w:color w:val="auto"/>
                <w:sz w:val="24"/>
                <w:szCs w:val="24"/>
                <w:highlight w:val="none"/>
                <w:lang w:eastAsia="zh-CN"/>
              </w:rPr>
              <w:t>均在正常工况下进行监测，</w:t>
            </w:r>
            <w:r>
              <w:rPr>
                <w:rFonts w:hint="default" w:ascii="Times New Roman" w:hAnsi="Times New Roman" w:eastAsia="宋体" w:cs="Times New Roman"/>
                <w:color w:val="auto"/>
                <w:sz w:val="24"/>
                <w:szCs w:val="24"/>
                <w:highlight w:val="none"/>
              </w:rPr>
              <w:t>监测结果见下表。</w:t>
            </w:r>
          </w:p>
          <w:p w14:paraId="710D33EB">
            <w:pPr>
              <w:keepNext w:val="0"/>
              <w:keepLines w:val="0"/>
              <w:suppressLineNumbers w:val="0"/>
              <w:snapToGrid w:val="0"/>
              <w:spacing w:before="0" w:beforeAutospacing="0" w:after="0" w:afterAutospacing="0" w:line="240" w:lineRule="auto"/>
              <w:ind w:left="0" w:right="0"/>
              <w:jc w:val="center"/>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4-</w:t>
            </w:r>
            <w:r>
              <w:rPr>
                <w:rFonts w:hint="eastAsia" w:cs="Times New Roman"/>
                <w:b/>
                <w:bCs/>
                <w:color w:val="auto"/>
                <w:sz w:val="21"/>
                <w:szCs w:val="21"/>
                <w:highlight w:val="none"/>
                <w:lang w:val="en-US" w:eastAsia="zh-CN"/>
              </w:rPr>
              <w:t>8</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lang w:eastAsia="zh-CN"/>
              </w:rPr>
              <w:t>厂界噪声</w:t>
            </w:r>
            <w:r>
              <w:rPr>
                <w:rFonts w:hint="default" w:ascii="Times New Roman" w:hAnsi="Times New Roman" w:eastAsia="宋体" w:cs="Times New Roman"/>
                <w:b/>
                <w:bCs/>
                <w:color w:val="auto"/>
                <w:sz w:val="21"/>
                <w:szCs w:val="21"/>
                <w:highlight w:val="none"/>
              </w:rPr>
              <w:t>现状监测结果（单位：dB(A)）</w:t>
            </w:r>
          </w:p>
          <w:tbl>
            <w:tblPr>
              <w:tblStyle w:val="33"/>
              <w:tblW w:w="4965" w:type="pc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1245"/>
              <w:gridCol w:w="1342"/>
              <w:gridCol w:w="1300"/>
              <w:gridCol w:w="1114"/>
              <w:gridCol w:w="1030"/>
            </w:tblGrid>
            <w:tr w14:paraId="672A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08" w:type="pct"/>
                  <w:vMerge w:val="restart"/>
                  <w:tcBorders>
                    <w:tl2br w:val="nil"/>
                    <w:tr2bl w:val="nil"/>
                  </w:tcBorders>
                  <w:noWrap/>
                  <w:vAlign w:val="center"/>
                </w:tcPr>
                <w:p w14:paraId="3BC6B50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检测点位</w:t>
                  </w:r>
                </w:p>
              </w:tc>
              <w:tc>
                <w:tcPr>
                  <w:tcW w:w="741" w:type="pct"/>
                  <w:vMerge w:val="restart"/>
                  <w:tcBorders>
                    <w:tl2br w:val="nil"/>
                    <w:tr2bl w:val="nil"/>
                  </w:tcBorders>
                  <w:noWrap/>
                  <w:vAlign w:val="center"/>
                </w:tcPr>
                <w:p w14:paraId="2B6A580E">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检测</w:t>
                  </w:r>
                  <w:r>
                    <w:rPr>
                      <w:rFonts w:hint="eastAsia" w:ascii="Times New Roman" w:hAnsi="Times New Roman" w:eastAsia="宋体" w:cs="Times New Roman"/>
                      <w:b/>
                      <w:bCs/>
                      <w:i w:val="0"/>
                      <w:iCs w:val="0"/>
                      <w:color w:val="000000"/>
                      <w:kern w:val="0"/>
                      <w:sz w:val="21"/>
                      <w:szCs w:val="21"/>
                      <w:u w:val="none"/>
                      <w:lang w:val="en-US" w:eastAsia="zh-CN" w:bidi="ar"/>
                    </w:rPr>
                    <w:t>时间</w:t>
                  </w:r>
                </w:p>
              </w:tc>
              <w:tc>
                <w:tcPr>
                  <w:tcW w:w="1573" w:type="pct"/>
                  <w:gridSpan w:val="2"/>
                  <w:tcBorders>
                    <w:tl2br w:val="nil"/>
                    <w:tr2bl w:val="nil"/>
                  </w:tcBorders>
                  <w:noWrap/>
                  <w:vAlign w:val="center"/>
                </w:tcPr>
                <w:p w14:paraId="1110AD8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检测结果</w:t>
                  </w:r>
                  <w:r>
                    <w:rPr>
                      <w:rFonts w:hint="default" w:ascii="Times New Roman" w:hAnsi="Times New Roman" w:eastAsia="宋体" w:cs="Times New Roman"/>
                      <w:b/>
                      <w:bCs/>
                      <w:color w:val="0C0C0C"/>
                      <w:sz w:val="21"/>
                      <w:szCs w:val="21"/>
                      <w:lang w:val="en-US" w:eastAsia="zh-CN"/>
                    </w:rPr>
                    <w:t>Leq</w:t>
                  </w:r>
                  <w:r>
                    <w:rPr>
                      <w:rFonts w:hint="eastAsia" w:ascii="Times New Roman" w:hAnsi="Times New Roman" w:eastAsia="宋体" w:cs="Times New Roman"/>
                      <w:b/>
                      <w:bCs/>
                      <w:color w:val="0C0C0C"/>
                      <w:sz w:val="21"/>
                      <w:szCs w:val="21"/>
                      <w:lang w:val="en-US" w:eastAsia="zh-CN"/>
                    </w:rPr>
                    <w:t>[</w:t>
                  </w:r>
                  <w:r>
                    <w:rPr>
                      <w:rFonts w:hint="default" w:ascii="Times New Roman" w:hAnsi="Times New Roman" w:eastAsia="宋体" w:cs="Times New Roman"/>
                      <w:b/>
                      <w:bCs/>
                      <w:color w:val="0C0C0C"/>
                      <w:sz w:val="21"/>
                      <w:szCs w:val="21"/>
                      <w:lang w:val="en-US" w:eastAsia="zh-CN"/>
                    </w:rPr>
                    <w:t>dB</w:t>
                  </w:r>
                  <w:r>
                    <w:rPr>
                      <w:rFonts w:hint="eastAsia" w:ascii="Times New Roman" w:hAnsi="Times New Roman" w:eastAsia="宋体" w:cs="Times New Roman"/>
                      <w:b/>
                      <w:bCs/>
                      <w:color w:val="0C0C0C"/>
                      <w:sz w:val="21"/>
                      <w:szCs w:val="21"/>
                      <w:lang w:val="en-US" w:eastAsia="zh-CN"/>
                    </w:rPr>
                    <w:t>(A)]</w:t>
                  </w:r>
                </w:p>
              </w:tc>
              <w:tc>
                <w:tcPr>
                  <w:tcW w:w="1276" w:type="pct"/>
                  <w:gridSpan w:val="2"/>
                  <w:tcBorders>
                    <w:tl2br w:val="nil"/>
                    <w:tr2bl w:val="nil"/>
                  </w:tcBorders>
                  <w:noWrap/>
                  <w:vAlign w:val="center"/>
                </w:tcPr>
                <w:p w14:paraId="1E246A9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标准限值</w:t>
                  </w:r>
                  <w:r>
                    <w:rPr>
                      <w:rFonts w:hint="default" w:ascii="Times New Roman" w:hAnsi="Times New Roman" w:eastAsia="宋体" w:cs="Times New Roman"/>
                      <w:b/>
                      <w:bCs/>
                      <w:color w:val="0C0C0C"/>
                      <w:sz w:val="21"/>
                      <w:szCs w:val="21"/>
                      <w:lang w:val="en-US" w:eastAsia="zh-CN"/>
                    </w:rPr>
                    <w:t>Leq</w:t>
                  </w:r>
                  <w:r>
                    <w:rPr>
                      <w:rFonts w:hint="eastAsia" w:ascii="Times New Roman" w:hAnsi="Times New Roman" w:eastAsia="宋体" w:cs="Times New Roman"/>
                      <w:b/>
                      <w:bCs/>
                      <w:color w:val="0C0C0C"/>
                      <w:sz w:val="21"/>
                      <w:szCs w:val="21"/>
                      <w:lang w:val="en-US" w:eastAsia="zh-CN"/>
                    </w:rPr>
                    <w:t>[</w:t>
                  </w:r>
                  <w:r>
                    <w:rPr>
                      <w:rFonts w:hint="default" w:ascii="Times New Roman" w:hAnsi="Times New Roman" w:eastAsia="宋体" w:cs="Times New Roman"/>
                      <w:b/>
                      <w:bCs/>
                      <w:color w:val="0C0C0C"/>
                      <w:sz w:val="21"/>
                      <w:szCs w:val="21"/>
                      <w:lang w:val="en-US" w:eastAsia="zh-CN"/>
                    </w:rPr>
                    <w:t>dB</w:t>
                  </w:r>
                  <w:r>
                    <w:rPr>
                      <w:rFonts w:hint="eastAsia" w:ascii="Times New Roman" w:hAnsi="Times New Roman" w:eastAsia="宋体" w:cs="Times New Roman"/>
                      <w:b/>
                      <w:bCs/>
                      <w:color w:val="0C0C0C"/>
                      <w:sz w:val="21"/>
                      <w:szCs w:val="21"/>
                      <w:lang w:val="en-US" w:eastAsia="zh-CN"/>
                    </w:rPr>
                    <w:t>(A)]</w:t>
                  </w:r>
                </w:p>
              </w:tc>
            </w:tr>
            <w:tr w14:paraId="55C2D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08" w:type="pct"/>
                  <w:vMerge w:val="continue"/>
                  <w:tcBorders>
                    <w:tl2br w:val="nil"/>
                    <w:tr2bl w:val="nil"/>
                  </w:tcBorders>
                  <w:noWrap/>
                  <w:vAlign w:val="center"/>
                </w:tcPr>
                <w:p w14:paraId="45F57470">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1"/>
                      <w:szCs w:val="21"/>
                      <w:u w:val="none"/>
                    </w:rPr>
                  </w:pPr>
                </w:p>
              </w:tc>
              <w:tc>
                <w:tcPr>
                  <w:tcW w:w="741" w:type="pct"/>
                  <w:vMerge w:val="continue"/>
                  <w:tcBorders>
                    <w:tl2br w:val="nil"/>
                    <w:tr2bl w:val="nil"/>
                  </w:tcBorders>
                  <w:noWrap/>
                  <w:vAlign w:val="center"/>
                </w:tcPr>
                <w:p w14:paraId="0601678D">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1"/>
                      <w:szCs w:val="21"/>
                      <w:u w:val="none"/>
                    </w:rPr>
                  </w:pPr>
                </w:p>
              </w:tc>
              <w:tc>
                <w:tcPr>
                  <w:tcW w:w="799" w:type="pct"/>
                  <w:tcBorders>
                    <w:tl2br w:val="nil"/>
                    <w:tr2bl w:val="nil"/>
                  </w:tcBorders>
                  <w:noWrap/>
                  <w:vAlign w:val="center"/>
                </w:tcPr>
                <w:p w14:paraId="1AB4C9F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昼间</w:t>
                  </w:r>
                </w:p>
              </w:tc>
              <w:tc>
                <w:tcPr>
                  <w:tcW w:w="774" w:type="pct"/>
                  <w:tcBorders>
                    <w:tl2br w:val="nil"/>
                    <w:tr2bl w:val="nil"/>
                  </w:tcBorders>
                  <w:noWrap/>
                  <w:vAlign w:val="center"/>
                </w:tcPr>
                <w:p w14:paraId="3A39556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2"/>
                      <w:sz w:val="21"/>
                      <w:szCs w:val="21"/>
                      <w:u w:val="no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夜间</w:t>
                  </w:r>
                </w:p>
              </w:tc>
              <w:tc>
                <w:tcPr>
                  <w:tcW w:w="663" w:type="pct"/>
                  <w:tcBorders>
                    <w:tl2br w:val="nil"/>
                    <w:tr2bl w:val="nil"/>
                  </w:tcBorders>
                  <w:noWrap/>
                  <w:vAlign w:val="center"/>
                </w:tcPr>
                <w:p w14:paraId="7CC0260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昼间</w:t>
                  </w:r>
                </w:p>
              </w:tc>
              <w:tc>
                <w:tcPr>
                  <w:tcW w:w="613" w:type="pct"/>
                  <w:tcBorders>
                    <w:tl2br w:val="nil"/>
                    <w:tr2bl w:val="nil"/>
                  </w:tcBorders>
                  <w:noWrap/>
                  <w:vAlign w:val="center"/>
                </w:tcPr>
                <w:p w14:paraId="733ED2C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夜间</w:t>
                  </w:r>
                </w:p>
              </w:tc>
            </w:tr>
            <w:tr w14:paraId="22623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08" w:type="pct"/>
                  <w:tcBorders>
                    <w:tl2br w:val="nil"/>
                    <w:tr2bl w:val="nil"/>
                  </w:tcBorders>
                  <w:noWrap/>
                  <w:vAlign w:val="center"/>
                </w:tcPr>
                <w:p w14:paraId="2B046DD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N1厂界东侧外1m处</w:t>
                  </w:r>
                </w:p>
              </w:tc>
              <w:tc>
                <w:tcPr>
                  <w:tcW w:w="741" w:type="pct"/>
                  <w:vMerge w:val="restart"/>
                  <w:tcBorders>
                    <w:tl2br w:val="nil"/>
                    <w:tr2bl w:val="nil"/>
                  </w:tcBorders>
                  <w:noWrap/>
                  <w:vAlign w:val="center"/>
                </w:tcPr>
                <w:p w14:paraId="45740E75">
                  <w:pPr>
                    <w:keepNext w:val="0"/>
                    <w:keepLines w:val="0"/>
                    <w:widowControl/>
                    <w:suppressLineNumbers w:val="0"/>
                    <w:spacing w:before="0" w:beforeAutospacing="0" w:after="0" w:afterAutospacing="0"/>
                    <w:ind w:left="0" w:right="0"/>
                    <w:jc w:val="center"/>
                    <w:textAlignment w:val="center"/>
                    <w:rPr>
                      <w:rFonts w:hint="default"/>
                      <w:lang w:val="en-US" w:eastAsia="zh-CN"/>
                    </w:rPr>
                  </w:pPr>
                  <w:r>
                    <w:rPr>
                      <w:rFonts w:hint="eastAsia" w:ascii="Times New Roman" w:hAnsi="Times New Roman" w:eastAsia="宋体" w:cs="Times New Roman"/>
                      <w:b w:val="0"/>
                      <w:bCs w:val="0"/>
                      <w:color w:val="000000"/>
                      <w:sz w:val="21"/>
                      <w:szCs w:val="21"/>
                      <w:lang w:val="en-US" w:eastAsia="zh-CN"/>
                    </w:rPr>
                    <w:t>2024.11.04</w:t>
                  </w:r>
                </w:p>
              </w:tc>
              <w:tc>
                <w:tcPr>
                  <w:tcW w:w="799" w:type="pct"/>
                  <w:tcBorders>
                    <w:tl2br w:val="nil"/>
                    <w:tr2bl w:val="nil"/>
                  </w:tcBorders>
                  <w:noWrap/>
                  <w:vAlign w:val="center"/>
                </w:tcPr>
                <w:p w14:paraId="3B33464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sz w:val="21"/>
                      <w:szCs w:val="21"/>
                      <w:u w:val="none"/>
                      <w:lang w:val="en-US" w:eastAsia="zh-CN"/>
                    </w:rPr>
                  </w:pPr>
                  <w:r>
                    <w:rPr>
                      <w:rFonts w:hint="eastAsia" w:ascii="Times New Roman" w:hAnsi="Times New Roman" w:eastAsia="宋体" w:cs="Times New Roman"/>
                      <w:b w:val="0"/>
                      <w:bCs/>
                      <w:i w:val="0"/>
                      <w:iCs w:val="0"/>
                      <w:color w:val="000000"/>
                      <w:sz w:val="21"/>
                      <w:szCs w:val="21"/>
                      <w:u w:val="none"/>
                      <w:lang w:val="en-US" w:eastAsia="zh-CN"/>
                    </w:rPr>
                    <w:t>53.8</w:t>
                  </w:r>
                </w:p>
              </w:tc>
              <w:tc>
                <w:tcPr>
                  <w:tcW w:w="774" w:type="pct"/>
                  <w:tcBorders>
                    <w:tl2br w:val="nil"/>
                    <w:tr2bl w:val="nil"/>
                  </w:tcBorders>
                  <w:noWrap/>
                  <w:vAlign w:val="center"/>
                </w:tcPr>
                <w:p w14:paraId="2B375B1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2"/>
                      <w:sz w:val="21"/>
                      <w:szCs w:val="21"/>
                      <w:u w:val="none"/>
                      <w:lang w:val="en-US" w:eastAsia="zh-CN" w:bidi="ar-SA"/>
                    </w:rPr>
                  </w:pPr>
                  <w:r>
                    <w:rPr>
                      <w:rFonts w:hint="eastAsia" w:ascii="Times New Roman" w:hAnsi="Times New Roman" w:eastAsia="宋体" w:cs="Times New Roman"/>
                      <w:b w:val="0"/>
                      <w:bCs/>
                      <w:i w:val="0"/>
                      <w:iCs w:val="0"/>
                      <w:color w:val="000000"/>
                      <w:kern w:val="2"/>
                      <w:sz w:val="21"/>
                      <w:szCs w:val="21"/>
                      <w:u w:val="none"/>
                      <w:lang w:val="en-US" w:eastAsia="zh-CN" w:bidi="ar-SA"/>
                    </w:rPr>
                    <w:t>44.2</w:t>
                  </w:r>
                </w:p>
              </w:tc>
              <w:tc>
                <w:tcPr>
                  <w:tcW w:w="663" w:type="pct"/>
                  <w:tcBorders>
                    <w:tl2br w:val="nil"/>
                    <w:tr2bl w:val="nil"/>
                  </w:tcBorders>
                  <w:noWrap/>
                  <w:vAlign w:val="center"/>
                </w:tcPr>
                <w:p w14:paraId="5CC0B1B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2"/>
                      <w:sz w:val="21"/>
                      <w:szCs w:val="21"/>
                      <w:highlight w:val="none"/>
                      <w:u w:val="none"/>
                      <w:lang w:val="en-US" w:eastAsia="zh-CN" w:bidi="ar-SA"/>
                    </w:rPr>
                  </w:pPr>
                  <w:r>
                    <w:rPr>
                      <w:rFonts w:hint="eastAsia" w:ascii="Times New Roman" w:hAnsi="Times New Roman" w:eastAsia="宋体" w:cs="Times New Roman"/>
                      <w:b w:val="0"/>
                      <w:bCs/>
                      <w:i w:val="0"/>
                      <w:iCs w:val="0"/>
                      <w:color w:val="000000"/>
                      <w:kern w:val="2"/>
                      <w:sz w:val="21"/>
                      <w:szCs w:val="21"/>
                      <w:highlight w:val="none"/>
                      <w:u w:val="none"/>
                      <w:lang w:val="en-US" w:eastAsia="zh-CN" w:bidi="ar-SA"/>
                    </w:rPr>
                    <w:t>60</w:t>
                  </w:r>
                </w:p>
              </w:tc>
              <w:tc>
                <w:tcPr>
                  <w:tcW w:w="613" w:type="pct"/>
                  <w:tcBorders>
                    <w:tl2br w:val="nil"/>
                    <w:tr2bl w:val="nil"/>
                  </w:tcBorders>
                  <w:noWrap/>
                  <w:vAlign w:val="center"/>
                </w:tcPr>
                <w:p w14:paraId="36B2619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2"/>
                      <w:sz w:val="21"/>
                      <w:szCs w:val="21"/>
                      <w:highlight w:val="none"/>
                      <w:u w:val="none"/>
                      <w:lang w:val="en-US" w:eastAsia="zh-CN" w:bidi="ar-SA"/>
                    </w:rPr>
                  </w:pPr>
                  <w:r>
                    <w:rPr>
                      <w:rFonts w:hint="eastAsia" w:ascii="Times New Roman" w:hAnsi="Times New Roman" w:eastAsia="宋体" w:cs="Times New Roman"/>
                      <w:b w:val="0"/>
                      <w:bCs/>
                      <w:i w:val="0"/>
                      <w:iCs w:val="0"/>
                      <w:color w:val="000000"/>
                      <w:kern w:val="2"/>
                      <w:sz w:val="21"/>
                      <w:szCs w:val="21"/>
                      <w:highlight w:val="none"/>
                      <w:u w:val="none"/>
                      <w:lang w:val="en-US" w:eastAsia="zh-CN" w:bidi="ar-SA"/>
                    </w:rPr>
                    <w:t>50</w:t>
                  </w:r>
                </w:p>
              </w:tc>
            </w:tr>
            <w:tr w14:paraId="4C7F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08" w:type="pct"/>
                  <w:tcBorders>
                    <w:tl2br w:val="nil"/>
                    <w:tr2bl w:val="nil"/>
                  </w:tcBorders>
                  <w:noWrap/>
                  <w:vAlign w:val="center"/>
                </w:tcPr>
                <w:p w14:paraId="75C3774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N2厂界南侧外1m处</w:t>
                  </w:r>
                </w:p>
              </w:tc>
              <w:tc>
                <w:tcPr>
                  <w:tcW w:w="741" w:type="pct"/>
                  <w:vMerge w:val="continue"/>
                  <w:tcBorders>
                    <w:tl2br w:val="nil"/>
                    <w:tr2bl w:val="nil"/>
                  </w:tcBorders>
                  <w:noWrap/>
                  <w:vAlign w:val="center"/>
                </w:tcPr>
                <w:p w14:paraId="003785C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799" w:type="pct"/>
                  <w:tcBorders>
                    <w:tl2br w:val="nil"/>
                    <w:tr2bl w:val="nil"/>
                  </w:tcBorders>
                  <w:noWrap/>
                  <w:vAlign w:val="center"/>
                </w:tcPr>
                <w:p w14:paraId="25ADD96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sz w:val="21"/>
                      <w:szCs w:val="21"/>
                      <w:u w:val="none"/>
                      <w:lang w:val="en-US" w:eastAsia="zh-CN"/>
                    </w:rPr>
                  </w:pPr>
                  <w:r>
                    <w:rPr>
                      <w:rFonts w:hint="eastAsia" w:ascii="Times New Roman" w:hAnsi="Times New Roman" w:eastAsia="宋体" w:cs="Times New Roman"/>
                      <w:b w:val="0"/>
                      <w:bCs/>
                      <w:i w:val="0"/>
                      <w:iCs w:val="0"/>
                      <w:color w:val="000000"/>
                      <w:sz w:val="21"/>
                      <w:szCs w:val="21"/>
                      <w:u w:val="none"/>
                      <w:lang w:val="en-US" w:eastAsia="zh-CN"/>
                    </w:rPr>
                    <w:t>55.2</w:t>
                  </w:r>
                </w:p>
              </w:tc>
              <w:tc>
                <w:tcPr>
                  <w:tcW w:w="774" w:type="pct"/>
                  <w:tcBorders>
                    <w:tl2br w:val="nil"/>
                    <w:tr2bl w:val="nil"/>
                  </w:tcBorders>
                  <w:noWrap/>
                  <w:vAlign w:val="center"/>
                </w:tcPr>
                <w:p w14:paraId="050D16D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2"/>
                      <w:sz w:val="21"/>
                      <w:szCs w:val="21"/>
                      <w:u w:val="none"/>
                      <w:lang w:val="en-US" w:eastAsia="zh-CN" w:bidi="ar-SA"/>
                    </w:rPr>
                  </w:pPr>
                  <w:r>
                    <w:rPr>
                      <w:rFonts w:hint="eastAsia" w:ascii="Times New Roman" w:hAnsi="Times New Roman" w:eastAsia="宋体" w:cs="Times New Roman"/>
                      <w:b w:val="0"/>
                      <w:bCs/>
                      <w:i w:val="0"/>
                      <w:iCs w:val="0"/>
                      <w:color w:val="000000"/>
                      <w:kern w:val="2"/>
                      <w:sz w:val="21"/>
                      <w:szCs w:val="21"/>
                      <w:u w:val="none"/>
                      <w:lang w:val="en-US" w:eastAsia="zh-CN" w:bidi="ar-SA"/>
                    </w:rPr>
                    <w:t>44.5</w:t>
                  </w:r>
                </w:p>
              </w:tc>
              <w:tc>
                <w:tcPr>
                  <w:tcW w:w="663" w:type="pct"/>
                  <w:tcBorders>
                    <w:tl2br w:val="nil"/>
                    <w:tr2bl w:val="nil"/>
                  </w:tcBorders>
                  <w:noWrap/>
                  <w:vAlign w:val="center"/>
                </w:tcPr>
                <w:p w14:paraId="39655F2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2"/>
                      <w:sz w:val="21"/>
                      <w:szCs w:val="21"/>
                      <w:highlight w:val="none"/>
                      <w:u w:val="none"/>
                      <w:lang w:val="en-US" w:eastAsia="zh-CN" w:bidi="ar-SA"/>
                    </w:rPr>
                  </w:pPr>
                  <w:r>
                    <w:rPr>
                      <w:rFonts w:hint="eastAsia" w:ascii="Times New Roman" w:hAnsi="Times New Roman" w:eastAsia="宋体" w:cs="Times New Roman"/>
                      <w:b w:val="0"/>
                      <w:bCs/>
                      <w:i w:val="0"/>
                      <w:iCs w:val="0"/>
                      <w:color w:val="000000"/>
                      <w:kern w:val="2"/>
                      <w:sz w:val="21"/>
                      <w:szCs w:val="21"/>
                      <w:highlight w:val="none"/>
                      <w:u w:val="none"/>
                      <w:lang w:val="en-US" w:eastAsia="zh-CN" w:bidi="ar-SA"/>
                    </w:rPr>
                    <w:t>60</w:t>
                  </w:r>
                </w:p>
              </w:tc>
              <w:tc>
                <w:tcPr>
                  <w:tcW w:w="613" w:type="pct"/>
                  <w:tcBorders>
                    <w:tl2br w:val="nil"/>
                    <w:tr2bl w:val="nil"/>
                  </w:tcBorders>
                  <w:noWrap/>
                  <w:vAlign w:val="center"/>
                </w:tcPr>
                <w:p w14:paraId="1F41536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2"/>
                      <w:sz w:val="21"/>
                      <w:szCs w:val="21"/>
                      <w:highlight w:val="none"/>
                      <w:u w:val="none"/>
                      <w:lang w:val="en-US" w:eastAsia="zh-CN" w:bidi="ar-SA"/>
                    </w:rPr>
                  </w:pPr>
                  <w:r>
                    <w:rPr>
                      <w:rFonts w:hint="eastAsia" w:ascii="Times New Roman" w:hAnsi="Times New Roman" w:eastAsia="宋体" w:cs="Times New Roman"/>
                      <w:b w:val="0"/>
                      <w:bCs/>
                      <w:i w:val="0"/>
                      <w:iCs w:val="0"/>
                      <w:color w:val="000000"/>
                      <w:kern w:val="2"/>
                      <w:sz w:val="21"/>
                      <w:szCs w:val="21"/>
                      <w:highlight w:val="none"/>
                      <w:u w:val="none"/>
                      <w:lang w:val="en-US" w:eastAsia="zh-CN" w:bidi="ar-SA"/>
                    </w:rPr>
                    <w:t>50</w:t>
                  </w:r>
                </w:p>
              </w:tc>
            </w:tr>
            <w:tr w14:paraId="2DF6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08" w:type="pct"/>
                  <w:tcBorders>
                    <w:tl2br w:val="nil"/>
                    <w:tr2bl w:val="nil"/>
                  </w:tcBorders>
                  <w:noWrap/>
                  <w:vAlign w:val="center"/>
                </w:tcPr>
                <w:p w14:paraId="7E2CE45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N3厂界西侧外1m处</w:t>
                  </w:r>
                </w:p>
              </w:tc>
              <w:tc>
                <w:tcPr>
                  <w:tcW w:w="741" w:type="pct"/>
                  <w:vMerge w:val="continue"/>
                  <w:tcBorders>
                    <w:tl2br w:val="nil"/>
                    <w:tr2bl w:val="nil"/>
                  </w:tcBorders>
                  <w:noWrap/>
                  <w:vAlign w:val="center"/>
                </w:tcPr>
                <w:p w14:paraId="363ECC7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799" w:type="pct"/>
                  <w:tcBorders>
                    <w:tl2br w:val="nil"/>
                    <w:tr2bl w:val="nil"/>
                  </w:tcBorders>
                  <w:noWrap/>
                  <w:vAlign w:val="center"/>
                </w:tcPr>
                <w:p w14:paraId="3340996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sz w:val="21"/>
                      <w:szCs w:val="21"/>
                      <w:u w:val="none"/>
                      <w:lang w:val="en-US" w:eastAsia="zh-CN"/>
                    </w:rPr>
                  </w:pPr>
                  <w:r>
                    <w:rPr>
                      <w:rFonts w:hint="eastAsia" w:ascii="Times New Roman" w:hAnsi="Times New Roman" w:eastAsia="宋体" w:cs="Times New Roman"/>
                      <w:b w:val="0"/>
                      <w:bCs/>
                      <w:i w:val="0"/>
                      <w:iCs w:val="0"/>
                      <w:color w:val="000000"/>
                      <w:sz w:val="21"/>
                      <w:szCs w:val="21"/>
                      <w:u w:val="none"/>
                      <w:lang w:val="en-US" w:eastAsia="zh-CN"/>
                    </w:rPr>
                    <w:t>54.4</w:t>
                  </w:r>
                </w:p>
              </w:tc>
              <w:tc>
                <w:tcPr>
                  <w:tcW w:w="774" w:type="pct"/>
                  <w:tcBorders>
                    <w:tl2br w:val="nil"/>
                    <w:tr2bl w:val="nil"/>
                  </w:tcBorders>
                  <w:noWrap/>
                  <w:vAlign w:val="center"/>
                </w:tcPr>
                <w:p w14:paraId="13E79AA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2"/>
                      <w:sz w:val="21"/>
                      <w:szCs w:val="21"/>
                      <w:u w:val="none"/>
                      <w:lang w:val="en-US" w:eastAsia="zh-CN" w:bidi="ar-SA"/>
                    </w:rPr>
                  </w:pPr>
                  <w:r>
                    <w:rPr>
                      <w:rFonts w:hint="eastAsia" w:ascii="Times New Roman" w:hAnsi="Times New Roman" w:eastAsia="宋体" w:cs="Times New Roman"/>
                      <w:b w:val="0"/>
                      <w:bCs/>
                      <w:i w:val="0"/>
                      <w:iCs w:val="0"/>
                      <w:color w:val="000000"/>
                      <w:kern w:val="2"/>
                      <w:sz w:val="21"/>
                      <w:szCs w:val="21"/>
                      <w:u w:val="none"/>
                      <w:lang w:val="en-US" w:eastAsia="zh-CN" w:bidi="ar-SA"/>
                    </w:rPr>
                    <w:t>45.4</w:t>
                  </w:r>
                </w:p>
              </w:tc>
              <w:tc>
                <w:tcPr>
                  <w:tcW w:w="663" w:type="pct"/>
                  <w:tcBorders>
                    <w:tl2br w:val="nil"/>
                    <w:tr2bl w:val="nil"/>
                  </w:tcBorders>
                  <w:noWrap/>
                  <w:vAlign w:val="center"/>
                </w:tcPr>
                <w:p w14:paraId="6354FA4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2"/>
                      <w:sz w:val="21"/>
                      <w:szCs w:val="21"/>
                      <w:highlight w:val="none"/>
                      <w:u w:val="none"/>
                      <w:lang w:val="en-US" w:eastAsia="zh-CN" w:bidi="ar-SA"/>
                    </w:rPr>
                  </w:pPr>
                  <w:r>
                    <w:rPr>
                      <w:rFonts w:hint="eastAsia" w:ascii="Times New Roman" w:hAnsi="Times New Roman" w:eastAsia="宋体" w:cs="Times New Roman"/>
                      <w:b w:val="0"/>
                      <w:bCs/>
                      <w:i w:val="0"/>
                      <w:iCs w:val="0"/>
                      <w:color w:val="000000"/>
                      <w:kern w:val="2"/>
                      <w:sz w:val="21"/>
                      <w:szCs w:val="21"/>
                      <w:highlight w:val="none"/>
                      <w:u w:val="none"/>
                      <w:lang w:val="en-US" w:eastAsia="zh-CN" w:bidi="ar-SA"/>
                    </w:rPr>
                    <w:t>60</w:t>
                  </w:r>
                </w:p>
              </w:tc>
              <w:tc>
                <w:tcPr>
                  <w:tcW w:w="613" w:type="pct"/>
                  <w:tcBorders>
                    <w:tl2br w:val="nil"/>
                    <w:tr2bl w:val="nil"/>
                  </w:tcBorders>
                  <w:noWrap/>
                  <w:vAlign w:val="center"/>
                </w:tcPr>
                <w:p w14:paraId="25CB7F8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2"/>
                      <w:sz w:val="21"/>
                      <w:szCs w:val="21"/>
                      <w:highlight w:val="none"/>
                      <w:u w:val="none"/>
                      <w:lang w:val="en-US" w:eastAsia="zh-CN" w:bidi="ar-SA"/>
                    </w:rPr>
                  </w:pPr>
                  <w:r>
                    <w:rPr>
                      <w:rFonts w:hint="eastAsia" w:ascii="Times New Roman" w:hAnsi="Times New Roman" w:eastAsia="宋体" w:cs="Times New Roman"/>
                      <w:b w:val="0"/>
                      <w:bCs/>
                      <w:i w:val="0"/>
                      <w:iCs w:val="0"/>
                      <w:color w:val="000000"/>
                      <w:kern w:val="2"/>
                      <w:sz w:val="21"/>
                      <w:szCs w:val="21"/>
                      <w:highlight w:val="none"/>
                      <w:u w:val="none"/>
                      <w:lang w:val="en-US" w:eastAsia="zh-CN" w:bidi="ar-SA"/>
                    </w:rPr>
                    <w:t>50</w:t>
                  </w:r>
                </w:p>
              </w:tc>
            </w:tr>
            <w:tr w14:paraId="0BCE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08" w:type="pct"/>
                  <w:tcBorders>
                    <w:tl2br w:val="nil"/>
                    <w:tr2bl w:val="nil"/>
                  </w:tcBorders>
                  <w:noWrap/>
                  <w:vAlign w:val="center"/>
                </w:tcPr>
                <w:p w14:paraId="2A2CC89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N4厂界北侧外1m处</w:t>
                  </w:r>
                </w:p>
              </w:tc>
              <w:tc>
                <w:tcPr>
                  <w:tcW w:w="741" w:type="pct"/>
                  <w:vMerge w:val="continue"/>
                  <w:tcBorders>
                    <w:tl2br w:val="nil"/>
                    <w:tr2bl w:val="nil"/>
                  </w:tcBorders>
                  <w:noWrap/>
                  <w:vAlign w:val="center"/>
                </w:tcPr>
                <w:p w14:paraId="3F7AF41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799" w:type="pct"/>
                  <w:tcBorders>
                    <w:tl2br w:val="nil"/>
                    <w:tr2bl w:val="nil"/>
                  </w:tcBorders>
                  <w:noWrap/>
                  <w:vAlign w:val="center"/>
                </w:tcPr>
                <w:p w14:paraId="675F5E7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sz w:val="21"/>
                      <w:szCs w:val="21"/>
                      <w:u w:val="none"/>
                      <w:lang w:val="en-US" w:eastAsia="zh-CN"/>
                    </w:rPr>
                  </w:pPr>
                  <w:r>
                    <w:rPr>
                      <w:rFonts w:hint="eastAsia" w:ascii="Times New Roman" w:hAnsi="Times New Roman" w:eastAsia="宋体" w:cs="Times New Roman"/>
                      <w:b w:val="0"/>
                      <w:bCs/>
                      <w:i w:val="0"/>
                      <w:iCs w:val="0"/>
                      <w:color w:val="000000"/>
                      <w:sz w:val="21"/>
                      <w:szCs w:val="21"/>
                      <w:u w:val="none"/>
                      <w:lang w:val="en-US" w:eastAsia="zh-CN"/>
                    </w:rPr>
                    <w:t>53.1</w:t>
                  </w:r>
                </w:p>
              </w:tc>
              <w:tc>
                <w:tcPr>
                  <w:tcW w:w="774" w:type="pct"/>
                  <w:tcBorders>
                    <w:tl2br w:val="nil"/>
                    <w:tr2bl w:val="nil"/>
                  </w:tcBorders>
                  <w:noWrap/>
                  <w:vAlign w:val="center"/>
                </w:tcPr>
                <w:p w14:paraId="4347317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2"/>
                      <w:sz w:val="21"/>
                      <w:szCs w:val="21"/>
                      <w:u w:val="none"/>
                      <w:lang w:val="en-US" w:eastAsia="zh-CN" w:bidi="ar-SA"/>
                    </w:rPr>
                  </w:pPr>
                  <w:r>
                    <w:rPr>
                      <w:rFonts w:hint="eastAsia" w:ascii="Times New Roman" w:hAnsi="Times New Roman" w:eastAsia="宋体" w:cs="Times New Roman"/>
                      <w:b w:val="0"/>
                      <w:bCs/>
                      <w:i w:val="0"/>
                      <w:iCs w:val="0"/>
                      <w:color w:val="000000"/>
                      <w:kern w:val="2"/>
                      <w:sz w:val="21"/>
                      <w:szCs w:val="21"/>
                      <w:u w:val="none"/>
                      <w:lang w:val="en-US" w:eastAsia="zh-CN" w:bidi="ar-SA"/>
                    </w:rPr>
                    <w:t>43.6</w:t>
                  </w:r>
                </w:p>
              </w:tc>
              <w:tc>
                <w:tcPr>
                  <w:tcW w:w="663" w:type="pct"/>
                  <w:tcBorders>
                    <w:tl2br w:val="nil"/>
                    <w:tr2bl w:val="nil"/>
                  </w:tcBorders>
                  <w:noWrap/>
                  <w:vAlign w:val="center"/>
                </w:tcPr>
                <w:p w14:paraId="5BCE10B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sz w:val="21"/>
                      <w:szCs w:val="21"/>
                      <w:highlight w:val="none"/>
                      <w:u w:val="none"/>
                    </w:rPr>
                  </w:pPr>
                  <w:r>
                    <w:rPr>
                      <w:rFonts w:hint="eastAsia" w:ascii="Times New Roman" w:hAnsi="Times New Roman" w:eastAsia="宋体" w:cs="Times New Roman"/>
                      <w:b w:val="0"/>
                      <w:bCs/>
                      <w:i w:val="0"/>
                      <w:iCs w:val="0"/>
                      <w:color w:val="000000"/>
                      <w:kern w:val="2"/>
                      <w:sz w:val="21"/>
                      <w:szCs w:val="21"/>
                      <w:highlight w:val="none"/>
                      <w:u w:val="none"/>
                      <w:lang w:val="en-US" w:eastAsia="zh-CN" w:bidi="ar-SA"/>
                    </w:rPr>
                    <w:t>60</w:t>
                  </w:r>
                </w:p>
              </w:tc>
              <w:tc>
                <w:tcPr>
                  <w:tcW w:w="613" w:type="pct"/>
                  <w:tcBorders>
                    <w:tl2br w:val="nil"/>
                    <w:tr2bl w:val="nil"/>
                  </w:tcBorders>
                  <w:noWrap/>
                  <w:vAlign w:val="center"/>
                </w:tcPr>
                <w:p w14:paraId="5A4657B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sz w:val="21"/>
                      <w:szCs w:val="21"/>
                      <w:highlight w:val="none"/>
                      <w:u w:val="none"/>
                    </w:rPr>
                  </w:pPr>
                  <w:r>
                    <w:rPr>
                      <w:rFonts w:hint="eastAsia" w:ascii="Times New Roman" w:hAnsi="Times New Roman" w:eastAsia="宋体" w:cs="Times New Roman"/>
                      <w:b w:val="0"/>
                      <w:bCs/>
                      <w:i w:val="0"/>
                      <w:iCs w:val="0"/>
                      <w:color w:val="000000"/>
                      <w:kern w:val="2"/>
                      <w:sz w:val="21"/>
                      <w:szCs w:val="21"/>
                      <w:highlight w:val="none"/>
                      <w:u w:val="none"/>
                      <w:lang w:val="en-US" w:eastAsia="zh-CN" w:bidi="ar-SA"/>
                    </w:rPr>
                    <w:t>50</w:t>
                  </w:r>
                </w:p>
              </w:tc>
            </w:tr>
            <w:tr w14:paraId="0D9E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08" w:type="pct"/>
                  <w:tcBorders>
                    <w:tl2br w:val="nil"/>
                    <w:tr2bl w:val="nil"/>
                  </w:tcBorders>
                  <w:shd w:val="clear" w:color="auto" w:fill="auto"/>
                  <w:noWrap/>
                  <w:vAlign w:val="center"/>
                </w:tcPr>
                <w:p w14:paraId="6CEE0D1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bCs/>
                      <w:i w:val="0"/>
                      <w:iCs w:val="0"/>
                      <w:color w:val="000000"/>
                      <w:sz w:val="21"/>
                      <w:szCs w:val="21"/>
                      <w:highlight w:val="none"/>
                      <w:u w:val="none"/>
                      <w:lang w:val="en-US" w:eastAsia="zh-CN"/>
                    </w:rPr>
                    <w:t>厂区东南10m处居民点</w:t>
                  </w:r>
                </w:p>
              </w:tc>
              <w:tc>
                <w:tcPr>
                  <w:tcW w:w="741" w:type="pct"/>
                  <w:vMerge w:val="continue"/>
                  <w:tcBorders>
                    <w:tl2br w:val="nil"/>
                    <w:tr2bl w:val="nil"/>
                  </w:tcBorders>
                  <w:shd w:val="clear" w:color="auto" w:fill="auto"/>
                  <w:noWrap/>
                  <w:vAlign w:val="center"/>
                </w:tcPr>
                <w:p w14:paraId="53D14CF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799" w:type="pct"/>
                  <w:tcBorders>
                    <w:tl2br w:val="nil"/>
                    <w:tr2bl w:val="nil"/>
                  </w:tcBorders>
                  <w:shd w:val="clear" w:color="auto" w:fill="auto"/>
                  <w:noWrap/>
                  <w:vAlign w:val="center"/>
                </w:tcPr>
                <w:p w14:paraId="35769979">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i w:val="0"/>
                      <w:iCs w:val="0"/>
                      <w:color w:val="000000"/>
                      <w:kern w:val="2"/>
                      <w:sz w:val="21"/>
                      <w:szCs w:val="21"/>
                      <w:u w:val="none"/>
                      <w:lang w:val="en-US" w:eastAsia="zh-CN" w:bidi="ar-SA"/>
                    </w:rPr>
                  </w:pPr>
                  <w:r>
                    <w:rPr>
                      <w:rFonts w:hint="eastAsia" w:ascii="Times New Roman" w:hAnsi="Times New Roman" w:eastAsia="宋体" w:cs="Times New Roman"/>
                      <w:b w:val="0"/>
                      <w:bCs/>
                      <w:i w:val="0"/>
                      <w:iCs w:val="0"/>
                      <w:color w:val="000000"/>
                      <w:sz w:val="21"/>
                      <w:szCs w:val="21"/>
                      <w:u w:val="none"/>
                      <w:lang w:val="en-US" w:eastAsia="zh-CN"/>
                    </w:rPr>
                    <w:t>54.2</w:t>
                  </w:r>
                </w:p>
              </w:tc>
              <w:tc>
                <w:tcPr>
                  <w:tcW w:w="774" w:type="pct"/>
                  <w:tcBorders>
                    <w:tl2br w:val="nil"/>
                    <w:tr2bl w:val="nil"/>
                  </w:tcBorders>
                  <w:shd w:val="clear" w:color="auto" w:fill="auto"/>
                  <w:noWrap/>
                  <w:vAlign w:val="center"/>
                </w:tcPr>
                <w:p w14:paraId="2B9E69C7">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i w:val="0"/>
                      <w:iCs w:val="0"/>
                      <w:color w:val="000000"/>
                      <w:kern w:val="2"/>
                      <w:sz w:val="21"/>
                      <w:szCs w:val="21"/>
                      <w:u w:val="none"/>
                      <w:lang w:val="en-US" w:eastAsia="zh-CN" w:bidi="ar-SA"/>
                    </w:rPr>
                  </w:pPr>
                  <w:r>
                    <w:rPr>
                      <w:rFonts w:hint="eastAsia" w:ascii="Times New Roman" w:hAnsi="Times New Roman" w:eastAsia="宋体" w:cs="Times New Roman"/>
                      <w:b w:val="0"/>
                      <w:bCs/>
                      <w:i w:val="0"/>
                      <w:iCs w:val="0"/>
                      <w:color w:val="000000"/>
                      <w:kern w:val="2"/>
                      <w:sz w:val="21"/>
                      <w:szCs w:val="21"/>
                      <w:u w:val="none"/>
                      <w:lang w:val="en-US" w:eastAsia="zh-CN" w:bidi="ar-SA"/>
                    </w:rPr>
                    <w:t>42.6</w:t>
                  </w:r>
                </w:p>
              </w:tc>
              <w:tc>
                <w:tcPr>
                  <w:tcW w:w="663" w:type="pct"/>
                  <w:tcBorders>
                    <w:tl2br w:val="nil"/>
                    <w:tr2bl w:val="nil"/>
                  </w:tcBorders>
                  <w:shd w:val="clear" w:color="auto" w:fill="auto"/>
                  <w:noWrap/>
                  <w:vAlign w:val="center"/>
                </w:tcPr>
                <w:p w14:paraId="1A12D33E">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i w:val="0"/>
                      <w:iCs w:val="0"/>
                      <w:color w:val="000000"/>
                      <w:kern w:val="2"/>
                      <w:sz w:val="21"/>
                      <w:szCs w:val="21"/>
                      <w:highlight w:val="none"/>
                      <w:u w:val="none"/>
                      <w:lang w:val="en-US" w:eastAsia="zh-CN" w:bidi="ar-SA"/>
                    </w:rPr>
                  </w:pPr>
                  <w:r>
                    <w:rPr>
                      <w:rFonts w:hint="eastAsia" w:ascii="Times New Roman" w:hAnsi="Times New Roman" w:eastAsia="宋体" w:cs="Times New Roman"/>
                      <w:b w:val="0"/>
                      <w:bCs/>
                      <w:i w:val="0"/>
                      <w:iCs w:val="0"/>
                      <w:color w:val="000000"/>
                      <w:sz w:val="21"/>
                      <w:szCs w:val="21"/>
                      <w:highlight w:val="none"/>
                      <w:u w:val="none"/>
                      <w:lang w:val="en-US" w:eastAsia="zh-CN"/>
                    </w:rPr>
                    <w:t>60</w:t>
                  </w:r>
                </w:p>
              </w:tc>
              <w:tc>
                <w:tcPr>
                  <w:tcW w:w="613" w:type="pct"/>
                  <w:tcBorders>
                    <w:tl2br w:val="nil"/>
                    <w:tr2bl w:val="nil"/>
                  </w:tcBorders>
                  <w:shd w:val="clear" w:color="auto" w:fill="auto"/>
                  <w:noWrap/>
                  <w:vAlign w:val="center"/>
                </w:tcPr>
                <w:p w14:paraId="6629E3CE">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i w:val="0"/>
                      <w:iCs w:val="0"/>
                      <w:color w:val="000000"/>
                      <w:kern w:val="2"/>
                      <w:sz w:val="21"/>
                      <w:szCs w:val="21"/>
                      <w:highlight w:val="none"/>
                      <w:u w:val="none"/>
                      <w:lang w:val="en-US" w:eastAsia="zh-CN" w:bidi="ar-SA"/>
                    </w:rPr>
                  </w:pPr>
                  <w:r>
                    <w:rPr>
                      <w:rFonts w:hint="eastAsia" w:ascii="Times New Roman" w:hAnsi="Times New Roman" w:eastAsia="宋体" w:cs="Times New Roman"/>
                      <w:b w:val="0"/>
                      <w:bCs/>
                      <w:i w:val="0"/>
                      <w:iCs w:val="0"/>
                      <w:color w:val="000000"/>
                      <w:kern w:val="2"/>
                      <w:sz w:val="21"/>
                      <w:szCs w:val="21"/>
                      <w:highlight w:val="none"/>
                      <w:u w:val="none"/>
                      <w:lang w:val="en-US" w:eastAsia="zh-CN" w:bidi="ar-SA"/>
                    </w:rPr>
                    <w:t>50</w:t>
                  </w:r>
                </w:p>
              </w:tc>
            </w:tr>
            <w:tr w14:paraId="5CE2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08" w:type="pct"/>
                  <w:tcBorders>
                    <w:tl2br w:val="nil"/>
                    <w:tr2bl w:val="nil"/>
                  </w:tcBorders>
                  <w:noWrap/>
                  <w:vAlign w:val="center"/>
                </w:tcPr>
                <w:p w14:paraId="261CF53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0"/>
                      <w:sz w:val="21"/>
                      <w:szCs w:val="21"/>
                      <w:u w:val="none"/>
                      <w:lang w:val="en-US" w:eastAsia="zh-CN" w:bidi="ar"/>
                    </w:rPr>
                    <w:br w:type="page"/>
                  </w:r>
                  <w:r>
                    <w:rPr>
                      <w:rFonts w:hint="default" w:ascii="Times New Roman" w:hAnsi="Times New Roman" w:eastAsia="宋体" w:cs="Times New Roman"/>
                      <w:b w:val="0"/>
                      <w:i w:val="0"/>
                      <w:iCs w:val="0"/>
                      <w:color w:val="000000"/>
                      <w:kern w:val="0"/>
                      <w:sz w:val="21"/>
                      <w:szCs w:val="21"/>
                      <w:u w:val="none"/>
                      <w:lang w:val="en-US" w:eastAsia="zh-CN" w:bidi="ar"/>
                    </w:rPr>
                    <w:t>N1厂界东侧外1m处</w:t>
                  </w:r>
                </w:p>
              </w:tc>
              <w:tc>
                <w:tcPr>
                  <w:tcW w:w="741" w:type="pct"/>
                  <w:vMerge w:val="restart"/>
                  <w:tcBorders>
                    <w:tl2br w:val="nil"/>
                    <w:tr2bl w:val="nil"/>
                  </w:tcBorders>
                  <w:noWrap/>
                  <w:vAlign w:val="center"/>
                </w:tcPr>
                <w:p w14:paraId="15CF7C21">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bCs w:val="0"/>
                      <w:color w:val="000000"/>
                      <w:sz w:val="21"/>
                      <w:szCs w:val="21"/>
                      <w:lang w:val="en-US" w:eastAsia="zh-CN"/>
                    </w:rPr>
                    <w:t>2024.11.05</w:t>
                  </w:r>
                </w:p>
              </w:tc>
              <w:tc>
                <w:tcPr>
                  <w:tcW w:w="799" w:type="pct"/>
                  <w:tcBorders>
                    <w:tl2br w:val="nil"/>
                    <w:tr2bl w:val="nil"/>
                  </w:tcBorders>
                  <w:noWrap/>
                  <w:vAlign w:val="center"/>
                </w:tcPr>
                <w:p w14:paraId="1A753B4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sz w:val="21"/>
                      <w:szCs w:val="21"/>
                      <w:u w:val="none"/>
                      <w:lang w:val="en-US" w:eastAsia="zh-CN"/>
                    </w:rPr>
                  </w:pPr>
                  <w:r>
                    <w:rPr>
                      <w:rFonts w:hint="eastAsia" w:ascii="Times New Roman" w:hAnsi="Times New Roman" w:eastAsia="宋体" w:cs="Times New Roman"/>
                      <w:b w:val="0"/>
                      <w:bCs/>
                      <w:i w:val="0"/>
                      <w:iCs w:val="0"/>
                      <w:color w:val="000000"/>
                      <w:sz w:val="21"/>
                      <w:szCs w:val="21"/>
                      <w:u w:val="none"/>
                      <w:lang w:val="en-US" w:eastAsia="zh-CN"/>
                    </w:rPr>
                    <w:t>53.7</w:t>
                  </w:r>
                </w:p>
              </w:tc>
              <w:tc>
                <w:tcPr>
                  <w:tcW w:w="774" w:type="pct"/>
                  <w:tcBorders>
                    <w:tl2br w:val="nil"/>
                    <w:tr2bl w:val="nil"/>
                  </w:tcBorders>
                  <w:noWrap/>
                  <w:vAlign w:val="center"/>
                </w:tcPr>
                <w:p w14:paraId="464F6B0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2"/>
                      <w:sz w:val="21"/>
                      <w:szCs w:val="21"/>
                      <w:u w:val="none"/>
                      <w:lang w:val="en-US" w:eastAsia="zh-CN" w:bidi="ar-SA"/>
                    </w:rPr>
                  </w:pPr>
                  <w:r>
                    <w:rPr>
                      <w:rFonts w:hint="eastAsia" w:ascii="Times New Roman" w:hAnsi="Times New Roman" w:eastAsia="宋体" w:cs="Times New Roman"/>
                      <w:b w:val="0"/>
                      <w:bCs/>
                      <w:i w:val="0"/>
                      <w:iCs w:val="0"/>
                      <w:color w:val="000000"/>
                      <w:kern w:val="2"/>
                      <w:sz w:val="21"/>
                      <w:szCs w:val="21"/>
                      <w:u w:val="none"/>
                      <w:lang w:val="en-US" w:eastAsia="zh-CN" w:bidi="ar-SA"/>
                    </w:rPr>
                    <w:t>47.8</w:t>
                  </w:r>
                </w:p>
              </w:tc>
              <w:tc>
                <w:tcPr>
                  <w:tcW w:w="663" w:type="pct"/>
                  <w:tcBorders>
                    <w:tl2br w:val="nil"/>
                    <w:tr2bl w:val="nil"/>
                  </w:tcBorders>
                  <w:noWrap/>
                  <w:vAlign w:val="center"/>
                </w:tcPr>
                <w:p w14:paraId="44EB37DA">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i w:val="0"/>
                      <w:iCs w:val="0"/>
                      <w:color w:val="000000"/>
                      <w:kern w:val="2"/>
                      <w:sz w:val="21"/>
                      <w:szCs w:val="21"/>
                      <w:highlight w:val="none"/>
                      <w:u w:val="none"/>
                      <w:lang w:val="en-US" w:eastAsia="zh-CN" w:bidi="ar-SA"/>
                    </w:rPr>
                  </w:pPr>
                  <w:r>
                    <w:rPr>
                      <w:rFonts w:hint="eastAsia" w:ascii="Times New Roman" w:hAnsi="Times New Roman" w:eastAsia="宋体" w:cs="Times New Roman"/>
                      <w:b w:val="0"/>
                      <w:bCs/>
                      <w:i w:val="0"/>
                      <w:iCs w:val="0"/>
                      <w:color w:val="000000"/>
                      <w:kern w:val="2"/>
                      <w:sz w:val="21"/>
                      <w:szCs w:val="21"/>
                      <w:highlight w:val="none"/>
                      <w:u w:val="none"/>
                      <w:lang w:val="en-US" w:eastAsia="zh-CN" w:bidi="ar-SA"/>
                    </w:rPr>
                    <w:t>60</w:t>
                  </w:r>
                </w:p>
              </w:tc>
              <w:tc>
                <w:tcPr>
                  <w:tcW w:w="613" w:type="pct"/>
                  <w:tcBorders>
                    <w:tl2br w:val="nil"/>
                    <w:tr2bl w:val="nil"/>
                  </w:tcBorders>
                  <w:noWrap/>
                  <w:vAlign w:val="center"/>
                </w:tcPr>
                <w:p w14:paraId="551AC845">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i w:val="0"/>
                      <w:iCs w:val="0"/>
                      <w:color w:val="000000"/>
                      <w:kern w:val="2"/>
                      <w:sz w:val="21"/>
                      <w:szCs w:val="21"/>
                      <w:highlight w:val="none"/>
                      <w:u w:val="none"/>
                      <w:lang w:val="en-US" w:eastAsia="zh-CN" w:bidi="ar-SA"/>
                    </w:rPr>
                  </w:pPr>
                  <w:r>
                    <w:rPr>
                      <w:rFonts w:hint="eastAsia" w:ascii="Times New Roman" w:hAnsi="Times New Roman" w:eastAsia="宋体" w:cs="Times New Roman"/>
                      <w:b w:val="0"/>
                      <w:bCs/>
                      <w:i w:val="0"/>
                      <w:iCs w:val="0"/>
                      <w:color w:val="000000"/>
                      <w:kern w:val="2"/>
                      <w:sz w:val="21"/>
                      <w:szCs w:val="21"/>
                      <w:highlight w:val="none"/>
                      <w:u w:val="none"/>
                      <w:lang w:val="en-US" w:eastAsia="zh-CN" w:bidi="ar-SA"/>
                    </w:rPr>
                    <w:t>50</w:t>
                  </w:r>
                </w:p>
              </w:tc>
            </w:tr>
            <w:tr w14:paraId="2393D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08" w:type="pct"/>
                  <w:tcBorders>
                    <w:tl2br w:val="nil"/>
                    <w:tr2bl w:val="nil"/>
                  </w:tcBorders>
                  <w:noWrap/>
                  <w:vAlign w:val="center"/>
                </w:tcPr>
                <w:p w14:paraId="1AC940A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0"/>
                      <w:sz w:val="21"/>
                      <w:szCs w:val="21"/>
                      <w:u w:val="none"/>
                      <w:lang w:val="en-US" w:eastAsia="zh-CN" w:bidi="ar"/>
                    </w:rPr>
                    <w:t>N2厂界南侧外1m处</w:t>
                  </w:r>
                </w:p>
              </w:tc>
              <w:tc>
                <w:tcPr>
                  <w:tcW w:w="741" w:type="pct"/>
                  <w:vMerge w:val="continue"/>
                  <w:tcBorders>
                    <w:tl2br w:val="nil"/>
                    <w:tr2bl w:val="nil"/>
                  </w:tcBorders>
                  <w:noWrap/>
                  <w:vAlign w:val="center"/>
                </w:tcPr>
                <w:p w14:paraId="3997F10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799" w:type="pct"/>
                  <w:tcBorders>
                    <w:tl2br w:val="nil"/>
                    <w:tr2bl w:val="nil"/>
                  </w:tcBorders>
                  <w:noWrap/>
                  <w:vAlign w:val="center"/>
                </w:tcPr>
                <w:p w14:paraId="00EF00B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sz w:val="21"/>
                      <w:szCs w:val="21"/>
                      <w:u w:val="none"/>
                      <w:lang w:val="en-US" w:eastAsia="zh-CN"/>
                    </w:rPr>
                  </w:pPr>
                  <w:r>
                    <w:rPr>
                      <w:rFonts w:hint="eastAsia" w:ascii="Times New Roman" w:hAnsi="Times New Roman" w:eastAsia="宋体" w:cs="Times New Roman"/>
                      <w:b w:val="0"/>
                      <w:bCs/>
                      <w:i w:val="0"/>
                      <w:iCs w:val="0"/>
                      <w:color w:val="000000"/>
                      <w:sz w:val="21"/>
                      <w:szCs w:val="21"/>
                      <w:u w:val="none"/>
                      <w:lang w:val="en-US" w:eastAsia="zh-CN"/>
                    </w:rPr>
                    <w:t>58.7</w:t>
                  </w:r>
                </w:p>
              </w:tc>
              <w:tc>
                <w:tcPr>
                  <w:tcW w:w="774" w:type="pct"/>
                  <w:tcBorders>
                    <w:tl2br w:val="nil"/>
                    <w:tr2bl w:val="nil"/>
                  </w:tcBorders>
                  <w:noWrap/>
                  <w:vAlign w:val="center"/>
                </w:tcPr>
                <w:p w14:paraId="45F833E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2"/>
                      <w:sz w:val="21"/>
                      <w:szCs w:val="21"/>
                      <w:u w:val="none"/>
                      <w:lang w:val="en-US" w:eastAsia="zh-CN" w:bidi="ar-SA"/>
                    </w:rPr>
                  </w:pPr>
                  <w:r>
                    <w:rPr>
                      <w:rFonts w:hint="eastAsia" w:ascii="Times New Roman" w:hAnsi="Times New Roman" w:eastAsia="宋体" w:cs="Times New Roman"/>
                      <w:b w:val="0"/>
                      <w:bCs/>
                      <w:i w:val="0"/>
                      <w:iCs w:val="0"/>
                      <w:color w:val="000000"/>
                      <w:kern w:val="2"/>
                      <w:sz w:val="21"/>
                      <w:szCs w:val="21"/>
                      <w:u w:val="none"/>
                      <w:lang w:val="en-US" w:eastAsia="zh-CN" w:bidi="ar-SA"/>
                    </w:rPr>
                    <w:t>44.2</w:t>
                  </w:r>
                </w:p>
              </w:tc>
              <w:tc>
                <w:tcPr>
                  <w:tcW w:w="663" w:type="pct"/>
                  <w:tcBorders>
                    <w:tl2br w:val="nil"/>
                    <w:tr2bl w:val="nil"/>
                  </w:tcBorders>
                  <w:noWrap/>
                  <w:vAlign w:val="center"/>
                </w:tcPr>
                <w:p w14:paraId="415AE001">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i w:val="0"/>
                      <w:iCs w:val="0"/>
                      <w:color w:val="000000"/>
                      <w:kern w:val="2"/>
                      <w:sz w:val="21"/>
                      <w:szCs w:val="21"/>
                      <w:highlight w:val="none"/>
                      <w:u w:val="none"/>
                      <w:lang w:val="en-US" w:eastAsia="zh-CN" w:bidi="ar-SA"/>
                    </w:rPr>
                  </w:pPr>
                  <w:r>
                    <w:rPr>
                      <w:rFonts w:hint="eastAsia" w:ascii="Times New Roman" w:hAnsi="Times New Roman" w:eastAsia="宋体" w:cs="Times New Roman"/>
                      <w:b w:val="0"/>
                      <w:bCs/>
                      <w:i w:val="0"/>
                      <w:iCs w:val="0"/>
                      <w:color w:val="000000"/>
                      <w:kern w:val="2"/>
                      <w:sz w:val="21"/>
                      <w:szCs w:val="21"/>
                      <w:highlight w:val="none"/>
                      <w:u w:val="none"/>
                      <w:lang w:val="en-US" w:eastAsia="zh-CN" w:bidi="ar-SA"/>
                    </w:rPr>
                    <w:t>60</w:t>
                  </w:r>
                </w:p>
              </w:tc>
              <w:tc>
                <w:tcPr>
                  <w:tcW w:w="613" w:type="pct"/>
                  <w:tcBorders>
                    <w:tl2br w:val="nil"/>
                    <w:tr2bl w:val="nil"/>
                  </w:tcBorders>
                  <w:noWrap/>
                  <w:vAlign w:val="center"/>
                </w:tcPr>
                <w:p w14:paraId="353381DB">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i w:val="0"/>
                      <w:iCs w:val="0"/>
                      <w:color w:val="000000"/>
                      <w:kern w:val="2"/>
                      <w:sz w:val="21"/>
                      <w:szCs w:val="21"/>
                      <w:highlight w:val="none"/>
                      <w:u w:val="none"/>
                      <w:lang w:val="en-US" w:eastAsia="zh-CN" w:bidi="ar-SA"/>
                    </w:rPr>
                  </w:pPr>
                  <w:r>
                    <w:rPr>
                      <w:rFonts w:hint="eastAsia" w:ascii="Times New Roman" w:hAnsi="Times New Roman" w:eastAsia="宋体" w:cs="Times New Roman"/>
                      <w:b w:val="0"/>
                      <w:bCs/>
                      <w:i w:val="0"/>
                      <w:iCs w:val="0"/>
                      <w:color w:val="000000"/>
                      <w:kern w:val="2"/>
                      <w:sz w:val="21"/>
                      <w:szCs w:val="21"/>
                      <w:highlight w:val="none"/>
                      <w:u w:val="none"/>
                      <w:lang w:val="en-US" w:eastAsia="zh-CN" w:bidi="ar-SA"/>
                    </w:rPr>
                    <w:t>50</w:t>
                  </w:r>
                </w:p>
              </w:tc>
            </w:tr>
            <w:tr w14:paraId="6391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08" w:type="pct"/>
                  <w:tcBorders>
                    <w:tl2br w:val="nil"/>
                    <w:tr2bl w:val="nil"/>
                  </w:tcBorders>
                  <w:noWrap/>
                  <w:vAlign w:val="center"/>
                </w:tcPr>
                <w:p w14:paraId="587D960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0"/>
                      <w:sz w:val="21"/>
                      <w:szCs w:val="21"/>
                      <w:u w:val="none"/>
                      <w:lang w:val="en-US" w:eastAsia="zh-CN" w:bidi="ar"/>
                    </w:rPr>
                    <w:t>N3厂界西侧外1m处</w:t>
                  </w:r>
                </w:p>
              </w:tc>
              <w:tc>
                <w:tcPr>
                  <w:tcW w:w="741" w:type="pct"/>
                  <w:vMerge w:val="continue"/>
                  <w:tcBorders>
                    <w:tl2br w:val="nil"/>
                    <w:tr2bl w:val="nil"/>
                  </w:tcBorders>
                  <w:noWrap/>
                  <w:vAlign w:val="center"/>
                </w:tcPr>
                <w:p w14:paraId="0F42201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799" w:type="pct"/>
                  <w:tcBorders>
                    <w:tl2br w:val="nil"/>
                    <w:tr2bl w:val="nil"/>
                  </w:tcBorders>
                  <w:noWrap/>
                  <w:vAlign w:val="center"/>
                </w:tcPr>
                <w:p w14:paraId="0158EB8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sz w:val="21"/>
                      <w:szCs w:val="21"/>
                      <w:u w:val="none"/>
                      <w:lang w:val="en-US" w:eastAsia="zh-CN"/>
                    </w:rPr>
                  </w:pPr>
                  <w:r>
                    <w:rPr>
                      <w:rFonts w:hint="eastAsia" w:ascii="Times New Roman" w:hAnsi="Times New Roman" w:eastAsia="宋体" w:cs="Times New Roman"/>
                      <w:b w:val="0"/>
                      <w:bCs/>
                      <w:i w:val="0"/>
                      <w:iCs w:val="0"/>
                      <w:color w:val="000000"/>
                      <w:sz w:val="21"/>
                      <w:szCs w:val="21"/>
                      <w:u w:val="none"/>
                      <w:lang w:val="en-US" w:eastAsia="zh-CN"/>
                    </w:rPr>
                    <w:t>54.7</w:t>
                  </w:r>
                </w:p>
              </w:tc>
              <w:tc>
                <w:tcPr>
                  <w:tcW w:w="774" w:type="pct"/>
                  <w:tcBorders>
                    <w:tl2br w:val="nil"/>
                    <w:tr2bl w:val="nil"/>
                  </w:tcBorders>
                  <w:noWrap/>
                  <w:vAlign w:val="center"/>
                </w:tcPr>
                <w:p w14:paraId="6062A95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sz w:val="21"/>
                      <w:szCs w:val="21"/>
                      <w:u w:val="none"/>
                      <w:lang w:val="en-US" w:eastAsia="zh-CN"/>
                    </w:rPr>
                  </w:pPr>
                  <w:r>
                    <w:rPr>
                      <w:rFonts w:hint="eastAsia" w:ascii="Times New Roman" w:hAnsi="Times New Roman" w:eastAsia="宋体" w:cs="Times New Roman"/>
                      <w:b w:val="0"/>
                      <w:bCs/>
                      <w:i w:val="0"/>
                      <w:iCs w:val="0"/>
                      <w:color w:val="000000"/>
                      <w:sz w:val="21"/>
                      <w:szCs w:val="21"/>
                      <w:u w:val="none"/>
                      <w:lang w:val="en-US" w:eastAsia="zh-CN"/>
                    </w:rPr>
                    <w:t>39.8</w:t>
                  </w:r>
                </w:p>
              </w:tc>
              <w:tc>
                <w:tcPr>
                  <w:tcW w:w="663" w:type="pct"/>
                  <w:tcBorders>
                    <w:tl2br w:val="nil"/>
                    <w:tr2bl w:val="nil"/>
                  </w:tcBorders>
                  <w:noWrap/>
                  <w:vAlign w:val="center"/>
                </w:tcPr>
                <w:p w14:paraId="3A04A249">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i w:val="0"/>
                      <w:iCs w:val="0"/>
                      <w:color w:val="000000"/>
                      <w:kern w:val="2"/>
                      <w:sz w:val="21"/>
                      <w:szCs w:val="21"/>
                      <w:highlight w:val="none"/>
                      <w:u w:val="none"/>
                      <w:lang w:val="en-US" w:eastAsia="zh-CN" w:bidi="ar-SA"/>
                    </w:rPr>
                  </w:pPr>
                  <w:r>
                    <w:rPr>
                      <w:rFonts w:hint="eastAsia" w:ascii="Times New Roman" w:hAnsi="Times New Roman" w:eastAsia="宋体" w:cs="Times New Roman"/>
                      <w:b w:val="0"/>
                      <w:bCs/>
                      <w:i w:val="0"/>
                      <w:iCs w:val="0"/>
                      <w:color w:val="000000"/>
                      <w:kern w:val="2"/>
                      <w:sz w:val="21"/>
                      <w:szCs w:val="21"/>
                      <w:highlight w:val="none"/>
                      <w:u w:val="none"/>
                      <w:lang w:val="en-US" w:eastAsia="zh-CN" w:bidi="ar-SA"/>
                    </w:rPr>
                    <w:t>60</w:t>
                  </w:r>
                </w:p>
              </w:tc>
              <w:tc>
                <w:tcPr>
                  <w:tcW w:w="613" w:type="pct"/>
                  <w:tcBorders>
                    <w:tl2br w:val="nil"/>
                    <w:tr2bl w:val="nil"/>
                  </w:tcBorders>
                  <w:noWrap/>
                  <w:vAlign w:val="center"/>
                </w:tcPr>
                <w:p w14:paraId="52092FCC">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i w:val="0"/>
                      <w:iCs w:val="0"/>
                      <w:color w:val="000000"/>
                      <w:kern w:val="2"/>
                      <w:sz w:val="21"/>
                      <w:szCs w:val="21"/>
                      <w:highlight w:val="none"/>
                      <w:u w:val="none"/>
                      <w:lang w:val="en-US" w:eastAsia="zh-CN" w:bidi="ar-SA"/>
                    </w:rPr>
                  </w:pPr>
                  <w:r>
                    <w:rPr>
                      <w:rFonts w:hint="eastAsia" w:ascii="Times New Roman" w:hAnsi="Times New Roman" w:eastAsia="宋体" w:cs="Times New Roman"/>
                      <w:b w:val="0"/>
                      <w:bCs/>
                      <w:i w:val="0"/>
                      <w:iCs w:val="0"/>
                      <w:color w:val="000000"/>
                      <w:kern w:val="2"/>
                      <w:sz w:val="21"/>
                      <w:szCs w:val="21"/>
                      <w:highlight w:val="none"/>
                      <w:u w:val="none"/>
                      <w:lang w:val="en-US" w:eastAsia="zh-CN" w:bidi="ar-SA"/>
                    </w:rPr>
                    <w:t>50</w:t>
                  </w:r>
                </w:p>
              </w:tc>
            </w:tr>
            <w:tr w14:paraId="252F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08" w:type="pct"/>
                  <w:tcBorders>
                    <w:tl2br w:val="nil"/>
                    <w:tr2bl w:val="nil"/>
                  </w:tcBorders>
                  <w:noWrap/>
                  <w:vAlign w:val="center"/>
                </w:tcPr>
                <w:p w14:paraId="37E4DA7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0"/>
                      <w:sz w:val="21"/>
                      <w:szCs w:val="21"/>
                      <w:u w:val="none"/>
                      <w:lang w:val="en-US" w:eastAsia="zh-CN" w:bidi="ar"/>
                    </w:rPr>
                    <w:t>N4厂界北侧外1m处</w:t>
                  </w:r>
                </w:p>
              </w:tc>
              <w:tc>
                <w:tcPr>
                  <w:tcW w:w="741" w:type="pct"/>
                  <w:vMerge w:val="continue"/>
                  <w:tcBorders>
                    <w:tl2br w:val="nil"/>
                    <w:tr2bl w:val="nil"/>
                  </w:tcBorders>
                  <w:noWrap/>
                  <w:vAlign w:val="center"/>
                </w:tcPr>
                <w:p w14:paraId="08475A5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799" w:type="pct"/>
                  <w:tcBorders>
                    <w:tl2br w:val="nil"/>
                    <w:tr2bl w:val="nil"/>
                  </w:tcBorders>
                  <w:noWrap/>
                  <w:vAlign w:val="center"/>
                </w:tcPr>
                <w:p w14:paraId="6B5130A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sz w:val="21"/>
                      <w:szCs w:val="21"/>
                      <w:u w:val="none"/>
                      <w:lang w:val="en-US" w:eastAsia="zh-CN"/>
                    </w:rPr>
                  </w:pPr>
                  <w:r>
                    <w:rPr>
                      <w:rFonts w:hint="eastAsia" w:ascii="Times New Roman" w:hAnsi="Times New Roman" w:eastAsia="宋体" w:cs="Times New Roman"/>
                      <w:b w:val="0"/>
                      <w:bCs/>
                      <w:i w:val="0"/>
                      <w:iCs w:val="0"/>
                      <w:color w:val="000000"/>
                      <w:sz w:val="21"/>
                      <w:szCs w:val="21"/>
                      <w:u w:val="none"/>
                      <w:lang w:val="en-US" w:eastAsia="zh-CN"/>
                    </w:rPr>
                    <w:t>55.4</w:t>
                  </w:r>
                </w:p>
              </w:tc>
              <w:tc>
                <w:tcPr>
                  <w:tcW w:w="774" w:type="pct"/>
                  <w:tcBorders>
                    <w:tl2br w:val="nil"/>
                    <w:tr2bl w:val="nil"/>
                  </w:tcBorders>
                  <w:noWrap/>
                  <w:vAlign w:val="center"/>
                </w:tcPr>
                <w:p w14:paraId="53A0CB8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sz w:val="21"/>
                      <w:szCs w:val="21"/>
                      <w:u w:val="none"/>
                      <w:lang w:val="en-US" w:eastAsia="zh-CN"/>
                    </w:rPr>
                  </w:pPr>
                  <w:r>
                    <w:rPr>
                      <w:rFonts w:hint="eastAsia" w:ascii="Times New Roman" w:hAnsi="Times New Roman" w:eastAsia="宋体" w:cs="Times New Roman"/>
                      <w:b w:val="0"/>
                      <w:bCs/>
                      <w:i w:val="0"/>
                      <w:iCs w:val="0"/>
                      <w:color w:val="000000"/>
                      <w:sz w:val="21"/>
                      <w:szCs w:val="21"/>
                      <w:u w:val="none"/>
                      <w:lang w:val="en-US" w:eastAsia="zh-CN"/>
                    </w:rPr>
                    <w:t>40.6</w:t>
                  </w:r>
                </w:p>
              </w:tc>
              <w:tc>
                <w:tcPr>
                  <w:tcW w:w="663" w:type="pct"/>
                  <w:tcBorders>
                    <w:tl2br w:val="nil"/>
                    <w:tr2bl w:val="nil"/>
                  </w:tcBorders>
                  <w:noWrap/>
                  <w:vAlign w:val="center"/>
                </w:tcPr>
                <w:p w14:paraId="5FC08D14">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i w:val="0"/>
                      <w:iCs w:val="0"/>
                      <w:color w:val="000000"/>
                      <w:kern w:val="2"/>
                      <w:sz w:val="21"/>
                      <w:szCs w:val="21"/>
                      <w:highlight w:val="none"/>
                      <w:u w:val="none"/>
                      <w:lang w:val="en-US" w:eastAsia="zh-CN" w:bidi="ar-SA"/>
                    </w:rPr>
                  </w:pPr>
                  <w:r>
                    <w:rPr>
                      <w:rFonts w:hint="eastAsia" w:ascii="Times New Roman" w:hAnsi="Times New Roman" w:eastAsia="宋体" w:cs="Times New Roman"/>
                      <w:b w:val="0"/>
                      <w:bCs/>
                      <w:i w:val="0"/>
                      <w:iCs w:val="0"/>
                      <w:color w:val="000000"/>
                      <w:kern w:val="2"/>
                      <w:sz w:val="21"/>
                      <w:szCs w:val="21"/>
                      <w:highlight w:val="none"/>
                      <w:u w:val="none"/>
                      <w:lang w:val="en-US" w:eastAsia="zh-CN" w:bidi="ar-SA"/>
                    </w:rPr>
                    <w:t>60</w:t>
                  </w:r>
                </w:p>
              </w:tc>
              <w:tc>
                <w:tcPr>
                  <w:tcW w:w="613" w:type="pct"/>
                  <w:tcBorders>
                    <w:tl2br w:val="nil"/>
                    <w:tr2bl w:val="nil"/>
                  </w:tcBorders>
                  <w:noWrap/>
                  <w:vAlign w:val="center"/>
                </w:tcPr>
                <w:p w14:paraId="22576747">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i w:val="0"/>
                      <w:iCs w:val="0"/>
                      <w:color w:val="000000"/>
                      <w:kern w:val="2"/>
                      <w:sz w:val="21"/>
                      <w:szCs w:val="21"/>
                      <w:highlight w:val="none"/>
                      <w:u w:val="none"/>
                      <w:lang w:val="en-US" w:eastAsia="zh-CN" w:bidi="ar-SA"/>
                    </w:rPr>
                  </w:pPr>
                  <w:r>
                    <w:rPr>
                      <w:rFonts w:hint="eastAsia" w:ascii="Times New Roman" w:hAnsi="Times New Roman" w:eastAsia="宋体" w:cs="Times New Roman"/>
                      <w:b w:val="0"/>
                      <w:bCs/>
                      <w:i w:val="0"/>
                      <w:iCs w:val="0"/>
                      <w:color w:val="000000"/>
                      <w:kern w:val="2"/>
                      <w:sz w:val="21"/>
                      <w:szCs w:val="21"/>
                      <w:highlight w:val="none"/>
                      <w:u w:val="none"/>
                      <w:lang w:val="en-US" w:eastAsia="zh-CN" w:bidi="ar-SA"/>
                    </w:rPr>
                    <w:t>50</w:t>
                  </w:r>
                </w:p>
              </w:tc>
            </w:tr>
            <w:tr w14:paraId="6D2CA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08" w:type="pct"/>
                  <w:tcBorders>
                    <w:tl2br w:val="nil"/>
                    <w:tr2bl w:val="nil"/>
                  </w:tcBorders>
                  <w:noWrap/>
                  <w:vAlign w:val="center"/>
                </w:tcPr>
                <w:p w14:paraId="02F1FB1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eastAsia" w:ascii="Times New Roman" w:hAnsi="Times New Roman" w:eastAsia="宋体" w:cs="Times New Roman"/>
                      <w:b w:val="0"/>
                      <w:bCs/>
                      <w:i w:val="0"/>
                      <w:iCs w:val="0"/>
                      <w:color w:val="000000"/>
                      <w:sz w:val="21"/>
                      <w:szCs w:val="21"/>
                      <w:highlight w:val="none"/>
                      <w:u w:val="none"/>
                      <w:lang w:val="en-US" w:eastAsia="zh-CN"/>
                    </w:rPr>
                    <w:t>厂区东南10m处居民点</w:t>
                  </w:r>
                </w:p>
              </w:tc>
              <w:tc>
                <w:tcPr>
                  <w:tcW w:w="741" w:type="pct"/>
                  <w:vMerge w:val="continue"/>
                  <w:tcBorders>
                    <w:tl2br w:val="nil"/>
                    <w:tr2bl w:val="nil"/>
                  </w:tcBorders>
                  <w:noWrap/>
                  <w:vAlign w:val="center"/>
                </w:tcPr>
                <w:p w14:paraId="68A39D8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799" w:type="pct"/>
                  <w:tcBorders>
                    <w:tl2br w:val="nil"/>
                    <w:tr2bl w:val="nil"/>
                  </w:tcBorders>
                  <w:noWrap/>
                  <w:vAlign w:val="center"/>
                </w:tcPr>
                <w:p w14:paraId="78EF5F54">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i w:val="0"/>
                      <w:iCs w:val="0"/>
                      <w:color w:val="000000"/>
                      <w:sz w:val="21"/>
                      <w:szCs w:val="21"/>
                      <w:u w:val="none"/>
                      <w:lang w:val="en-US" w:eastAsia="zh-CN"/>
                    </w:rPr>
                  </w:pPr>
                  <w:r>
                    <w:rPr>
                      <w:rFonts w:hint="eastAsia" w:ascii="Times New Roman" w:hAnsi="Times New Roman" w:eastAsia="宋体" w:cs="Times New Roman"/>
                      <w:b w:val="0"/>
                      <w:bCs w:val="0"/>
                      <w:i w:val="0"/>
                      <w:iCs w:val="0"/>
                      <w:color w:val="000000"/>
                      <w:sz w:val="21"/>
                      <w:szCs w:val="21"/>
                      <w:highlight w:val="none"/>
                      <w:u w:val="none"/>
                      <w:lang w:val="en-US" w:eastAsia="zh-CN"/>
                    </w:rPr>
                    <w:t>58.6</w:t>
                  </w:r>
                </w:p>
              </w:tc>
              <w:tc>
                <w:tcPr>
                  <w:tcW w:w="774" w:type="pct"/>
                  <w:tcBorders>
                    <w:tl2br w:val="nil"/>
                    <w:tr2bl w:val="nil"/>
                  </w:tcBorders>
                  <w:noWrap/>
                  <w:vAlign w:val="center"/>
                </w:tcPr>
                <w:p w14:paraId="5AB1290B">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i w:val="0"/>
                      <w:iCs w:val="0"/>
                      <w:color w:val="000000"/>
                      <w:sz w:val="21"/>
                      <w:szCs w:val="21"/>
                      <w:u w:val="none"/>
                      <w:lang w:val="en-US" w:eastAsia="zh-CN"/>
                    </w:rPr>
                  </w:pPr>
                  <w:r>
                    <w:rPr>
                      <w:rFonts w:hint="eastAsia" w:ascii="Times New Roman" w:hAnsi="Times New Roman" w:eastAsia="宋体" w:cs="Times New Roman"/>
                      <w:b w:val="0"/>
                      <w:bCs/>
                      <w:i w:val="0"/>
                      <w:iCs w:val="0"/>
                      <w:color w:val="000000"/>
                      <w:kern w:val="2"/>
                      <w:sz w:val="21"/>
                      <w:szCs w:val="21"/>
                      <w:u w:val="none"/>
                      <w:lang w:val="en-US" w:eastAsia="zh-CN" w:bidi="ar-SA"/>
                    </w:rPr>
                    <w:t>44.2</w:t>
                  </w:r>
                </w:p>
              </w:tc>
              <w:tc>
                <w:tcPr>
                  <w:tcW w:w="663" w:type="pct"/>
                  <w:tcBorders>
                    <w:tl2br w:val="nil"/>
                    <w:tr2bl w:val="nil"/>
                  </w:tcBorders>
                  <w:noWrap/>
                  <w:vAlign w:val="center"/>
                </w:tcPr>
                <w:p w14:paraId="254715BE">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val="0"/>
                      <w:bCs/>
                      <w:i w:val="0"/>
                      <w:iCs w:val="0"/>
                      <w:color w:val="000000"/>
                      <w:kern w:val="2"/>
                      <w:sz w:val="21"/>
                      <w:szCs w:val="21"/>
                      <w:highlight w:val="none"/>
                      <w:u w:val="none"/>
                      <w:lang w:val="en-US" w:eastAsia="zh-CN" w:bidi="ar-SA"/>
                    </w:rPr>
                  </w:pPr>
                  <w:r>
                    <w:rPr>
                      <w:rFonts w:hint="eastAsia" w:ascii="Times New Roman" w:hAnsi="Times New Roman" w:eastAsia="宋体" w:cs="Times New Roman"/>
                      <w:b w:val="0"/>
                      <w:bCs/>
                      <w:i w:val="0"/>
                      <w:iCs w:val="0"/>
                      <w:color w:val="000000"/>
                      <w:kern w:val="2"/>
                      <w:sz w:val="21"/>
                      <w:szCs w:val="21"/>
                      <w:highlight w:val="none"/>
                      <w:u w:val="none"/>
                      <w:lang w:val="en-US" w:eastAsia="zh-CN" w:bidi="ar-SA"/>
                    </w:rPr>
                    <w:t>60</w:t>
                  </w:r>
                </w:p>
              </w:tc>
              <w:tc>
                <w:tcPr>
                  <w:tcW w:w="613" w:type="pct"/>
                  <w:tcBorders>
                    <w:tl2br w:val="nil"/>
                    <w:tr2bl w:val="nil"/>
                  </w:tcBorders>
                  <w:noWrap/>
                  <w:vAlign w:val="center"/>
                </w:tcPr>
                <w:p w14:paraId="4EE070B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2"/>
                      <w:sz w:val="21"/>
                      <w:szCs w:val="21"/>
                      <w:highlight w:val="none"/>
                      <w:u w:val="none"/>
                      <w:lang w:val="en-US" w:eastAsia="zh-CN" w:bidi="ar-SA"/>
                    </w:rPr>
                  </w:pPr>
                  <w:r>
                    <w:rPr>
                      <w:rFonts w:hint="eastAsia" w:ascii="Times New Roman" w:hAnsi="Times New Roman" w:eastAsia="宋体" w:cs="Times New Roman"/>
                      <w:b w:val="0"/>
                      <w:bCs/>
                      <w:i w:val="0"/>
                      <w:iCs w:val="0"/>
                      <w:color w:val="000000"/>
                      <w:kern w:val="2"/>
                      <w:sz w:val="21"/>
                      <w:szCs w:val="21"/>
                      <w:highlight w:val="none"/>
                      <w:u w:val="none"/>
                      <w:lang w:val="en-US" w:eastAsia="zh-CN" w:bidi="ar-SA"/>
                    </w:rPr>
                    <w:t>50</w:t>
                  </w:r>
                </w:p>
              </w:tc>
            </w:tr>
          </w:tbl>
          <w:p w14:paraId="1694F1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iCs/>
                <w:color w:val="auto"/>
                <w:sz w:val="24"/>
                <w:highlight w:val="none"/>
                <w:lang w:eastAsia="zh-CN"/>
              </w:rPr>
            </w:pPr>
            <w:r>
              <w:rPr>
                <w:rFonts w:hint="default" w:ascii="Times New Roman" w:hAnsi="Times New Roman" w:eastAsia="宋体" w:cs="Times New Roman"/>
                <w:iCs/>
                <w:color w:val="auto"/>
                <w:sz w:val="24"/>
                <w:highlight w:val="none"/>
                <w:lang w:eastAsia="zh-CN"/>
              </w:rPr>
              <w:t>由上表监测</w:t>
            </w:r>
            <w:r>
              <w:rPr>
                <w:rFonts w:hint="default" w:ascii="Times New Roman" w:hAnsi="Times New Roman" w:eastAsia="宋体" w:cs="Times New Roman"/>
                <w:iCs/>
                <w:color w:val="auto"/>
                <w:sz w:val="24"/>
                <w:highlight w:val="none"/>
              </w:rPr>
              <w:t>结果可知，项目</w:t>
            </w:r>
            <w:r>
              <w:rPr>
                <w:rFonts w:hint="default" w:ascii="Times New Roman" w:hAnsi="Times New Roman" w:eastAsia="宋体" w:cs="Times New Roman"/>
                <w:iCs/>
                <w:color w:val="auto"/>
                <w:sz w:val="24"/>
                <w:highlight w:val="none"/>
                <w:lang w:val="en-US" w:eastAsia="zh-CN"/>
              </w:rPr>
              <w:t>四周</w:t>
            </w:r>
            <w:r>
              <w:rPr>
                <w:rFonts w:hint="default" w:ascii="Times New Roman" w:hAnsi="Times New Roman" w:eastAsia="宋体" w:cs="Times New Roman"/>
                <w:iCs/>
                <w:color w:val="auto"/>
                <w:sz w:val="24"/>
                <w:highlight w:val="none"/>
              </w:rPr>
              <w:t>噪声达到《工业企业厂界环境噪声排放标准》（GB12348-2008）中</w:t>
            </w:r>
            <w:r>
              <w:rPr>
                <w:rFonts w:hint="default" w:ascii="Times New Roman" w:hAnsi="Times New Roman" w:eastAsia="宋体" w:cs="Times New Roman"/>
                <w:iCs/>
                <w:color w:val="auto"/>
                <w:sz w:val="24"/>
                <w:highlight w:val="none"/>
                <w:lang w:val="en-US" w:eastAsia="zh-CN"/>
              </w:rPr>
              <w:t>2</w:t>
            </w:r>
            <w:r>
              <w:rPr>
                <w:rFonts w:hint="default" w:ascii="Times New Roman" w:hAnsi="Times New Roman" w:eastAsia="宋体" w:cs="Times New Roman"/>
                <w:iCs/>
                <w:color w:val="auto"/>
                <w:sz w:val="24"/>
                <w:highlight w:val="none"/>
                <w:lang w:eastAsia="zh-CN"/>
              </w:rPr>
              <w:t>类标准，实现达标排放，且周边居民点满足《声环境质量标准》（GB3096-2008）2类标准要求</w:t>
            </w:r>
            <w:r>
              <w:rPr>
                <w:rFonts w:hint="default" w:ascii="Times New Roman" w:hAnsi="Times New Roman" w:eastAsia="宋体" w:cs="Times New Roman"/>
                <w:iCs/>
                <w:color w:val="auto"/>
                <w:sz w:val="24"/>
                <w:highlight w:val="none"/>
                <w:lang w:val="en-US" w:eastAsia="zh-CN"/>
              </w:rPr>
              <w:t>，本项目</w:t>
            </w:r>
            <w:r>
              <w:rPr>
                <w:rFonts w:hint="default" w:ascii="Times New Roman" w:hAnsi="Times New Roman" w:eastAsia="宋体" w:cs="Times New Roman"/>
                <w:snapToGrid w:val="0"/>
                <w:color w:val="auto"/>
                <w:kern w:val="0"/>
                <w:sz w:val="24"/>
                <w:szCs w:val="24"/>
                <w:highlight w:val="none"/>
                <w:lang w:val="en-US" w:eastAsia="zh-CN" w:bidi="ar-SA"/>
              </w:rPr>
              <w:t>主</w:t>
            </w:r>
            <w:r>
              <w:rPr>
                <w:rFonts w:hint="default" w:ascii="Times New Roman" w:hAnsi="Times New Roman" w:eastAsia="宋体" w:cs="Times New Roman"/>
                <w:iCs/>
                <w:color w:val="auto"/>
                <w:sz w:val="24"/>
                <w:highlight w:val="none"/>
                <w:lang w:val="en-US" w:eastAsia="zh-CN"/>
              </w:rPr>
              <w:t>要噪声源通过建筑物隔声、基础减震、加强管理后对周围的影响不大</w:t>
            </w:r>
            <w:r>
              <w:rPr>
                <w:rFonts w:hint="default" w:ascii="Times New Roman" w:hAnsi="Times New Roman" w:eastAsia="宋体" w:cs="Times New Roman"/>
                <w:iCs/>
                <w:color w:val="auto"/>
                <w:sz w:val="24"/>
                <w:highlight w:val="none"/>
                <w:lang w:eastAsia="zh-CN"/>
              </w:rPr>
              <w:t>。</w:t>
            </w:r>
          </w:p>
          <w:p w14:paraId="707513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default" w:ascii="Times New Roman" w:hAnsi="Times New Roman" w:cs="Times New Roman"/>
                <w:b/>
                <w:bCs/>
                <w:color w:val="auto"/>
                <w:sz w:val="24"/>
                <w:u w:val="none"/>
              </w:rPr>
            </w:pPr>
            <w:r>
              <w:rPr>
                <w:rFonts w:hint="eastAsia" w:eastAsia="新宋体" w:cs="Times New Roman"/>
                <w:b/>
                <w:bCs/>
                <w:color w:val="auto"/>
                <w:sz w:val="24"/>
                <w:u w:val="none"/>
                <w:lang w:val="en-US" w:eastAsia="zh-CN"/>
              </w:rPr>
              <w:t>3、</w:t>
            </w:r>
            <w:r>
              <w:rPr>
                <w:rFonts w:hint="default" w:ascii="Times New Roman" w:hAnsi="Times New Roman" w:eastAsia="新宋体" w:cs="Times New Roman"/>
                <w:b/>
                <w:bCs/>
                <w:color w:val="auto"/>
                <w:sz w:val="24"/>
                <w:u w:val="none"/>
                <w:lang w:val="en-US" w:eastAsia="zh-CN"/>
              </w:rPr>
              <w:t>监测计划</w:t>
            </w:r>
          </w:p>
          <w:p w14:paraId="5A033B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default" w:ascii="Times New Roman" w:hAnsi="Times New Roman" w:eastAsia="宋体" w:cs="Times New Roman"/>
                <w:color w:val="auto"/>
                <w:kern w:val="0"/>
                <w:sz w:val="24"/>
                <w:szCs w:val="24"/>
                <w:u w:val="none"/>
              </w:rPr>
            </w:pPr>
            <w:r>
              <w:rPr>
                <w:rFonts w:hint="default" w:ascii="Times New Roman" w:hAnsi="Times New Roman" w:eastAsia="宋体" w:cs="Times New Roman"/>
                <w:color w:val="auto"/>
                <w:kern w:val="0"/>
                <w:sz w:val="24"/>
                <w:szCs w:val="24"/>
                <w:u w:val="none"/>
                <w:lang w:val="en-US" w:eastAsia="zh-CN"/>
              </w:rPr>
              <w:t>监测项目及频次</w:t>
            </w:r>
            <w:r>
              <w:rPr>
                <w:rFonts w:hint="default" w:ascii="Times New Roman" w:hAnsi="Times New Roman" w:eastAsia="宋体" w:cs="Times New Roman"/>
                <w:color w:val="auto"/>
                <w:kern w:val="0"/>
                <w:sz w:val="24"/>
                <w:szCs w:val="24"/>
                <w:u w:val="none"/>
              </w:rPr>
              <w:t>按照《排污单位自行监测技术指南 总则》（HJ819-2017）</w:t>
            </w:r>
            <w:r>
              <w:rPr>
                <w:rFonts w:hint="eastAsia" w:cs="Times New Roman"/>
                <w:color w:val="auto"/>
                <w:kern w:val="0"/>
                <w:sz w:val="24"/>
                <w:szCs w:val="24"/>
                <w:u w:val="none"/>
                <w:lang w:eastAsia="zh-CN"/>
              </w:rPr>
              <w:t>、</w:t>
            </w:r>
            <w:r>
              <w:rPr>
                <w:rFonts w:hint="eastAsia" w:cs="Times New Roman"/>
                <w:color w:val="auto"/>
                <w:kern w:val="0"/>
                <w:sz w:val="24"/>
                <w:szCs w:val="24"/>
                <w:u w:val="none"/>
                <w:lang w:val="en-US" w:eastAsia="zh-CN"/>
              </w:rPr>
              <w:t>《排污许可证申请与核发技术规范工业噪声》（HJ 1301—2023）及</w:t>
            </w:r>
            <w:r>
              <w:rPr>
                <w:rFonts w:hint="default" w:ascii="Times New Roman" w:hAnsi="Times New Roman" w:eastAsia="宋体" w:cs="Times New Roman"/>
                <w:color w:val="auto"/>
                <w:kern w:val="0"/>
                <w:sz w:val="24"/>
                <w:szCs w:val="24"/>
                <w:u w:val="none"/>
              </w:rPr>
              <w:t>《排污许可证申请与核发技术规范 医疗机构》（HJ1105-2020）</w:t>
            </w:r>
            <w:r>
              <w:rPr>
                <w:rFonts w:hint="default" w:ascii="Times New Roman" w:hAnsi="Times New Roman" w:eastAsia="宋体" w:cs="Times New Roman"/>
                <w:color w:val="auto"/>
                <w:kern w:val="0"/>
                <w:sz w:val="24"/>
                <w:szCs w:val="24"/>
                <w:u w:val="none"/>
                <w:lang w:val="en-US" w:eastAsia="zh-CN"/>
              </w:rPr>
              <w:t>，</w:t>
            </w:r>
            <w:r>
              <w:rPr>
                <w:rFonts w:hint="eastAsia" w:ascii="Times New Roman" w:hAnsi="Times New Roman" w:eastAsia="宋体" w:cs="Times New Roman"/>
                <w:color w:val="auto"/>
                <w:kern w:val="0"/>
                <w:sz w:val="24"/>
                <w:szCs w:val="24"/>
                <w:u w:val="none"/>
                <w:lang w:val="en-US" w:eastAsia="zh-CN"/>
              </w:rPr>
              <w:t>未规定噪声监测频次</w:t>
            </w:r>
            <w:r>
              <w:rPr>
                <w:rFonts w:hint="default" w:ascii="Times New Roman" w:hAnsi="Times New Roman" w:eastAsia="宋体" w:cs="Times New Roman"/>
                <w:color w:val="auto"/>
                <w:kern w:val="0"/>
                <w:sz w:val="24"/>
                <w:szCs w:val="24"/>
                <w:u w:val="none"/>
              </w:rPr>
              <w:t>。</w:t>
            </w:r>
          </w:p>
          <w:p w14:paraId="4734D2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1"/>
                <w:szCs w:val="21"/>
                <w:u w:val="none"/>
              </w:rPr>
            </w:pPr>
          </w:p>
          <w:p w14:paraId="47EF21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1"/>
                <w:szCs w:val="21"/>
                <w:u w:val="none"/>
              </w:rPr>
            </w:pPr>
          </w:p>
          <w:p w14:paraId="65ABEC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1"/>
                <w:szCs w:val="21"/>
                <w:u w:val="none"/>
                <w:lang w:val="en-US"/>
              </w:rPr>
            </w:pPr>
            <w:r>
              <w:rPr>
                <w:rFonts w:hint="default" w:ascii="Times New Roman" w:hAnsi="Times New Roman" w:eastAsia="宋体" w:cs="Times New Roman"/>
                <w:b/>
                <w:color w:val="auto"/>
                <w:sz w:val="21"/>
                <w:szCs w:val="21"/>
                <w:u w:val="none"/>
              </w:rPr>
              <w:t>表</w:t>
            </w:r>
            <w:r>
              <w:rPr>
                <w:rFonts w:hint="default" w:ascii="Times New Roman" w:hAnsi="Times New Roman" w:eastAsia="宋体" w:cs="Times New Roman"/>
                <w:b/>
                <w:color w:val="auto"/>
                <w:sz w:val="21"/>
                <w:szCs w:val="21"/>
                <w:u w:val="none"/>
                <w:lang w:val="en-US" w:eastAsia="zh-CN"/>
              </w:rPr>
              <w:t>4-</w:t>
            </w:r>
            <w:r>
              <w:rPr>
                <w:rFonts w:hint="eastAsia" w:cs="Times New Roman"/>
                <w:b/>
                <w:color w:val="auto"/>
                <w:sz w:val="21"/>
                <w:szCs w:val="21"/>
                <w:u w:val="none"/>
                <w:lang w:val="en-US" w:eastAsia="zh-CN"/>
              </w:rPr>
              <w:t>9</w:t>
            </w:r>
            <w:r>
              <w:rPr>
                <w:rFonts w:hint="default" w:ascii="Times New Roman" w:hAnsi="Times New Roman" w:eastAsia="宋体" w:cs="Times New Roman"/>
                <w:b/>
                <w:color w:val="auto"/>
                <w:sz w:val="21"/>
                <w:szCs w:val="21"/>
                <w:u w:val="none"/>
                <w:lang w:val="en-US" w:eastAsia="zh-CN"/>
              </w:rPr>
              <w:t>营运期监测计划表</w:t>
            </w:r>
          </w:p>
          <w:tbl>
            <w:tblPr>
              <w:tblStyle w:val="3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497"/>
              <w:gridCol w:w="1595"/>
              <w:gridCol w:w="1362"/>
              <w:gridCol w:w="3282"/>
            </w:tblGrid>
            <w:tr w14:paraId="5E0E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4" w:type="pct"/>
                  <w:vAlign w:val="center"/>
                </w:tcPr>
                <w:p w14:paraId="112923D2">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b/>
                      <w:bCs/>
                      <w:color w:val="auto"/>
                      <w:sz w:val="21"/>
                      <w:szCs w:val="21"/>
                      <w:u w:val="none"/>
                      <w:lang w:val="en-US" w:eastAsia="zh-CN"/>
                    </w:rPr>
                  </w:pPr>
                  <w:r>
                    <w:rPr>
                      <w:rFonts w:hint="default" w:ascii="Times New Roman" w:hAnsi="Times New Roman" w:eastAsia="宋体" w:cs="Times New Roman"/>
                      <w:b/>
                      <w:bCs/>
                      <w:color w:val="auto"/>
                      <w:sz w:val="21"/>
                      <w:szCs w:val="21"/>
                      <w:u w:val="none"/>
                      <w:lang w:val="en-US" w:eastAsia="zh-CN"/>
                    </w:rPr>
                    <w:t>类别</w:t>
                  </w:r>
                </w:p>
              </w:tc>
              <w:tc>
                <w:tcPr>
                  <w:tcW w:w="885" w:type="pct"/>
                  <w:vAlign w:val="center"/>
                </w:tcPr>
                <w:p w14:paraId="68EA8B81">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b/>
                      <w:bCs/>
                      <w:color w:val="auto"/>
                      <w:sz w:val="21"/>
                      <w:szCs w:val="21"/>
                      <w:u w:val="none"/>
                      <w:lang w:val="en-US" w:eastAsia="zh-CN"/>
                    </w:rPr>
                  </w:pPr>
                  <w:r>
                    <w:rPr>
                      <w:rFonts w:hint="default" w:ascii="Times New Roman" w:hAnsi="Times New Roman" w:eastAsia="宋体" w:cs="Times New Roman"/>
                      <w:b/>
                      <w:bCs/>
                      <w:color w:val="auto"/>
                      <w:sz w:val="21"/>
                      <w:szCs w:val="21"/>
                      <w:u w:val="none"/>
                      <w:lang w:val="en-US" w:eastAsia="zh-CN"/>
                    </w:rPr>
                    <w:t>监测点位置</w:t>
                  </w:r>
                </w:p>
              </w:tc>
              <w:tc>
                <w:tcPr>
                  <w:tcW w:w="943" w:type="pct"/>
                  <w:vAlign w:val="center"/>
                </w:tcPr>
                <w:p w14:paraId="374527EB">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b/>
                      <w:bCs/>
                      <w:color w:val="auto"/>
                      <w:sz w:val="21"/>
                      <w:szCs w:val="21"/>
                      <w:u w:val="none"/>
                      <w:lang w:val="en-US" w:eastAsia="zh-CN"/>
                    </w:rPr>
                  </w:pPr>
                  <w:r>
                    <w:rPr>
                      <w:rFonts w:hint="default" w:ascii="Times New Roman" w:hAnsi="Times New Roman" w:eastAsia="宋体" w:cs="Times New Roman"/>
                      <w:b/>
                      <w:bCs/>
                      <w:color w:val="auto"/>
                      <w:sz w:val="21"/>
                      <w:szCs w:val="21"/>
                      <w:u w:val="none"/>
                      <w:lang w:val="en-US" w:eastAsia="zh-CN"/>
                    </w:rPr>
                    <w:t>监测项目</w:t>
                  </w:r>
                </w:p>
              </w:tc>
              <w:tc>
                <w:tcPr>
                  <w:tcW w:w="805" w:type="pct"/>
                  <w:vAlign w:val="center"/>
                </w:tcPr>
                <w:p w14:paraId="730D64C6">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b/>
                      <w:bCs/>
                      <w:color w:val="auto"/>
                      <w:sz w:val="21"/>
                      <w:szCs w:val="21"/>
                      <w:u w:val="none"/>
                      <w:lang w:val="en-US" w:eastAsia="zh-CN"/>
                    </w:rPr>
                  </w:pPr>
                  <w:r>
                    <w:rPr>
                      <w:rFonts w:hint="default" w:ascii="Times New Roman" w:hAnsi="Times New Roman" w:eastAsia="宋体" w:cs="Times New Roman"/>
                      <w:b/>
                      <w:bCs/>
                      <w:color w:val="auto"/>
                      <w:sz w:val="21"/>
                      <w:szCs w:val="21"/>
                      <w:u w:val="none"/>
                      <w:lang w:val="en-US" w:eastAsia="zh-CN"/>
                    </w:rPr>
                    <w:t>监测频次</w:t>
                  </w:r>
                </w:p>
              </w:tc>
              <w:tc>
                <w:tcPr>
                  <w:tcW w:w="1940" w:type="pct"/>
                  <w:vAlign w:val="center"/>
                </w:tcPr>
                <w:p w14:paraId="20672E6D">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b/>
                      <w:bCs/>
                      <w:color w:val="auto"/>
                      <w:sz w:val="21"/>
                      <w:szCs w:val="21"/>
                      <w:u w:val="none"/>
                      <w:lang w:val="en-US" w:eastAsia="zh-CN"/>
                    </w:rPr>
                  </w:pPr>
                  <w:r>
                    <w:rPr>
                      <w:rFonts w:hint="default" w:ascii="Times New Roman" w:hAnsi="Times New Roman" w:eastAsia="宋体" w:cs="Times New Roman"/>
                      <w:b/>
                      <w:bCs/>
                      <w:color w:val="auto"/>
                      <w:sz w:val="21"/>
                      <w:szCs w:val="21"/>
                      <w:u w:val="none"/>
                      <w:lang w:val="en-US" w:eastAsia="zh-CN"/>
                    </w:rPr>
                    <w:t>执行标准</w:t>
                  </w:r>
                </w:p>
              </w:tc>
            </w:tr>
            <w:tr w14:paraId="6FFB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4" w:type="pct"/>
                  <w:vAlign w:val="center"/>
                </w:tcPr>
                <w:p w14:paraId="0094CF6E">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噪声</w:t>
                  </w:r>
                </w:p>
              </w:tc>
              <w:tc>
                <w:tcPr>
                  <w:tcW w:w="885" w:type="pct"/>
                  <w:vAlign w:val="center"/>
                </w:tcPr>
                <w:p w14:paraId="14B975B7">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szCs w:val="21"/>
                      <w:highlight w:val="none"/>
                      <w:u w:val="none"/>
                      <w:lang w:val="en-US" w:eastAsia="zh-CN"/>
                    </w:rPr>
                    <w:t>厂界四周</w:t>
                  </w:r>
                  <w:r>
                    <w:rPr>
                      <w:rFonts w:hint="default" w:ascii="Times New Roman" w:hAnsi="Times New Roman" w:eastAsia="宋体" w:cs="Times New Roman"/>
                      <w:color w:val="auto"/>
                      <w:szCs w:val="21"/>
                      <w:highlight w:val="none"/>
                      <w:u w:val="none"/>
                    </w:rPr>
                    <w:t>1m处</w:t>
                  </w:r>
                </w:p>
              </w:tc>
              <w:tc>
                <w:tcPr>
                  <w:tcW w:w="943" w:type="pct"/>
                  <w:vAlign w:val="center"/>
                </w:tcPr>
                <w:p w14:paraId="6B68702F">
                  <w:pPr>
                    <w:keepNext w:val="0"/>
                    <w:keepLines w:val="0"/>
                    <w:suppressLineNumbers w:val="0"/>
                    <w:tabs>
                      <w:tab w:val="left" w:pos="1021"/>
                    </w:tabs>
                    <w:spacing w:before="0" w:beforeAutospacing="0" w:after="0" w:afterAutospacing="0"/>
                    <w:ind w:left="0" w:right="0"/>
                    <w:jc w:val="center"/>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szCs w:val="21"/>
                      <w:highlight w:val="none"/>
                      <w:u w:val="none"/>
                    </w:rPr>
                    <w:t>等效连续A声级</w:t>
                  </w:r>
                </w:p>
              </w:tc>
              <w:tc>
                <w:tcPr>
                  <w:tcW w:w="805" w:type="pct"/>
                  <w:vAlign w:val="center"/>
                </w:tcPr>
                <w:p w14:paraId="391FAFE3">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1次/季度</w:t>
                  </w:r>
                </w:p>
              </w:tc>
              <w:tc>
                <w:tcPr>
                  <w:tcW w:w="1940" w:type="pct"/>
                  <w:vAlign w:val="center"/>
                </w:tcPr>
                <w:p w14:paraId="17929182">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《工业企业厂界环境噪声排放标准》（GB12348-2008）中的2类标准</w:t>
                  </w:r>
                </w:p>
              </w:tc>
            </w:tr>
          </w:tbl>
          <w:p w14:paraId="3FD67E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default" w:ascii="Times New Roman" w:hAnsi="Times New Roman" w:eastAsia="宋体" w:cs="Times New Roman"/>
                <w:b/>
                <w:bCs/>
                <w:color w:val="auto"/>
                <w:sz w:val="24"/>
                <w:szCs w:val="24"/>
                <w:lang w:val="en-US" w:eastAsia="zh-CN"/>
              </w:rPr>
            </w:pPr>
            <w:r>
              <w:rPr>
                <w:rFonts w:hint="default" w:ascii="Times New Roman" w:hAnsi="Times New Roman" w:cs="Times New Roman"/>
                <w:b/>
                <w:bCs/>
                <w:sz w:val="24"/>
                <w:szCs w:val="24"/>
              </w:rPr>
              <w:t>四、固体废物</w:t>
            </w:r>
            <w:r>
              <w:rPr>
                <w:rFonts w:hint="default" w:ascii="Times New Roman" w:hAnsi="Times New Roman" w:cs="Times New Roman"/>
                <w:b/>
                <w:bCs/>
                <w:sz w:val="24"/>
                <w:szCs w:val="24"/>
                <w:lang w:val="en-US" w:eastAsia="zh-CN"/>
              </w:rPr>
              <w:t>环境影响分析和保护措施</w:t>
            </w:r>
          </w:p>
          <w:p w14:paraId="268B423E">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项目产生的固体废物主要有医疗废物</w:t>
            </w:r>
            <w:r>
              <w:rPr>
                <w:rFonts w:hint="default"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、一般固体废物</w:t>
            </w:r>
            <w:r>
              <w:rPr>
                <w:rFonts w:hint="eastAsia" w:cs="Times New Roman"/>
                <w:b w:val="0"/>
                <w:bCs w:val="0"/>
                <w:color w:val="000000" w:themeColor="text1"/>
                <w:sz w:val="24"/>
                <w:szCs w:val="24"/>
                <w:highlight w:val="none"/>
                <w:u w:val="none"/>
                <w:lang w:val="en-US" w:eastAsia="zh-CN"/>
                <w14:textFill>
                  <w14:solidFill>
                    <w14:schemeClr w14:val="tx1"/>
                  </w14:solidFill>
                </w14:textFill>
              </w:rPr>
              <w:t>、</w:t>
            </w:r>
            <w:r>
              <w:rPr>
                <w:rFonts w:hint="eastAsia" w:cs="Times New Roman"/>
                <w:b w:val="0"/>
                <w:bCs w:val="0"/>
                <w:color w:val="auto"/>
                <w:sz w:val="24"/>
                <w:szCs w:val="24"/>
                <w:highlight w:val="none"/>
                <w:u w:val="none"/>
                <w:lang w:val="en-US" w:eastAsia="zh-CN"/>
              </w:rPr>
              <w:t>废药物、药品</w:t>
            </w:r>
            <w:r>
              <w:rPr>
                <w:rFonts w:hint="default"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w:t>
            </w: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生活垃圾和一体化污水处理系统污泥。</w:t>
            </w:r>
          </w:p>
          <w:p w14:paraId="4F09423E">
            <w:pPr>
              <w:keepNext w:val="0"/>
              <w:keepLines w:val="0"/>
              <w:suppressLineNumbers w:val="0"/>
              <w:snapToGrid w:val="0"/>
              <w:spacing w:before="0" w:beforeAutospacing="0" w:after="0" w:afterAutospacing="0" w:line="360" w:lineRule="auto"/>
              <w:ind w:left="0" w:right="0" w:firstLine="480" w:firstLineChars="200"/>
              <w:jc w:val="left"/>
              <w:outlineLvl w:val="9"/>
              <w:rPr>
                <w:rFonts w:hint="default"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①医疗废物</w:t>
            </w:r>
          </w:p>
          <w:p w14:paraId="79E755D5">
            <w:pPr>
              <w:keepNext w:val="0"/>
              <w:keepLines w:val="0"/>
              <w:suppressLineNumbers w:val="0"/>
              <w:snapToGrid w:val="0"/>
              <w:spacing w:before="0" w:beforeAutospacing="0" w:after="0" w:afterAutospacing="0" w:line="360" w:lineRule="auto"/>
              <w:ind w:left="0" w:right="0" w:firstLine="480" w:firstLineChars="200"/>
              <w:jc w:val="left"/>
              <w:outlineLvl w:val="9"/>
              <w:rPr>
                <w:rFonts w:hint="default" w:ascii="Times New Roman" w:hAnsi="Times New Roman" w:cs="Times New Roman"/>
                <w:lang w:val="en-US" w:eastAsia="zh-CN"/>
              </w:rPr>
            </w:pPr>
            <w:r>
              <w:rPr>
                <w:rFonts w:hint="default"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 xml:space="preserve"> </w:t>
            </w:r>
            <w:r>
              <w:rPr>
                <w:rFonts w:hint="eastAsia" w:cs="Times New Roman"/>
                <w:b w:val="0"/>
                <w:bCs w:val="0"/>
                <w:color w:val="000000" w:themeColor="text1"/>
                <w:sz w:val="24"/>
                <w:szCs w:val="24"/>
                <w:highlight w:val="none"/>
                <w:u w:val="none"/>
                <w:lang w:val="en-US" w:eastAsia="zh-CN"/>
                <w14:textFill>
                  <w14:solidFill>
                    <w14:schemeClr w14:val="tx1"/>
                  </w14:solidFill>
                </w14:textFill>
              </w:rPr>
              <w:t xml:space="preserve">                      </w:t>
            </w: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4-</w:t>
            </w:r>
            <w:r>
              <w:rPr>
                <w:rFonts w:hint="eastAsia" w:cs="Times New Roman"/>
                <w:b/>
                <w:bCs/>
                <w:color w:val="auto"/>
                <w:sz w:val="21"/>
                <w:szCs w:val="21"/>
                <w:highlight w:val="none"/>
                <w:lang w:val="en-US" w:eastAsia="zh-CN"/>
              </w:rPr>
              <w:t>10</w:t>
            </w:r>
            <w:r>
              <w:rPr>
                <w:rFonts w:hint="default" w:ascii="Times New Roman" w:hAnsi="Times New Roman" w:eastAsia="宋体" w:cs="Times New Roman"/>
                <w:b/>
                <w:bCs/>
                <w:color w:val="auto"/>
                <w:sz w:val="21"/>
                <w:szCs w:val="21"/>
                <w:highlight w:val="none"/>
                <w:lang w:val="en-US" w:eastAsia="zh-CN"/>
              </w:rPr>
              <w:t xml:space="preserve"> 医疗废物分类名录</w:t>
            </w:r>
          </w:p>
          <w:tbl>
            <w:tblPr>
              <w:tblStyle w:val="33"/>
              <w:tblW w:w="4998" w:type="pct"/>
              <w:jc w:val="center"/>
              <w:tblLayout w:type="fixed"/>
              <w:tblCellMar>
                <w:top w:w="0" w:type="dxa"/>
                <w:left w:w="0" w:type="dxa"/>
                <w:bottom w:w="0" w:type="dxa"/>
                <w:right w:w="0" w:type="dxa"/>
              </w:tblCellMar>
            </w:tblPr>
            <w:tblGrid>
              <w:gridCol w:w="921"/>
              <w:gridCol w:w="2141"/>
              <w:gridCol w:w="5400"/>
            </w:tblGrid>
            <w:tr w14:paraId="302BDFD7">
              <w:tblPrEx>
                <w:tblCellMar>
                  <w:top w:w="0" w:type="dxa"/>
                  <w:left w:w="0" w:type="dxa"/>
                  <w:bottom w:w="0" w:type="dxa"/>
                  <w:right w:w="0" w:type="dxa"/>
                </w:tblCellMar>
              </w:tblPrEx>
              <w:trPr>
                <w:trHeight w:val="57" w:hRule="atLeast"/>
                <w:jc w:val="center"/>
              </w:trPr>
              <w:tc>
                <w:tcPr>
                  <w:tcW w:w="54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bottom"/>
                </w:tcPr>
                <w:p w14:paraId="123D73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类别</w:t>
                  </w:r>
                </w:p>
              </w:tc>
              <w:tc>
                <w:tcPr>
                  <w:tcW w:w="1265" w:type="pct"/>
                  <w:tcBorders>
                    <w:top w:val="single" w:color="auto" w:sz="8" w:space="0"/>
                    <w:left w:val="nil"/>
                    <w:bottom w:val="single" w:color="auto" w:sz="8" w:space="0"/>
                    <w:right w:val="single" w:color="auto" w:sz="8" w:space="0"/>
                  </w:tcBorders>
                  <w:tcMar>
                    <w:top w:w="0" w:type="dxa"/>
                    <w:left w:w="108" w:type="dxa"/>
                    <w:bottom w:w="0" w:type="dxa"/>
                    <w:right w:w="108" w:type="dxa"/>
                  </w:tcMar>
                  <w:vAlign w:val="bottom"/>
                </w:tcPr>
                <w:p w14:paraId="6CF648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特征</w:t>
                  </w:r>
                </w:p>
              </w:tc>
              <w:tc>
                <w:tcPr>
                  <w:tcW w:w="3190" w:type="pct"/>
                  <w:tcBorders>
                    <w:top w:val="single" w:color="auto" w:sz="8" w:space="0"/>
                    <w:left w:val="nil"/>
                    <w:bottom w:val="single" w:color="auto" w:sz="8" w:space="0"/>
                    <w:right w:val="single" w:color="auto" w:sz="8" w:space="0"/>
                  </w:tcBorders>
                  <w:tcMar>
                    <w:top w:w="0" w:type="dxa"/>
                    <w:left w:w="108" w:type="dxa"/>
                    <w:bottom w:w="0" w:type="dxa"/>
                    <w:right w:w="108" w:type="dxa"/>
                  </w:tcMar>
                  <w:vAlign w:val="bottom"/>
                </w:tcPr>
                <w:p w14:paraId="72696E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常见组分或废物名称</w:t>
                  </w:r>
                </w:p>
              </w:tc>
            </w:tr>
            <w:tr w14:paraId="0F2000F5">
              <w:tblPrEx>
                <w:tblCellMar>
                  <w:top w:w="0" w:type="dxa"/>
                  <w:left w:w="0" w:type="dxa"/>
                  <w:bottom w:w="0" w:type="dxa"/>
                  <w:right w:w="0" w:type="dxa"/>
                </w:tblCellMar>
              </w:tblPrEx>
              <w:trPr>
                <w:trHeight w:val="57" w:hRule="atLeast"/>
                <w:jc w:val="center"/>
              </w:trPr>
              <w:tc>
                <w:tcPr>
                  <w:tcW w:w="54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BB390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感染性废物</w:t>
                  </w:r>
                </w:p>
              </w:tc>
              <w:tc>
                <w:tcPr>
                  <w:tcW w:w="1265" w:type="pct"/>
                  <w:tcBorders>
                    <w:top w:val="nil"/>
                    <w:left w:val="nil"/>
                    <w:bottom w:val="single" w:color="auto" w:sz="8" w:space="0"/>
                    <w:right w:val="single" w:color="auto" w:sz="8" w:space="0"/>
                  </w:tcBorders>
                  <w:tcMar>
                    <w:top w:w="0" w:type="dxa"/>
                    <w:left w:w="108" w:type="dxa"/>
                    <w:bottom w:w="0" w:type="dxa"/>
                    <w:right w:w="108" w:type="dxa"/>
                  </w:tcMar>
                  <w:vAlign w:val="center"/>
                </w:tcPr>
                <w:p w14:paraId="3F497F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携带病原微生物具有引发感染性疾病传播危险的医疗废物。</w:t>
                  </w:r>
                </w:p>
                <w:p w14:paraId="295C83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 </w:t>
                  </w:r>
                </w:p>
              </w:tc>
              <w:tc>
                <w:tcPr>
                  <w:tcW w:w="3190" w:type="pct"/>
                  <w:tcBorders>
                    <w:top w:val="nil"/>
                    <w:left w:val="nil"/>
                    <w:bottom w:val="single" w:color="auto" w:sz="8" w:space="0"/>
                    <w:right w:val="single" w:color="auto" w:sz="8" w:space="0"/>
                  </w:tcBorders>
                  <w:tcMar>
                    <w:top w:w="0" w:type="dxa"/>
                    <w:left w:w="108" w:type="dxa"/>
                    <w:bottom w:w="0" w:type="dxa"/>
                    <w:right w:w="108" w:type="dxa"/>
                  </w:tcMar>
                  <w:vAlign w:val="center"/>
                </w:tcPr>
                <w:p w14:paraId="602625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1.被患者血液、体液、排泄物等污染的除锐器以外的废物；</w:t>
                  </w:r>
                </w:p>
                <w:p w14:paraId="56BFC7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2.使用后废弃的一次性使用医疗器械，如注射器、输液器、透析器等；</w:t>
                  </w:r>
                </w:p>
                <w:p w14:paraId="51B011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3.病原微生物实验室废弃的病原体培养基、标本，菌种和毒种保存液及其容器；其他实验室及科室废弃的血液、血清、分泌物等标本和容器；</w:t>
                  </w:r>
                </w:p>
                <w:p w14:paraId="5B7CE1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4.隔离传染病患者或者疑似传染病患者产生的废弃物。</w:t>
                  </w:r>
                </w:p>
              </w:tc>
            </w:tr>
            <w:tr w14:paraId="21F3FB07">
              <w:tblPrEx>
                <w:tblCellMar>
                  <w:top w:w="0" w:type="dxa"/>
                  <w:left w:w="0" w:type="dxa"/>
                  <w:bottom w:w="0" w:type="dxa"/>
                  <w:right w:w="0" w:type="dxa"/>
                </w:tblCellMar>
              </w:tblPrEx>
              <w:trPr>
                <w:trHeight w:val="57" w:hRule="atLeast"/>
                <w:jc w:val="center"/>
              </w:trPr>
              <w:tc>
                <w:tcPr>
                  <w:tcW w:w="54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F7C40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损伤性废物</w:t>
                  </w:r>
                </w:p>
              </w:tc>
              <w:tc>
                <w:tcPr>
                  <w:tcW w:w="1265" w:type="pct"/>
                  <w:tcBorders>
                    <w:top w:val="nil"/>
                    <w:left w:val="nil"/>
                    <w:bottom w:val="single" w:color="auto" w:sz="8" w:space="0"/>
                    <w:right w:val="single" w:color="auto" w:sz="8" w:space="0"/>
                  </w:tcBorders>
                  <w:tcMar>
                    <w:top w:w="0" w:type="dxa"/>
                    <w:left w:w="108" w:type="dxa"/>
                    <w:bottom w:w="0" w:type="dxa"/>
                    <w:right w:w="108" w:type="dxa"/>
                  </w:tcMar>
                  <w:vAlign w:val="center"/>
                </w:tcPr>
                <w:p w14:paraId="29C800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能够刺伤或者割伤人体的废弃的医用锐器。</w:t>
                  </w:r>
                </w:p>
              </w:tc>
              <w:tc>
                <w:tcPr>
                  <w:tcW w:w="3190" w:type="pct"/>
                  <w:tcBorders>
                    <w:top w:val="nil"/>
                    <w:left w:val="nil"/>
                    <w:bottom w:val="single" w:color="auto" w:sz="8" w:space="0"/>
                    <w:right w:val="single" w:color="auto" w:sz="8" w:space="0"/>
                  </w:tcBorders>
                  <w:tcMar>
                    <w:top w:w="0" w:type="dxa"/>
                    <w:left w:w="108" w:type="dxa"/>
                    <w:bottom w:w="0" w:type="dxa"/>
                    <w:right w:w="108" w:type="dxa"/>
                  </w:tcMar>
                  <w:vAlign w:val="center"/>
                </w:tcPr>
                <w:p w14:paraId="583534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1.废弃的金属类锐器，如针头、缝合针、针灸针、探针、穿刺针、解剖刀、手术刀、手术锯、备皮刀、钢钉和导丝等； </w:t>
                  </w:r>
                </w:p>
                <w:p w14:paraId="3BD8CA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2.废弃的玻璃类锐器，如盖玻片、载玻片、玻璃安瓿等；</w:t>
                  </w:r>
                </w:p>
                <w:p w14:paraId="1A5EF9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3.废弃的其他材质类锐器。</w:t>
                  </w:r>
                </w:p>
              </w:tc>
            </w:tr>
            <w:tr w14:paraId="224B3A2D">
              <w:tblPrEx>
                <w:tblCellMar>
                  <w:top w:w="0" w:type="dxa"/>
                  <w:left w:w="0" w:type="dxa"/>
                  <w:bottom w:w="0" w:type="dxa"/>
                  <w:right w:w="0" w:type="dxa"/>
                </w:tblCellMar>
              </w:tblPrEx>
              <w:trPr>
                <w:trHeight w:val="57" w:hRule="atLeast"/>
                <w:jc w:val="center"/>
              </w:trPr>
              <w:tc>
                <w:tcPr>
                  <w:tcW w:w="54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35160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病理性废物</w:t>
                  </w:r>
                </w:p>
              </w:tc>
              <w:tc>
                <w:tcPr>
                  <w:tcW w:w="1265" w:type="pct"/>
                  <w:tcBorders>
                    <w:top w:val="nil"/>
                    <w:left w:val="nil"/>
                    <w:bottom w:val="single" w:color="auto" w:sz="8" w:space="0"/>
                    <w:right w:val="single" w:color="auto" w:sz="8" w:space="0"/>
                  </w:tcBorders>
                  <w:tcMar>
                    <w:top w:w="0" w:type="dxa"/>
                    <w:left w:w="108" w:type="dxa"/>
                    <w:bottom w:w="0" w:type="dxa"/>
                    <w:right w:w="108" w:type="dxa"/>
                  </w:tcMar>
                  <w:vAlign w:val="center"/>
                </w:tcPr>
                <w:p w14:paraId="143983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诊疗过程中产生的人体废弃物和医学实验动物尸体等。</w:t>
                  </w:r>
                </w:p>
              </w:tc>
              <w:tc>
                <w:tcPr>
                  <w:tcW w:w="3190" w:type="pct"/>
                  <w:tcBorders>
                    <w:top w:val="nil"/>
                    <w:left w:val="nil"/>
                    <w:bottom w:val="single" w:color="auto" w:sz="8" w:space="0"/>
                    <w:right w:val="single" w:color="auto" w:sz="8" w:space="0"/>
                  </w:tcBorders>
                  <w:tcMar>
                    <w:top w:w="0" w:type="dxa"/>
                    <w:left w:w="108" w:type="dxa"/>
                    <w:bottom w:w="0" w:type="dxa"/>
                    <w:right w:w="108" w:type="dxa"/>
                  </w:tcMar>
                  <w:vAlign w:val="center"/>
                </w:tcPr>
                <w:p w14:paraId="2E54A5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bookmarkStart w:id="29" w:name="_Hlk54893226"/>
                  <w:r>
                    <w:rPr>
                      <w:rFonts w:hint="default" w:ascii="Times New Roman" w:hAnsi="Times New Roman" w:eastAsia="宋体" w:cs="Times New Roman"/>
                      <w:color w:val="000000" w:themeColor="text1"/>
                      <w:kern w:val="0"/>
                      <w:sz w:val="21"/>
                      <w:szCs w:val="21"/>
                      <w14:textFill>
                        <w14:solidFill>
                          <w14:schemeClr w14:val="tx1"/>
                        </w14:solidFill>
                      </w14:textFill>
                    </w:rPr>
                    <w:t>1.手术及其他医学服务过程中产生的废弃的人体组织、器官</w:t>
                  </w:r>
                  <w:bookmarkEnd w:id="29"/>
                  <w:r>
                    <w:rPr>
                      <w:rFonts w:hint="default" w:ascii="Times New Roman" w:hAnsi="Times New Roman" w:eastAsia="宋体" w:cs="Times New Roman"/>
                      <w:color w:val="000000" w:themeColor="text1"/>
                      <w:kern w:val="0"/>
                      <w:sz w:val="21"/>
                      <w:szCs w:val="21"/>
                      <w14:textFill>
                        <w14:solidFill>
                          <w14:schemeClr w14:val="tx1"/>
                        </w14:solidFill>
                      </w14:textFill>
                    </w:rPr>
                    <w:t>；</w:t>
                  </w:r>
                </w:p>
                <w:p w14:paraId="159516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2.病理切片后废弃的人体组织、病理蜡块；</w:t>
                  </w:r>
                </w:p>
                <w:p w14:paraId="4B4909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3.废弃的医学实验动物的组织和尸体；</w:t>
                  </w:r>
                </w:p>
                <w:p w14:paraId="66FE8C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4.16周胎龄以下或重量不足500克的胚胎组织等；</w:t>
                  </w:r>
                </w:p>
                <w:p w14:paraId="27C940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5. 确诊、疑似传染病或携带传染病病原体的产妇的胎盘。</w:t>
                  </w:r>
                </w:p>
              </w:tc>
            </w:tr>
            <w:tr w14:paraId="46B10B62">
              <w:tblPrEx>
                <w:tblCellMar>
                  <w:top w:w="0" w:type="dxa"/>
                  <w:left w:w="0" w:type="dxa"/>
                  <w:bottom w:w="0" w:type="dxa"/>
                  <w:right w:w="0" w:type="dxa"/>
                </w:tblCellMar>
              </w:tblPrEx>
              <w:trPr>
                <w:trHeight w:val="57" w:hRule="atLeast"/>
                <w:jc w:val="center"/>
              </w:trPr>
              <w:tc>
                <w:tcPr>
                  <w:tcW w:w="54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9914C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药物性废物</w:t>
                  </w:r>
                </w:p>
              </w:tc>
              <w:tc>
                <w:tcPr>
                  <w:tcW w:w="1265" w:type="pct"/>
                  <w:tcBorders>
                    <w:top w:val="nil"/>
                    <w:left w:val="nil"/>
                    <w:bottom w:val="single" w:color="auto" w:sz="8" w:space="0"/>
                    <w:right w:val="single" w:color="auto" w:sz="8" w:space="0"/>
                  </w:tcBorders>
                  <w:tcMar>
                    <w:top w:w="0" w:type="dxa"/>
                    <w:left w:w="108" w:type="dxa"/>
                    <w:bottom w:w="0" w:type="dxa"/>
                    <w:right w:w="108" w:type="dxa"/>
                  </w:tcMar>
                  <w:vAlign w:val="center"/>
                </w:tcPr>
                <w:p w14:paraId="744BBB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过期、淘汰、变质或者被污染的废弃的药物。</w:t>
                  </w:r>
                </w:p>
              </w:tc>
              <w:tc>
                <w:tcPr>
                  <w:tcW w:w="3190" w:type="pct"/>
                  <w:tcBorders>
                    <w:top w:val="nil"/>
                    <w:left w:val="nil"/>
                    <w:bottom w:val="single" w:color="auto" w:sz="8" w:space="0"/>
                    <w:right w:val="single" w:color="auto" w:sz="8" w:space="0"/>
                  </w:tcBorders>
                  <w:tcMar>
                    <w:top w:w="0" w:type="dxa"/>
                    <w:left w:w="108" w:type="dxa"/>
                    <w:bottom w:w="0" w:type="dxa"/>
                    <w:right w:w="108" w:type="dxa"/>
                  </w:tcMar>
                  <w:vAlign w:val="center"/>
                </w:tcPr>
                <w:p w14:paraId="2E7AFB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1.废弃的一般性药物；</w:t>
                  </w:r>
                </w:p>
                <w:p w14:paraId="68CE93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2.废弃的细胞毒性药物和遗传毒性药物；</w:t>
                  </w:r>
                </w:p>
                <w:p w14:paraId="09A053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3.废弃的疫苗及血液制品。</w:t>
                  </w:r>
                </w:p>
              </w:tc>
            </w:tr>
            <w:tr w14:paraId="7A659AC1">
              <w:tblPrEx>
                <w:tblCellMar>
                  <w:top w:w="0" w:type="dxa"/>
                  <w:left w:w="0" w:type="dxa"/>
                  <w:bottom w:w="0" w:type="dxa"/>
                  <w:right w:w="0" w:type="dxa"/>
                </w:tblCellMar>
              </w:tblPrEx>
              <w:trPr>
                <w:trHeight w:val="57" w:hRule="atLeast"/>
                <w:jc w:val="center"/>
              </w:trPr>
              <w:tc>
                <w:tcPr>
                  <w:tcW w:w="54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DCF7A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化学性废物</w:t>
                  </w:r>
                </w:p>
              </w:tc>
              <w:tc>
                <w:tcPr>
                  <w:tcW w:w="1265" w:type="pct"/>
                  <w:tcBorders>
                    <w:top w:val="nil"/>
                    <w:left w:val="nil"/>
                    <w:bottom w:val="single" w:color="auto" w:sz="8" w:space="0"/>
                    <w:right w:val="single" w:color="auto" w:sz="8" w:space="0"/>
                  </w:tcBorders>
                  <w:tcMar>
                    <w:top w:w="0" w:type="dxa"/>
                    <w:left w:w="108" w:type="dxa"/>
                    <w:bottom w:w="0" w:type="dxa"/>
                    <w:right w:w="108" w:type="dxa"/>
                  </w:tcMar>
                  <w:vAlign w:val="center"/>
                </w:tcPr>
                <w:p w14:paraId="3BEA80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具有毒性、腐蚀性、易燃性、反应性的废弃的化学物品。</w:t>
                  </w:r>
                </w:p>
              </w:tc>
              <w:tc>
                <w:tcPr>
                  <w:tcW w:w="3190" w:type="pct"/>
                  <w:tcBorders>
                    <w:top w:val="nil"/>
                    <w:left w:val="nil"/>
                    <w:bottom w:val="single" w:color="auto" w:sz="8" w:space="0"/>
                    <w:right w:val="single" w:color="auto" w:sz="8" w:space="0"/>
                  </w:tcBorders>
                  <w:tcMar>
                    <w:top w:w="0" w:type="dxa"/>
                    <w:left w:w="108" w:type="dxa"/>
                    <w:bottom w:w="0" w:type="dxa"/>
                    <w:right w:w="108" w:type="dxa"/>
                  </w:tcMar>
                  <w:vAlign w:val="center"/>
                </w:tcPr>
                <w:p w14:paraId="446347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列入《国家危险废物名录》中的废弃危险化学品，如甲醛、二甲苯等；非特定行业来源的危险废物，如含汞血压计、含汞体温计，废弃的牙科汞合金材料及其残余物等。</w:t>
                  </w:r>
                </w:p>
              </w:tc>
            </w:tr>
          </w:tbl>
          <w:p w14:paraId="4AD80065">
            <w:pPr>
              <w:keepNext w:val="0"/>
              <w:keepLines w:val="0"/>
              <w:suppressLineNumbers w:val="0"/>
              <w:adjustRightInd w:val="0"/>
              <w:snapToGrid w:val="0"/>
              <w:spacing w:before="0" w:beforeAutospacing="0" w:after="0" w:afterAutospacing="0" w:line="360" w:lineRule="auto"/>
              <w:ind w:left="0" w:right="0" w:firstLine="480"/>
              <w:rPr>
                <w:rFonts w:hint="default" w:ascii="Times New Roman" w:hAnsi="Times New Roman" w:cs="Times New Roman"/>
                <w:b w:val="0"/>
                <w:bCs w:val="0"/>
                <w:color w:val="000000" w:themeColor="text1"/>
                <w:sz w:val="24"/>
                <w:szCs w:val="24"/>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single"/>
                <w:lang w:val="en-US" w:eastAsia="zh-CN"/>
                <w14:textFill>
                  <w14:solidFill>
                    <w14:schemeClr w14:val="tx1"/>
                  </w14:solidFill>
                </w14:textFill>
              </w:rPr>
              <w:t>本项目的医疗废物为</w:t>
            </w:r>
            <w:r>
              <w:rPr>
                <w:rFonts w:hint="default" w:ascii="Times New Roman" w:hAnsi="Times New Roman" w:cs="Times New Roman"/>
                <w:b w:val="0"/>
                <w:bCs w:val="0"/>
                <w:color w:val="000000" w:themeColor="text1"/>
                <w:sz w:val="24"/>
                <w:szCs w:val="24"/>
                <w:highlight w:val="none"/>
                <w:u w:val="single"/>
                <w:lang w:eastAsia="zh-CN"/>
                <w14:textFill>
                  <w14:solidFill>
                    <w14:schemeClr w14:val="tx1"/>
                  </w14:solidFill>
                </w14:textFill>
              </w:rPr>
              <w:t>感染性废物、损伤性废物</w:t>
            </w:r>
            <w:r>
              <w:rPr>
                <w:rFonts w:hint="eastAsia" w:cs="Times New Roman"/>
                <w:b w:val="0"/>
                <w:bCs w:val="0"/>
                <w:color w:val="000000" w:themeColor="text1"/>
                <w:sz w:val="24"/>
                <w:szCs w:val="24"/>
                <w:highlight w:val="none"/>
                <w:u w:val="single"/>
                <w:lang w:val="en-US" w:eastAsia="zh-CN"/>
                <w14:textFill>
                  <w14:solidFill>
                    <w14:schemeClr w14:val="tx1"/>
                  </w14:solidFill>
                </w14:textFill>
              </w:rPr>
              <w:t>，本医院不做手术不产生</w:t>
            </w:r>
            <w:r>
              <w:rPr>
                <w:rFonts w:hint="default" w:ascii="Times New Roman" w:hAnsi="Times New Roman" w:cs="Times New Roman"/>
                <w:b w:val="0"/>
                <w:bCs w:val="0"/>
                <w:color w:val="000000" w:themeColor="text1"/>
                <w:sz w:val="24"/>
                <w:szCs w:val="24"/>
                <w:highlight w:val="none"/>
                <w:u w:val="single"/>
                <w:lang w:val="en-US" w:eastAsia="zh-CN"/>
                <w14:textFill>
                  <w14:solidFill>
                    <w14:schemeClr w14:val="tx1"/>
                  </w14:solidFill>
                </w14:textFill>
              </w:rPr>
              <w:t>病理性废物</w:t>
            </w:r>
            <w:r>
              <w:rPr>
                <w:rFonts w:hint="default" w:ascii="Times New Roman" w:hAnsi="Times New Roman" w:cs="Times New Roman"/>
                <w:b w:val="0"/>
                <w:bCs w:val="0"/>
                <w:color w:val="000000" w:themeColor="text1"/>
                <w:sz w:val="24"/>
                <w:szCs w:val="24"/>
                <w:highlight w:val="none"/>
                <w:u w:val="single"/>
                <w:lang w:eastAsia="zh-CN"/>
                <w14:textFill>
                  <w14:solidFill>
                    <w14:schemeClr w14:val="tx1"/>
                  </w14:solidFill>
                </w14:textFill>
              </w:rPr>
              <w:t>，</w:t>
            </w:r>
            <w:r>
              <w:rPr>
                <w:rFonts w:hint="eastAsia" w:ascii="Times New Roman" w:hAnsi="Times New Roman" w:eastAsia="宋体" w:cs="Times New Roman"/>
                <w:color w:val="auto"/>
                <w:kern w:val="1"/>
                <w:sz w:val="24"/>
                <w:szCs w:val="28"/>
                <w:u w:val="single"/>
                <w:lang w:val="en-US" w:eastAsia="zh-CN"/>
              </w:rPr>
              <w:t>根据建设方提供资料以及类比同规模</w:t>
            </w:r>
            <w:r>
              <w:rPr>
                <w:rFonts w:hint="eastAsia" w:ascii="Times New Roman" w:hAnsi="Times New Roman" w:eastAsia="宋体" w:cs="Times New Roman"/>
                <w:b w:val="0"/>
                <w:bCs/>
                <w:color w:val="auto"/>
                <w:kern w:val="2"/>
                <w:sz w:val="24"/>
                <w:szCs w:val="24"/>
                <w:u w:val="single"/>
                <w:lang w:val="en-US" w:eastAsia="zh-CN" w:bidi="ar-SA"/>
              </w:rPr>
              <w:t>一级</w:t>
            </w:r>
            <w:r>
              <w:rPr>
                <w:rFonts w:hint="eastAsia" w:cs="Times New Roman"/>
                <w:b w:val="0"/>
                <w:bCs/>
                <w:color w:val="auto"/>
                <w:kern w:val="2"/>
                <w:sz w:val="24"/>
                <w:szCs w:val="24"/>
                <w:u w:val="single"/>
                <w:lang w:val="en-US" w:eastAsia="zh-CN" w:bidi="ar-SA"/>
              </w:rPr>
              <w:t>专科</w:t>
            </w:r>
            <w:r>
              <w:rPr>
                <w:rFonts w:hint="eastAsia" w:ascii="Times New Roman" w:hAnsi="Times New Roman" w:eastAsia="宋体" w:cs="Times New Roman"/>
                <w:b w:val="0"/>
                <w:bCs/>
                <w:color w:val="auto"/>
                <w:kern w:val="2"/>
                <w:sz w:val="24"/>
                <w:szCs w:val="24"/>
                <w:u w:val="single"/>
                <w:lang w:val="en-US" w:eastAsia="zh-CN" w:bidi="ar-SA"/>
              </w:rPr>
              <w:t>院</w:t>
            </w:r>
            <w:r>
              <w:rPr>
                <w:rFonts w:hint="eastAsia" w:ascii="Times New Roman" w:hAnsi="Times New Roman" w:eastAsia="宋体" w:cs="Times New Roman"/>
                <w:color w:val="auto"/>
                <w:kern w:val="1"/>
                <w:sz w:val="24"/>
                <w:szCs w:val="28"/>
                <w:u w:val="single"/>
                <w:lang w:val="en-US" w:eastAsia="zh-CN"/>
              </w:rPr>
              <w:t>现状产生量</w:t>
            </w:r>
            <w:r>
              <w:rPr>
                <w:rFonts w:hint="default" w:ascii="Times New Roman" w:hAnsi="Times New Roman" w:cs="Times New Roman"/>
                <w:b w:val="0"/>
                <w:bCs w:val="0"/>
                <w:color w:val="000000" w:themeColor="text1"/>
                <w:sz w:val="24"/>
                <w:szCs w:val="24"/>
                <w:highlight w:val="none"/>
                <w:u w:val="single"/>
                <w:lang w:val="en-US" w:eastAsia="zh-CN"/>
                <w14:textFill>
                  <w14:solidFill>
                    <w14:schemeClr w14:val="tx1"/>
                  </w14:solidFill>
                </w14:textFill>
              </w:rPr>
              <w:t>，医疗废物的产生量约为</w:t>
            </w:r>
            <w:r>
              <w:rPr>
                <w:rFonts w:hint="eastAsia" w:cs="Times New Roman"/>
                <w:b w:val="0"/>
                <w:bCs w:val="0"/>
                <w:color w:val="000000" w:themeColor="text1"/>
                <w:sz w:val="24"/>
                <w:szCs w:val="24"/>
                <w:highlight w:val="none"/>
                <w:u w:val="single"/>
                <w:lang w:val="en-US" w:eastAsia="zh-CN"/>
                <w14:textFill>
                  <w14:solidFill>
                    <w14:schemeClr w14:val="tx1"/>
                  </w14:solidFill>
                </w14:textFill>
              </w:rPr>
              <w:t>3</w:t>
            </w:r>
            <w:r>
              <w:rPr>
                <w:rFonts w:hint="default" w:ascii="Times New Roman" w:hAnsi="Times New Roman" w:cs="Times New Roman"/>
                <w:b w:val="0"/>
                <w:bCs w:val="0"/>
                <w:color w:val="000000" w:themeColor="text1"/>
                <w:sz w:val="24"/>
                <w:szCs w:val="24"/>
                <w:highlight w:val="none"/>
                <w:u w:val="single"/>
                <w:lang w:val="en-US" w:eastAsia="zh-CN"/>
                <w14:textFill>
                  <w14:solidFill>
                    <w14:schemeClr w14:val="tx1"/>
                  </w14:solidFill>
                </w14:textFill>
              </w:rPr>
              <w:t>t/a</w:t>
            </w:r>
            <w:r>
              <w:rPr>
                <w:rFonts w:hint="eastAsia" w:cs="Times New Roman"/>
                <w:b w:val="0"/>
                <w:bCs w:val="0"/>
                <w:color w:val="000000" w:themeColor="text1"/>
                <w:sz w:val="24"/>
                <w:szCs w:val="24"/>
                <w:highlight w:val="none"/>
                <w:u w:val="single"/>
                <w:lang w:val="en-US" w:eastAsia="zh-CN"/>
                <w14:textFill>
                  <w14:solidFill>
                    <w14:schemeClr w14:val="tx1"/>
                  </w14:solidFill>
                </w14:textFill>
              </w:rPr>
              <w:t>。</w:t>
            </w:r>
            <w:r>
              <w:rPr>
                <w:rFonts w:hint="default" w:ascii="Times New Roman" w:hAnsi="Times New Roman" w:cs="Times New Roman"/>
                <w:b w:val="0"/>
                <w:bCs w:val="0"/>
                <w:color w:val="000000" w:themeColor="text1"/>
                <w:sz w:val="24"/>
                <w:szCs w:val="24"/>
                <w:highlight w:val="none"/>
                <w:u w:val="single"/>
                <w:lang w:val="en-US" w:eastAsia="zh-CN"/>
                <w14:textFill>
                  <w14:solidFill>
                    <w14:schemeClr w14:val="tx1"/>
                  </w14:solidFill>
                </w14:textFill>
              </w:rPr>
              <w:t>医疗废物</w:t>
            </w:r>
            <w:r>
              <w:rPr>
                <w:rFonts w:hint="default" w:ascii="Times New Roman" w:hAnsi="Times New Roman" w:cs="Times New Roman"/>
                <w:b w:val="0"/>
                <w:bCs w:val="0"/>
                <w:color w:val="000000" w:themeColor="text1"/>
                <w:sz w:val="24"/>
                <w:szCs w:val="24"/>
                <w:highlight w:val="none"/>
                <w:u w:val="single"/>
                <w:lang w:eastAsia="zh-CN"/>
                <w14:textFill>
                  <w14:solidFill>
                    <w14:schemeClr w14:val="tx1"/>
                  </w14:solidFill>
                </w14:textFill>
              </w:rPr>
              <w:t>打包收集后送至医院</w:t>
            </w:r>
            <w:r>
              <w:rPr>
                <w:rFonts w:hint="eastAsia" w:cs="Times New Roman"/>
                <w:b w:val="0"/>
                <w:bCs w:val="0"/>
                <w:color w:val="000000" w:themeColor="text1"/>
                <w:sz w:val="24"/>
                <w:szCs w:val="24"/>
                <w:highlight w:val="none"/>
                <w:u w:val="single"/>
                <w:lang w:val="en-US" w:eastAsia="zh-CN"/>
                <w14:textFill>
                  <w14:solidFill>
                    <w14:schemeClr w14:val="tx1"/>
                  </w14:solidFill>
                </w14:textFill>
              </w:rPr>
              <w:t>北侧</w:t>
            </w:r>
            <w:r>
              <w:rPr>
                <w:rFonts w:hint="default" w:ascii="Times New Roman" w:hAnsi="Times New Roman" w:cs="Times New Roman"/>
                <w:b w:val="0"/>
                <w:bCs w:val="0"/>
                <w:color w:val="000000" w:themeColor="text1"/>
                <w:sz w:val="24"/>
                <w:szCs w:val="24"/>
                <w:highlight w:val="none"/>
                <w:u w:val="single"/>
                <w:lang w:eastAsia="zh-CN"/>
                <w14:textFill>
                  <w14:solidFill>
                    <w14:schemeClr w14:val="tx1"/>
                  </w14:solidFill>
                </w14:textFill>
              </w:rPr>
              <w:t>医疗废物暂存</w:t>
            </w:r>
            <w:r>
              <w:rPr>
                <w:rFonts w:hint="eastAsia" w:cs="Times New Roman"/>
                <w:b w:val="0"/>
                <w:bCs w:val="0"/>
                <w:color w:val="000000" w:themeColor="text1"/>
                <w:sz w:val="24"/>
                <w:szCs w:val="24"/>
                <w:highlight w:val="none"/>
                <w:u w:val="single"/>
                <w:lang w:val="en-US" w:eastAsia="zh-CN"/>
                <w14:textFill>
                  <w14:solidFill>
                    <w14:schemeClr w14:val="tx1"/>
                  </w14:solidFill>
                </w14:textFill>
              </w:rPr>
              <w:t>间</w:t>
            </w:r>
            <w:r>
              <w:rPr>
                <w:rFonts w:hint="default" w:ascii="Times New Roman" w:hAnsi="Times New Roman" w:cs="Times New Roman"/>
                <w:b w:val="0"/>
                <w:bCs w:val="0"/>
                <w:color w:val="000000" w:themeColor="text1"/>
                <w:sz w:val="24"/>
                <w:szCs w:val="24"/>
                <w:highlight w:val="none"/>
                <w:u w:val="single"/>
                <w:lang w:eastAsia="zh-CN"/>
                <w14:textFill>
                  <w14:solidFill>
                    <w14:schemeClr w14:val="tx1"/>
                  </w14:solidFill>
                </w14:textFill>
              </w:rPr>
              <w:t>，所有医疗废物交由</w:t>
            </w:r>
            <w:r>
              <w:rPr>
                <w:rFonts w:hint="eastAsia" w:cs="Times New Roman"/>
                <w:b w:val="0"/>
                <w:bCs w:val="0"/>
                <w:color w:val="000000" w:themeColor="text1"/>
                <w:sz w:val="24"/>
                <w:szCs w:val="24"/>
                <w:highlight w:val="none"/>
                <w:u w:val="single"/>
                <w:lang w:eastAsia="zh-CN"/>
                <w14:textFill>
                  <w14:solidFill>
                    <w14:schemeClr w14:val="tx1"/>
                  </w14:solidFill>
                </w14:textFill>
              </w:rPr>
              <w:t>湖南荣森环保科技有限公司</w:t>
            </w:r>
            <w:r>
              <w:rPr>
                <w:rFonts w:hint="default" w:ascii="Times New Roman" w:hAnsi="Times New Roman" w:cs="Times New Roman"/>
                <w:b w:val="0"/>
                <w:bCs w:val="0"/>
                <w:color w:val="000000" w:themeColor="text1"/>
                <w:sz w:val="24"/>
                <w:szCs w:val="24"/>
                <w:highlight w:val="none"/>
                <w:u w:val="single"/>
                <w:lang w:eastAsia="zh-CN"/>
                <w14:textFill>
                  <w14:solidFill>
                    <w14:schemeClr w14:val="tx1"/>
                  </w14:solidFill>
                </w14:textFill>
              </w:rPr>
              <w:t>转移处理。</w:t>
            </w:r>
          </w:p>
          <w:p w14:paraId="705F4B4C">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eastAsia="宋体" w:cs="Times New Roman"/>
                <w:b w:val="0"/>
                <w:bCs w:val="0"/>
                <w:color w:val="auto"/>
                <w:spacing w:val="4"/>
                <w:kern w:val="0"/>
                <w:sz w:val="24"/>
                <w:szCs w:val="24"/>
                <w:highlight w:val="none"/>
                <w:u w:val="none"/>
                <w:lang w:val="en-US" w:eastAsia="zh-CN"/>
              </w:rPr>
            </w:pPr>
            <w:r>
              <w:rPr>
                <w:rFonts w:hint="eastAsia" w:cs="Times New Roman"/>
                <w:bCs/>
                <w:color w:val="auto"/>
                <w:sz w:val="24"/>
                <w:lang w:val="en-US" w:eastAsia="zh-CN"/>
              </w:rPr>
              <w:t>②</w:t>
            </w:r>
            <w:r>
              <w:rPr>
                <w:rFonts w:hint="default" w:ascii="Times New Roman" w:hAnsi="Times New Roman" w:eastAsia="宋体" w:cs="Times New Roman"/>
                <w:b w:val="0"/>
                <w:bCs w:val="0"/>
                <w:color w:val="auto"/>
                <w:spacing w:val="4"/>
                <w:kern w:val="0"/>
                <w:sz w:val="24"/>
                <w:szCs w:val="24"/>
                <w:highlight w:val="none"/>
                <w:u w:val="none"/>
                <w:lang w:val="en-US" w:eastAsia="zh-CN"/>
              </w:rPr>
              <w:t>生活垃圾</w:t>
            </w:r>
          </w:p>
          <w:p w14:paraId="3BA9F59D">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32"/>
              </w:rPr>
            </w:pPr>
            <w:r>
              <w:rPr>
                <w:rFonts w:hint="default" w:ascii="Times New Roman" w:hAnsi="Times New Roman" w:cs="Times New Roman"/>
                <w:color w:val="auto"/>
                <w:sz w:val="24"/>
                <w:szCs w:val="32"/>
              </w:rPr>
              <w:t>本工程劳动定员</w:t>
            </w:r>
            <w:r>
              <w:rPr>
                <w:rFonts w:hint="default" w:ascii="Times New Roman" w:hAnsi="Times New Roman" w:cs="Times New Roman"/>
                <w:color w:val="auto"/>
                <w:sz w:val="24"/>
                <w:szCs w:val="32"/>
                <w:lang w:val="en-US" w:eastAsia="zh-CN"/>
              </w:rPr>
              <w:t>4</w:t>
            </w:r>
            <w:r>
              <w:rPr>
                <w:rFonts w:hint="eastAsia" w:cs="Times New Roman"/>
                <w:color w:val="auto"/>
                <w:sz w:val="24"/>
                <w:szCs w:val="32"/>
                <w:lang w:val="en-US" w:eastAsia="zh-CN"/>
              </w:rPr>
              <w:t>5</w:t>
            </w:r>
            <w:r>
              <w:rPr>
                <w:rFonts w:hint="default" w:ascii="Times New Roman" w:hAnsi="Times New Roman" w:cs="Times New Roman"/>
                <w:color w:val="auto"/>
                <w:sz w:val="24"/>
                <w:szCs w:val="32"/>
              </w:rPr>
              <w:t>人，</w:t>
            </w:r>
            <w:r>
              <w:rPr>
                <w:rFonts w:hint="eastAsia" w:cs="Times New Roman"/>
                <w:color w:val="auto"/>
                <w:sz w:val="24"/>
                <w:szCs w:val="32"/>
                <w:lang w:val="en-US" w:eastAsia="zh-CN"/>
              </w:rPr>
              <w:t>床位50张</w:t>
            </w:r>
            <w:r>
              <w:rPr>
                <w:rFonts w:hint="default" w:ascii="Times New Roman" w:hAnsi="Times New Roman" w:cs="Times New Roman"/>
                <w:color w:val="auto"/>
                <w:sz w:val="24"/>
                <w:szCs w:val="32"/>
              </w:rPr>
              <w:t>，日均垃圾产生量约为每人每天0.5kg，则本工程生活垃圾产生量为</w:t>
            </w:r>
            <w:r>
              <w:rPr>
                <w:rFonts w:hint="eastAsia" w:cs="Times New Roman"/>
                <w:color w:val="auto"/>
                <w:sz w:val="24"/>
                <w:szCs w:val="32"/>
                <w:lang w:val="en-US" w:eastAsia="zh-CN"/>
              </w:rPr>
              <w:t>17.34t</w:t>
            </w:r>
            <w:r>
              <w:rPr>
                <w:rFonts w:hint="default" w:ascii="Times New Roman" w:hAnsi="Times New Roman" w:cs="Times New Roman"/>
                <w:color w:val="auto"/>
                <w:sz w:val="24"/>
                <w:szCs w:val="32"/>
              </w:rPr>
              <w:t>/a，</w:t>
            </w:r>
            <w:r>
              <w:rPr>
                <w:rFonts w:hint="default" w:ascii="Times New Roman" w:hAnsi="Times New Roman" w:cs="Times New Roman"/>
                <w:color w:val="auto"/>
                <w:sz w:val="24"/>
                <w:szCs w:val="32"/>
                <w:lang w:val="en-US" w:eastAsia="zh-CN"/>
              </w:rPr>
              <w:t>分类收集后</w:t>
            </w:r>
            <w:r>
              <w:rPr>
                <w:rFonts w:hint="default" w:ascii="Times New Roman" w:hAnsi="Times New Roman" w:cs="Times New Roman"/>
                <w:color w:val="auto"/>
                <w:sz w:val="24"/>
                <w:szCs w:val="32"/>
                <w:lang w:val="en-US" w:eastAsia="en-US"/>
              </w:rPr>
              <w:t>交环卫部门</w:t>
            </w:r>
            <w:r>
              <w:rPr>
                <w:rFonts w:hint="default" w:ascii="Times New Roman" w:hAnsi="Times New Roman" w:cs="Times New Roman"/>
                <w:color w:val="auto"/>
                <w:sz w:val="24"/>
                <w:szCs w:val="32"/>
              </w:rPr>
              <w:t>处置。</w:t>
            </w:r>
          </w:p>
          <w:p w14:paraId="4407717F">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rFonts w:hint="eastAsia" w:cs="Times New Roman"/>
                <w:bCs/>
                <w:color w:val="auto"/>
                <w:sz w:val="24"/>
                <w:u w:val="single"/>
                <w:lang w:val="en-US" w:eastAsia="zh-CN"/>
              </w:rPr>
            </w:pPr>
            <w:r>
              <w:rPr>
                <w:rFonts w:hint="eastAsia" w:cs="Times New Roman"/>
                <w:bCs/>
                <w:color w:val="auto"/>
                <w:sz w:val="24"/>
                <w:u w:val="single"/>
                <w:lang w:val="en-US" w:eastAsia="zh-CN"/>
              </w:rPr>
              <w:t>③非接触性药品外包装、一次性塑料输液瓶</w:t>
            </w:r>
          </w:p>
          <w:p w14:paraId="4B7F8779">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32"/>
                <w:u w:val="single"/>
              </w:rPr>
            </w:pPr>
            <w:r>
              <w:rPr>
                <w:rFonts w:hint="default" w:cs="Times New Roman"/>
                <w:bCs/>
                <w:color w:val="auto"/>
                <w:sz w:val="24"/>
                <w:u w:val="single"/>
                <w:lang w:val="en-US" w:eastAsia="zh-CN"/>
              </w:rPr>
              <w:t>依据卫生部(卫办医发[2005]292 号)《关于明确医疗废物分类有关问题的通知》规定：“使用后的各种玻璃(一次性塑料)输液瓶(袋)，未被病人血液、体液、排泄物污染的，不属于医疗废物，</w:t>
            </w:r>
            <w:r>
              <w:rPr>
                <w:rFonts w:hint="eastAsia" w:cs="Times New Roman"/>
                <w:bCs/>
                <w:color w:val="auto"/>
                <w:sz w:val="24"/>
                <w:u w:val="single"/>
                <w:lang w:val="en-US" w:eastAsia="zh-CN"/>
              </w:rPr>
              <w:t>类比同类型医院</w:t>
            </w:r>
            <w:r>
              <w:rPr>
                <w:rFonts w:hint="default" w:cs="Times New Roman"/>
                <w:bCs/>
                <w:color w:val="auto"/>
                <w:sz w:val="24"/>
                <w:u w:val="single"/>
                <w:lang w:val="en-US" w:eastAsia="zh-CN"/>
              </w:rPr>
              <w:t>产生量约为 2t/a，集中收集后交由</w:t>
            </w:r>
            <w:r>
              <w:rPr>
                <w:rFonts w:hint="eastAsia" w:cs="Times New Roman"/>
                <w:bCs/>
                <w:color w:val="auto"/>
                <w:sz w:val="24"/>
                <w:u w:val="single"/>
                <w:lang w:val="en-US" w:eastAsia="zh-CN"/>
              </w:rPr>
              <w:t>专业公司处理。</w:t>
            </w:r>
          </w:p>
          <w:p w14:paraId="1B5447AF">
            <w:pPr>
              <w:keepNext w:val="0"/>
              <w:keepLines w:val="0"/>
              <w:suppressLineNumbers w:val="0"/>
              <w:spacing w:before="0" w:beforeAutospacing="0" w:after="0" w:afterAutospacing="0" w:line="360" w:lineRule="auto"/>
              <w:ind w:left="0" w:right="0" w:firstLine="496" w:firstLineChars="200"/>
              <w:rPr>
                <w:rFonts w:hint="default" w:ascii="Times New Roman" w:hAnsi="Times New Roman" w:eastAsia="宋体" w:cs="Times New Roman"/>
                <w:b w:val="0"/>
                <w:bCs w:val="0"/>
                <w:color w:val="auto"/>
                <w:spacing w:val="4"/>
                <w:kern w:val="0"/>
                <w:sz w:val="24"/>
                <w:szCs w:val="24"/>
                <w:u w:val="single"/>
                <w:lang w:val="en-US" w:eastAsia="zh-CN"/>
              </w:rPr>
            </w:pPr>
            <w:r>
              <w:rPr>
                <w:rFonts w:hint="default" w:ascii="Times New Roman" w:hAnsi="Times New Roman" w:eastAsia="宋体" w:cs="Times New Roman"/>
                <w:b w:val="0"/>
                <w:bCs w:val="0"/>
                <w:color w:val="auto"/>
                <w:spacing w:val="4"/>
                <w:kern w:val="0"/>
                <w:sz w:val="24"/>
                <w:szCs w:val="24"/>
                <w:u w:val="single"/>
                <w:lang w:val="en-US" w:eastAsia="zh-CN"/>
              </w:rPr>
              <w:t>④污水处理</w:t>
            </w:r>
            <w:r>
              <w:rPr>
                <w:rFonts w:hint="eastAsia" w:cs="Times New Roman"/>
                <w:b w:val="0"/>
                <w:bCs w:val="0"/>
                <w:color w:val="auto"/>
                <w:spacing w:val="4"/>
                <w:kern w:val="0"/>
                <w:sz w:val="24"/>
                <w:szCs w:val="24"/>
                <w:u w:val="single"/>
                <w:lang w:val="en-US" w:eastAsia="zh-CN"/>
              </w:rPr>
              <w:t>站</w:t>
            </w:r>
            <w:r>
              <w:rPr>
                <w:rFonts w:hint="default" w:ascii="Times New Roman" w:hAnsi="Times New Roman" w:eastAsia="宋体" w:cs="Times New Roman"/>
                <w:b w:val="0"/>
                <w:bCs w:val="0"/>
                <w:color w:val="auto"/>
                <w:spacing w:val="4"/>
                <w:kern w:val="0"/>
                <w:sz w:val="24"/>
                <w:szCs w:val="24"/>
                <w:u w:val="single"/>
                <w:lang w:val="en-US" w:eastAsia="zh-CN"/>
              </w:rPr>
              <w:t>污泥</w:t>
            </w:r>
          </w:p>
          <w:p w14:paraId="0C2BF39F">
            <w:pPr>
              <w:keepNext w:val="0"/>
              <w:keepLines w:val="0"/>
              <w:widowControl w:val="0"/>
              <w:suppressLineNumbers w:val="0"/>
              <w:spacing w:before="0" w:beforeAutospacing="0" w:after="0" w:afterAutospacing="0" w:line="360" w:lineRule="auto"/>
              <w:ind w:left="0" w:right="0" w:firstLine="496" w:firstLineChars="200"/>
              <w:jc w:val="both"/>
              <w:rPr>
                <w:rFonts w:hint="eastAsia" w:ascii="宋体" w:hAnsi="宋体" w:eastAsia="宋体" w:cs="宋体"/>
                <w:kern w:val="2"/>
                <w:sz w:val="24"/>
                <w:szCs w:val="24"/>
                <w:lang w:val="en-US" w:eastAsia="zh-CN" w:bidi="ar"/>
              </w:rPr>
            </w:pPr>
            <w:r>
              <w:rPr>
                <w:rFonts w:hint="eastAsia" w:ascii="宋体" w:hAnsi="宋体" w:eastAsia="宋体" w:cs="宋体"/>
                <w:spacing w:val="4"/>
                <w:kern w:val="0"/>
                <w:sz w:val="24"/>
                <w:szCs w:val="24"/>
                <w:u w:val="single"/>
                <w:lang w:val="en-US" w:eastAsia="zh-CN" w:bidi="ar"/>
              </w:rPr>
              <w:t>项目</w:t>
            </w:r>
            <w:r>
              <w:rPr>
                <w:rFonts w:hint="eastAsia" w:ascii="宋体" w:hAnsi="宋体" w:eastAsia="宋体" w:cs="宋体"/>
                <w:kern w:val="2"/>
                <w:sz w:val="24"/>
                <w:szCs w:val="24"/>
                <w:u w:val="single"/>
                <w:lang w:val="en-US" w:eastAsia="zh-CN" w:bidi="ar"/>
              </w:rPr>
              <w:t>污泥产生量参照《医院污水处理技术指南》中的推荐数据，即产生量为</w:t>
            </w:r>
            <w:r>
              <w:rPr>
                <w:rFonts w:hint="default" w:ascii="Times New Roman" w:hAnsi="Times New Roman" w:eastAsia="宋体" w:cs="Times New Roman"/>
                <w:kern w:val="2"/>
                <w:sz w:val="24"/>
                <w:szCs w:val="24"/>
                <w:u w:val="single"/>
                <w:lang w:val="en-US" w:eastAsia="zh-CN" w:bidi="ar"/>
              </w:rPr>
              <w:t>54g/</w:t>
            </w:r>
            <w:r>
              <w:rPr>
                <w:rFonts w:hint="eastAsia" w:ascii="宋体" w:hAnsi="宋体" w:eastAsia="宋体" w:cs="宋体"/>
                <w:kern w:val="2"/>
                <w:sz w:val="24"/>
                <w:szCs w:val="24"/>
                <w:u w:val="single"/>
                <w:lang w:val="en-US" w:eastAsia="zh-CN" w:bidi="ar"/>
              </w:rPr>
              <w:t>人</w:t>
            </w:r>
            <w:r>
              <w:rPr>
                <w:rFonts w:hint="default" w:ascii="Times New Roman" w:hAnsi="Times New Roman" w:eastAsia="宋体" w:cs="Times New Roman"/>
                <w:kern w:val="2"/>
                <w:sz w:val="24"/>
                <w:szCs w:val="24"/>
                <w:u w:val="single"/>
                <w:lang w:val="en-US" w:eastAsia="zh-CN" w:bidi="ar"/>
              </w:rPr>
              <w:t>·</w:t>
            </w:r>
            <w:r>
              <w:rPr>
                <w:rFonts w:hint="eastAsia" w:ascii="宋体" w:hAnsi="宋体" w:eastAsia="宋体" w:cs="宋体"/>
                <w:kern w:val="2"/>
                <w:sz w:val="24"/>
                <w:szCs w:val="24"/>
                <w:u w:val="single"/>
                <w:lang w:val="en-US" w:eastAsia="zh-CN" w:bidi="ar"/>
              </w:rPr>
              <w:t>天，含水率为</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u w:val="single"/>
                <w:lang w:val="en-US" w:eastAsia="zh-CN" w:bidi="ar"/>
              </w:rPr>
              <w:t>92~95%</w:t>
            </w:r>
            <w:r>
              <w:rPr>
                <w:rFonts w:hint="eastAsia" w:ascii="宋体" w:hAnsi="宋体" w:eastAsia="宋体" w:cs="宋体"/>
                <w:kern w:val="2"/>
                <w:sz w:val="24"/>
                <w:szCs w:val="24"/>
                <w:u w:val="single"/>
                <w:lang w:val="en-US" w:eastAsia="zh-CN" w:bidi="ar"/>
              </w:rPr>
              <w:t>，以就诊人员、住院人员、职工等</w:t>
            </w:r>
            <w:r>
              <w:rPr>
                <w:rFonts w:hint="eastAsia" w:ascii="Times New Roman" w:hAnsi="Times New Roman" w:eastAsia="宋体" w:cs="Times New Roman"/>
                <w:kern w:val="2"/>
                <w:sz w:val="24"/>
                <w:szCs w:val="24"/>
                <w:u w:val="single"/>
                <w:lang w:val="en-US" w:eastAsia="zh-CN" w:bidi="ar"/>
              </w:rPr>
              <w:t>100</w:t>
            </w:r>
            <w:r>
              <w:rPr>
                <w:rFonts w:hint="eastAsia" w:ascii="宋体" w:hAnsi="宋体" w:eastAsia="宋体" w:cs="宋体"/>
                <w:kern w:val="2"/>
                <w:sz w:val="24"/>
                <w:szCs w:val="24"/>
                <w:u w:val="single"/>
                <w:lang w:val="en-US" w:eastAsia="zh-CN" w:bidi="ar"/>
              </w:rPr>
              <w:t>人计，则本项目污泥产生量为</w:t>
            </w:r>
            <w:r>
              <w:rPr>
                <w:rFonts w:hint="default" w:ascii="Times New Roman" w:hAnsi="Times New Roman" w:eastAsia="宋体" w:cs="Times New Roman"/>
                <w:kern w:val="2"/>
                <w:sz w:val="24"/>
                <w:szCs w:val="24"/>
                <w:u w:val="single"/>
                <w:lang w:val="en-US" w:eastAsia="zh-CN" w:bidi="ar"/>
              </w:rPr>
              <w:t>1.97t/</w:t>
            </w:r>
            <w:r>
              <w:rPr>
                <w:rFonts w:hint="eastAsia" w:ascii="Times New Roman" w:hAnsi="Times New Roman" w:eastAsia="宋体" w:cs="Times New Roman"/>
                <w:kern w:val="2"/>
                <w:sz w:val="24"/>
                <w:szCs w:val="24"/>
                <w:u w:val="single"/>
                <w:lang w:val="en-US" w:eastAsia="zh-CN" w:bidi="ar"/>
              </w:rPr>
              <w:t>a</w:t>
            </w:r>
            <w:r>
              <w:rPr>
                <w:rFonts w:hint="eastAsia" w:ascii="宋体" w:hAnsi="宋体" w:eastAsia="宋体" w:cs="宋体"/>
                <w:kern w:val="2"/>
                <w:sz w:val="24"/>
                <w:szCs w:val="24"/>
                <w:u w:val="single"/>
                <w:lang w:val="en-US" w:eastAsia="zh-CN" w:bidi="ar"/>
              </w:rPr>
              <w:t>。根据</w:t>
            </w:r>
            <w:r>
              <w:rPr>
                <w:rFonts w:hint="eastAsia" w:ascii="宋体" w:hAnsi="宋体" w:cs="宋体"/>
                <w:kern w:val="2"/>
                <w:sz w:val="24"/>
                <w:szCs w:val="24"/>
                <w:u w:val="single"/>
                <w:lang w:val="en-US" w:eastAsia="zh-CN" w:bidi="ar"/>
              </w:rPr>
              <w:t>最新版</w:t>
            </w:r>
            <w:r>
              <w:rPr>
                <w:rFonts w:hint="eastAsia" w:ascii="宋体" w:hAnsi="宋体" w:eastAsia="宋体" w:cs="宋体"/>
                <w:kern w:val="2"/>
                <w:sz w:val="24"/>
                <w:szCs w:val="24"/>
                <w:u w:val="single"/>
                <w:lang w:val="en-US" w:eastAsia="zh-CN" w:bidi="ar"/>
              </w:rPr>
              <w:t>《国家危险废物名录》</w:t>
            </w:r>
            <w:r>
              <w:rPr>
                <w:rFonts w:hint="default" w:ascii="Times New Roman" w:hAnsi="Times New Roman" w:eastAsia="宋体" w:cs="Times New Roman"/>
                <w:kern w:val="2"/>
                <w:sz w:val="24"/>
                <w:szCs w:val="24"/>
                <w:u w:val="single"/>
                <w:lang w:val="en-US" w:eastAsia="zh-CN" w:bidi="ar"/>
              </w:rPr>
              <w:t>(202</w:t>
            </w:r>
            <w:r>
              <w:rPr>
                <w:rFonts w:hint="eastAsia" w:cs="Times New Roman"/>
                <w:kern w:val="2"/>
                <w:sz w:val="24"/>
                <w:szCs w:val="24"/>
                <w:u w:val="single"/>
                <w:lang w:val="en-US" w:eastAsia="zh-CN" w:bidi="ar"/>
              </w:rPr>
              <w:t>5</w:t>
            </w:r>
            <w:r>
              <w:rPr>
                <w:rFonts w:hint="eastAsia" w:ascii="宋体" w:hAnsi="宋体" w:eastAsia="宋体" w:cs="宋体"/>
                <w:kern w:val="2"/>
                <w:sz w:val="24"/>
                <w:szCs w:val="24"/>
                <w:u w:val="single"/>
                <w:lang w:val="en-US" w:eastAsia="zh-CN" w:bidi="ar"/>
              </w:rPr>
              <w:t>年</w:t>
            </w:r>
            <w:r>
              <w:rPr>
                <w:rFonts w:hint="eastAsia" w:ascii="宋体" w:hAnsi="宋体" w:cs="宋体"/>
                <w:kern w:val="2"/>
                <w:sz w:val="24"/>
                <w:szCs w:val="24"/>
                <w:u w:val="single"/>
                <w:lang w:val="en-US" w:eastAsia="zh-CN" w:bidi="ar"/>
              </w:rPr>
              <w:t>版</w:t>
            </w:r>
            <w:r>
              <w:rPr>
                <w:rFonts w:hint="default" w:ascii="Times New Roman" w:hAnsi="Times New Roman" w:eastAsia="宋体" w:cs="Times New Roman"/>
                <w:kern w:val="2"/>
                <w:sz w:val="24"/>
                <w:szCs w:val="24"/>
                <w:u w:val="single"/>
                <w:lang w:val="en-US" w:eastAsia="zh-CN" w:bidi="ar"/>
              </w:rPr>
              <w:t>)</w:t>
            </w:r>
            <w:r>
              <w:rPr>
                <w:rFonts w:hint="eastAsia" w:ascii="宋体" w:hAnsi="宋体" w:eastAsia="宋体" w:cs="宋体"/>
                <w:kern w:val="2"/>
                <w:sz w:val="24"/>
                <w:szCs w:val="24"/>
                <w:u w:val="single"/>
                <w:lang w:val="en-US" w:eastAsia="zh-CN" w:bidi="ar"/>
              </w:rPr>
              <w:t>，</w:t>
            </w:r>
            <w:r>
              <w:rPr>
                <w:rFonts w:hint="eastAsia" w:ascii="宋体" w:hAnsi="宋体" w:cs="宋体"/>
                <w:kern w:val="2"/>
                <w:sz w:val="24"/>
                <w:szCs w:val="24"/>
                <w:u w:val="single"/>
                <w:lang w:val="en-US" w:eastAsia="zh-CN" w:bidi="ar"/>
              </w:rPr>
              <w:t>医疗</w:t>
            </w:r>
            <w:r>
              <w:rPr>
                <w:rFonts w:hint="eastAsia" w:ascii="宋体" w:hAnsi="宋体" w:eastAsia="宋体" w:cs="宋体"/>
                <w:kern w:val="2"/>
                <w:sz w:val="24"/>
                <w:szCs w:val="24"/>
                <w:u w:val="single"/>
                <w:lang w:val="en-US" w:eastAsia="zh-CN" w:bidi="ar"/>
              </w:rPr>
              <w:t>污水处理站污泥</w:t>
            </w:r>
            <w:r>
              <w:rPr>
                <w:rFonts w:hint="eastAsia" w:ascii="宋体" w:hAnsi="宋体" w:cs="宋体"/>
                <w:kern w:val="2"/>
                <w:sz w:val="24"/>
                <w:szCs w:val="24"/>
                <w:u w:val="single"/>
                <w:lang w:val="en-US" w:eastAsia="zh-CN" w:bidi="ar"/>
              </w:rPr>
              <w:t>无相关代码，未纳入危险废物管理名录</w:t>
            </w:r>
            <w:r>
              <w:rPr>
                <w:rFonts w:hint="eastAsia" w:ascii="宋体" w:hAnsi="宋体" w:eastAsia="宋体" w:cs="宋体"/>
                <w:kern w:val="2"/>
                <w:sz w:val="24"/>
                <w:szCs w:val="24"/>
                <w:u w:val="single"/>
                <w:lang w:val="en-US" w:eastAsia="zh-CN" w:bidi="ar"/>
              </w:rPr>
              <w:t>。</w:t>
            </w:r>
            <w:r>
              <w:rPr>
                <w:rFonts w:hint="eastAsia" w:ascii="宋体" w:hAnsi="宋体" w:cs="宋体"/>
                <w:kern w:val="2"/>
                <w:sz w:val="24"/>
                <w:szCs w:val="24"/>
                <w:u w:val="single"/>
                <w:lang w:val="en-US" w:eastAsia="zh-CN" w:bidi="ar"/>
              </w:rPr>
              <w:t>本环评建议</w:t>
            </w:r>
            <w:r>
              <w:rPr>
                <w:rFonts w:hint="eastAsia" w:ascii="宋体" w:hAnsi="宋体" w:eastAsia="宋体" w:cs="宋体"/>
                <w:b w:val="0"/>
                <w:bCs w:val="0"/>
                <w:spacing w:val="4"/>
                <w:kern w:val="0"/>
                <w:sz w:val="24"/>
                <w:szCs w:val="24"/>
                <w:u w:val="single"/>
                <w:lang w:val="en-US" w:eastAsia="zh-CN" w:bidi="ar"/>
              </w:rPr>
              <w:t>污水处理</w:t>
            </w:r>
            <w:r>
              <w:rPr>
                <w:rFonts w:hint="eastAsia" w:ascii="宋体" w:hAnsi="宋体" w:cs="宋体"/>
                <w:b w:val="0"/>
                <w:bCs w:val="0"/>
                <w:spacing w:val="4"/>
                <w:kern w:val="0"/>
                <w:sz w:val="24"/>
                <w:szCs w:val="24"/>
                <w:u w:val="single"/>
                <w:lang w:val="en-US" w:eastAsia="zh-CN" w:bidi="ar"/>
              </w:rPr>
              <w:t>站</w:t>
            </w:r>
            <w:r>
              <w:rPr>
                <w:rFonts w:hint="eastAsia" w:ascii="宋体" w:hAnsi="宋体" w:eastAsia="宋体" w:cs="宋体"/>
                <w:b w:val="0"/>
                <w:bCs w:val="0"/>
                <w:spacing w:val="4"/>
                <w:kern w:val="0"/>
                <w:sz w:val="24"/>
                <w:szCs w:val="24"/>
                <w:u w:val="single"/>
                <w:lang w:val="en-US" w:eastAsia="zh-CN" w:bidi="ar"/>
              </w:rPr>
              <w:t>污泥</w:t>
            </w:r>
            <w:r>
              <w:rPr>
                <w:rFonts w:hint="eastAsia" w:ascii="宋体" w:hAnsi="宋体" w:eastAsia="宋体" w:cs="宋体"/>
                <w:kern w:val="2"/>
                <w:sz w:val="24"/>
                <w:szCs w:val="24"/>
                <w:u w:val="single"/>
                <w:lang w:val="en-US" w:eastAsia="zh-CN" w:bidi="ar"/>
              </w:rPr>
              <w:t>委托专业单位定期上门清掏、消毒、封装外运</w:t>
            </w:r>
            <w:r>
              <w:rPr>
                <w:rFonts w:hint="eastAsia" w:ascii="宋体" w:hAnsi="宋体" w:cs="宋体"/>
                <w:kern w:val="2"/>
                <w:sz w:val="24"/>
                <w:szCs w:val="24"/>
                <w:u w:val="single"/>
                <w:lang w:val="en-US" w:eastAsia="zh-CN" w:bidi="ar"/>
              </w:rPr>
              <w:t>处理</w:t>
            </w:r>
            <w:r>
              <w:rPr>
                <w:rFonts w:hint="eastAsia" w:ascii="宋体" w:hAnsi="宋体" w:eastAsia="宋体" w:cs="宋体"/>
                <w:kern w:val="2"/>
                <w:sz w:val="24"/>
                <w:szCs w:val="24"/>
                <w:u w:val="single"/>
                <w:lang w:val="en-US" w:eastAsia="zh-CN" w:bidi="ar"/>
              </w:rPr>
              <w:t>。</w:t>
            </w:r>
          </w:p>
          <w:p w14:paraId="0BF9DA8C">
            <w:pPr>
              <w:keepNext w:val="0"/>
              <w:keepLines w:val="0"/>
              <w:suppressLineNumbers w:val="0"/>
              <w:spacing w:before="0" w:beforeAutospacing="0" w:after="0" w:afterAutospacing="0" w:line="360" w:lineRule="auto"/>
              <w:ind w:left="0" w:right="0" w:firstLine="496" w:firstLineChars="200"/>
              <w:rPr>
                <w:rFonts w:hint="default" w:ascii="Times New Roman" w:hAnsi="Times New Roman" w:eastAsia="宋体" w:cs="Times New Roman"/>
                <w:b w:val="0"/>
                <w:bCs w:val="0"/>
                <w:color w:val="auto"/>
                <w:spacing w:val="4"/>
                <w:kern w:val="0"/>
                <w:sz w:val="24"/>
                <w:szCs w:val="24"/>
                <w:u w:val="none"/>
                <w:lang w:val="en-US" w:eastAsia="zh-CN"/>
              </w:rPr>
            </w:pPr>
            <w:r>
              <w:rPr>
                <w:rFonts w:hint="default" w:ascii="Times New Roman" w:hAnsi="Times New Roman" w:eastAsia="宋体" w:cs="Times New Roman"/>
                <w:b w:val="0"/>
                <w:bCs w:val="0"/>
                <w:color w:val="auto"/>
                <w:spacing w:val="4"/>
                <w:kern w:val="0"/>
                <w:sz w:val="24"/>
                <w:szCs w:val="24"/>
                <w:u w:val="none"/>
                <w:lang w:val="en-US" w:eastAsia="zh-CN"/>
              </w:rPr>
              <w:t>⑤废药物、药品</w:t>
            </w:r>
          </w:p>
          <w:p w14:paraId="29C2264E">
            <w:pPr>
              <w:keepNext w:val="0"/>
              <w:keepLines w:val="0"/>
              <w:suppressLineNumbers w:val="0"/>
              <w:spacing w:before="0" w:beforeAutospacing="0" w:after="0" w:afterAutospacing="0" w:line="360" w:lineRule="auto"/>
              <w:ind w:left="0" w:right="0" w:firstLine="496" w:firstLineChars="200"/>
              <w:rPr>
                <w:rFonts w:hint="default" w:ascii="Times New Roman" w:hAnsi="Times New Roman" w:eastAsia="宋体" w:cs="Times New Roman"/>
                <w:b w:val="0"/>
                <w:bCs w:val="0"/>
                <w:color w:val="auto"/>
                <w:spacing w:val="4"/>
                <w:kern w:val="0"/>
                <w:sz w:val="24"/>
                <w:szCs w:val="24"/>
                <w:u w:val="none"/>
                <w:lang w:val="en-US" w:eastAsia="zh-CN"/>
              </w:rPr>
            </w:pPr>
            <w:r>
              <w:rPr>
                <w:rFonts w:hint="default" w:ascii="Times New Roman" w:hAnsi="Times New Roman" w:eastAsia="宋体" w:cs="Times New Roman"/>
                <w:b w:val="0"/>
                <w:bCs w:val="0"/>
                <w:color w:val="auto"/>
                <w:spacing w:val="4"/>
                <w:kern w:val="0"/>
                <w:sz w:val="24"/>
                <w:szCs w:val="24"/>
                <w:u w:val="none"/>
                <w:lang w:val="en-US" w:eastAsia="zh-CN"/>
              </w:rPr>
              <w:t>项目建成运营后，会产生一定量的失效、变质、不合格、淘汰、伪劣的药物和药品，根据建设单位提供的资料，该部分废物产生量约0.01t/a。</w:t>
            </w:r>
          </w:p>
          <w:p w14:paraId="69F44B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96" w:firstLineChars="200"/>
              <w:textAlignment w:val="auto"/>
              <w:outlineLvl w:val="9"/>
              <w:rPr>
                <w:rFonts w:hint="eastAsia" w:ascii="Times New Roman" w:hAnsi="Times New Roman" w:eastAsia="宋体" w:cs="Times New Roman"/>
                <w:color w:val="auto"/>
                <w:spacing w:val="4"/>
                <w:kern w:val="0"/>
                <w:sz w:val="24"/>
                <w:szCs w:val="24"/>
                <w:lang w:val="en-US" w:eastAsia="zh-CN"/>
              </w:rPr>
            </w:pPr>
            <w:r>
              <w:rPr>
                <w:rFonts w:hint="eastAsia" w:ascii="Times New Roman" w:hAnsi="Times New Roman" w:eastAsia="宋体" w:cs="Times New Roman"/>
                <w:color w:val="auto"/>
                <w:spacing w:val="4"/>
                <w:kern w:val="0"/>
                <w:sz w:val="24"/>
                <w:szCs w:val="24"/>
                <w:lang w:val="en-US" w:eastAsia="zh-CN"/>
              </w:rPr>
              <w:t>⑥隔油池浮油</w:t>
            </w:r>
          </w:p>
          <w:p w14:paraId="5CBB1F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96" w:firstLineChars="200"/>
              <w:textAlignment w:val="auto"/>
              <w:outlineLvl w:val="9"/>
              <w:rPr>
                <w:rFonts w:hint="default" w:ascii="Times New Roman" w:hAnsi="Times New Roman" w:eastAsia="宋体" w:cs="Times New Roman"/>
                <w:color w:val="auto"/>
                <w:spacing w:val="4"/>
                <w:kern w:val="0"/>
                <w:sz w:val="24"/>
                <w:szCs w:val="24"/>
                <w:lang w:val="en-US" w:eastAsia="zh-CN"/>
              </w:rPr>
            </w:pPr>
            <w:r>
              <w:rPr>
                <w:rFonts w:hint="eastAsia" w:ascii="Times New Roman" w:hAnsi="Times New Roman" w:eastAsia="宋体" w:cs="Times New Roman"/>
                <w:color w:val="auto"/>
                <w:spacing w:val="4"/>
                <w:kern w:val="0"/>
                <w:sz w:val="24"/>
                <w:szCs w:val="24"/>
                <w:lang w:val="en-US" w:eastAsia="zh-CN"/>
              </w:rPr>
              <w:t>食堂废水经隔油池处理后产生浮油，根据业主提供资料，浮油年产生0.01t/a，定期清理后交环卫部门处理。</w:t>
            </w:r>
          </w:p>
          <w:p w14:paraId="50A6D3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96" w:firstLineChars="200"/>
              <w:textAlignment w:val="auto"/>
              <w:outlineLvl w:val="9"/>
              <w:rPr>
                <w:rFonts w:hint="default" w:ascii="Times New Roman" w:hAnsi="Times New Roman" w:eastAsia="宋体" w:cs="Times New Roman"/>
                <w:color w:val="auto"/>
                <w:spacing w:val="4"/>
                <w:kern w:val="0"/>
                <w:sz w:val="24"/>
                <w:szCs w:val="24"/>
                <w:highlight w:val="none"/>
                <w:lang w:eastAsia="zh-CN"/>
              </w:rPr>
            </w:pPr>
            <w:r>
              <w:rPr>
                <w:rFonts w:hint="default" w:ascii="Times New Roman" w:hAnsi="Times New Roman" w:eastAsia="宋体" w:cs="Times New Roman"/>
                <w:color w:val="auto"/>
                <w:spacing w:val="4"/>
                <w:kern w:val="0"/>
                <w:sz w:val="24"/>
                <w:szCs w:val="24"/>
                <w:lang w:eastAsia="zh-CN"/>
              </w:rPr>
              <w:t>综上所述，该</w:t>
            </w:r>
            <w:r>
              <w:rPr>
                <w:rFonts w:hint="default" w:ascii="Times New Roman" w:hAnsi="Times New Roman" w:eastAsia="宋体" w:cs="Times New Roman"/>
                <w:color w:val="auto"/>
                <w:spacing w:val="4"/>
                <w:kern w:val="0"/>
                <w:sz w:val="24"/>
                <w:szCs w:val="24"/>
                <w:highlight w:val="none"/>
                <w:lang w:eastAsia="zh-CN"/>
              </w:rPr>
              <w:t>项目产生的固体废物均采取相应的处置措施，且措施均切实有效，</w:t>
            </w:r>
            <w:r>
              <w:rPr>
                <w:rFonts w:hint="default" w:ascii="Times New Roman" w:hAnsi="Times New Roman" w:eastAsia="宋体" w:cs="Times New Roman"/>
                <w:color w:val="auto"/>
                <w:spacing w:val="4"/>
                <w:kern w:val="0"/>
                <w:sz w:val="24"/>
                <w:szCs w:val="24"/>
                <w:highlight w:val="none"/>
                <w:lang w:val="en-US" w:eastAsia="zh-CN"/>
              </w:rPr>
              <w:t>不会</w:t>
            </w:r>
            <w:r>
              <w:rPr>
                <w:rFonts w:hint="default" w:ascii="Times New Roman" w:hAnsi="Times New Roman" w:eastAsia="宋体" w:cs="Times New Roman"/>
                <w:color w:val="auto"/>
                <w:spacing w:val="4"/>
                <w:kern w:val="0"/>
                <w:sz w:val="24"/>
                <w:szCs w:val="24"/>
                <w:highlight w:val="none"/>
                <w:lang w:eastAsia="zh-CN"/>
              </w:rPr>
              <w:t>对环境造成明显影响。</w:t>
            </w:r>
          </w:p>
          <w:p w14:paraId="053089A8">
            <w:pPr>
              <w:keepNext w:val="0"/>
              <w:keepLines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highlight w:val="none"/>
                <w:u w:val="none"/>
              </w:rPr>
              <w:t>本项目</w:t>
            </w:r>
            <w:r>
              <w:rPr>
                <w:rFonts w:hint="default" w:ascii="Times New Roman" w:hAnsi="Times New Roman" w:eastAsia="宋体" w:cs="Times New Roman"/>
                <w:color w:val="auto"/>
                <w:sz w:val="24"/>
                <w:szCs w:val="24"/>
                <w:highlight w:val="none"/>
                <w:u w:val="none"/>
                <w:lang w:val="en-US" w:eastAsia="zh-CN"/>
              </w:rPr>
              <w:t>固体废物产排一览表</w:t>
            </w:r>
            <w:r>
              <w:rPr>
                <w:rFonts w:hint="default" w:ascii="Times New Roman" w:hAnsi="Times New Roman" w:eastAsia="宋体" w:cs="Times New Roman"/>
                <w:color w:val="auto"/>
                <w:sz w:val="24"/>
                <w:szCs w:val="24"/>
                <w:u w:val="none"/>
                <w:lang w:eastAsia="zh-CN"/>
              </w:rPr>
              <w:t>详见</w:t>
            </w:r>
            <w:r>
              <w:rPr>
                <w:rFonts w:hint="default" w:ascii="Times New Roman" w:hAnsi="Times New Roman" w:eastAsia="宋体" w:cs="Times New Roman"/>
                <w:color w:val="auto"/>
                <w:sz w:val="24"/>
                <w:szCs w:val="24"/>
                <w:u w:val="none"/>
              </w:rPr>
              <w:t>表4-</w:t>
            </w:r>
            <w:r>
              <w:rPr>
                <w:rFonts w:hint="eastAsia" w:cs="Times New Roman"/>
                <w:color w:val="auto"/>
                <w:sz w:val="24"/>
                <w:szCs w:val="24"/>
                <w:u w:val="none"/>
                <w:lang w:val="en-US" w:eastAsia="zh-CN"/>
              </w:rPr>
              <w:t>11</w:t>
            </w:r>
            <w:r>
              <w:rPr>
                <w:rFonts w:hint="default" w:ascii="Times New Roman" w:hAnsi="Times New Roman" w:eastAsia="宋体" w:cs="Times New Roman"/>
                <w:color w:val="auto"/>
                <w:sz w:val="24"/>
                <w:szCs w:val="24"/>
                <w:u w:val="none"/>
                <w:lang w:val="en-US" w:eastAsia="zh-CN"/>
              </w:rPr>
              <w:t>。</w:t>
            </w:r>
          </w:p>
          <w:p w14:paraId="7BFE7C8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sz w:val="21"/>
                <w:szCs w:val="21"/>
                <w:u w:val="none"/>
                <w:lang w:val="en-US" w:eastAsia="zh-CN"/>
              </w:rPr>
            </w:pPr>
            <w:r>
              <w:rPr>
                <w:rFonts w:hint="default" w:ascii="Times New Roman" w:hAnsi="Times New Roman" w:eastAsia="宋体" w:cs="Times New Roman"/>
                <w:b/>
                <w:bCs/>
                <w:color w:val="auto"/>
                <w:sz w:val="21"/>
                <w:szCs w:val="21"/>
                <w:u w:val="none"/>
                <w:lang w:val="en-US" w:eastAsia="zh-CN"/>
              </w:rPr>
              <w:t>表4-</w:t>
            </w:r>
            <w:r>
              <w:rPr>
                <w:rFonts w:hint="eastAsia" w:cs="Times New Roman"/>
                <w:b/>
                <w:bCs/>
                <w:color w:val="auto"/>
                <w:sz w:val="21"/>
                <w:szCs w:val="21"/>
                <w:u w:val="none"/>
                <w:lang w:val="en-US" w:eastAsia="zh-CN"/>
              </w:rPr>
              <w:t>11</w:t>
            </w:r>
            <w:r>
              <w:rPr>
                <w:rFonts w:hint="default" w:ascii="Times New Roman" w:hAnsi="Times New Roman" w:eastAsia="宋体" w:cs="Times New Roman"/>
                <w:b/>
                <w:bCs/>
                <w:color w:val="auto"/>
                <w:sz w:val="21"/>
                <w:szCs w:val="21"/>
                <w:u w:val="none"/>
                <w:lang w:val="en-US" w:eastAsia="zh-CN"/>
              </w:rPr>
              <w:t xml:space="preserve"> 本项目污染物产排情况一览表</w:t>
            </w:r>
          </w:p>
          <w:tbl>
            <w:tblPr>
              <w:tblStyle w:val="33"/>
              <w:tblW w:w="4992"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5"/>
              <w:gridCol w:w="1456"/>
              <w:gridCol w:w="1347"/>
              <w:gridCol w:w="1332"/>
              <w:gridCol w:w="893"/>
              <w:gridCol w:w="2689"/>
            </w:tblGrid>
            <w:tr w14:paraId="22DD82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jc w:val="center"/>
              </w:trPr>
              <w:tc>
                <w:tcPr>
                  <w:tcW w:w="423" w:type="pct"/>
                  <w:tcBorders>
                    <w:tl2br w:val="nil"/>
                    <w:tr2bl w:val="nil"/>
                  </w:tcBorders>
                  <w:noWrap w:val="0"/>
                  <w:vAlign w:val="center"/>
                </w:tcPr>
                <w:p w14:paraId="3243514D">
                  <w:pPr>
                    <w:keepNext w:val="0"/>
                    <w:keepLines w:val="0"/>
                    <w:widowControl w:val="0"/>
                    <w:suppressLineNumbers w:val="0"/>
                    <w:spacing w:before="54" w:beforeAutospacing="0" w:after="0" w:afterAutospacing="0"/>
                    <w:ind w:left="121" w:right="117"/>
                    <w:jc w:val="center"/>
                    <w:rPr>
                      <w:rFonts w:hint="default" w:ascii="Times New Roman" w:hAnsi="Times New Roman" w:eastAsia="宋体" w:cs="Times New Roman"/>
                      <w:color w:val="auto"/>
                      <w:kern w:val="0"/>
                      <w:sz w:val="21"/>
                      <w:szCs w:val="21"/>
                      <w:lang w:val="en-US" w:eastAsia="en-US" w:bidi="ar-SA"/>
                    </w:rPr>
                  </w:pPr>
                  <w:r>
                    <w:rPr>
                      <w:rFonts w:hint="default" w:ascii="Times New Roman" w:hAnsi="Times New Roman" w:eastAsia="宋体" w:cs="Times New Roman"/>
                      <w:color w:val="auto"/>
                      <w:kern w:val="0"/>
                      <w:sz w:val="21"/>
                      <w:szCs w:val="21"/>
                      <w:lang w:val="en-US" w:eastAsia="en-US" w:bidi="ar-SA"/>
                    </w:rPr>
                    <w:t>序号</w:t>
                  </w:r>
                </w:p>
              </w:tc>
              <w:tc>
                <w:tcPr>
                  <w:tcW w:w="863" w:type="pct"/>
                  <w:tcBorders>
                    <w:tl2br w:val="nil"/>
                    <w:tr2bl w:val="nil"/>
                  </w:tcBorders>
                  <w:noWrap w:val="0"/>
                  <w:vAlign w:val="center"/>
                </w:tcPr>
                <w:p w14:paraId="2F5D39FA">
                  <w:pPr>
                    <w:keepNext w:val="0"/>
                    <w:keepLines w:val="0"/>
                    <w:widowControl w:val="0"/>
                    <w:suppressLineNumbers w:val="0"/>
                    <w:spacing w:before="54" w:beforeAutospacing="0" w:after="0" w:afterAutospacing="0"/>
                    <w:ind w:left="170" w:right="163"/>
                    <w:jc w:val="center"/>
                    <w:rPr>
                      <w:rFonts w:hint="default" w:ascii="Times New Roman" w:hAnsi="Times New Roman" w:eastAsia="宋体" w:cs="Times New Roman"/>
                      <w:color w:val="auto"/>
                      <w:kern w:val="0"/>
                      <w:sz w:val="21"/>
                      <w:szCs w:val="21"/>
                      <w:lang w:val="en-US" w:eastAsia="en-US" w:bidi="ar-SA"/>
                    </w:rPr>
                  </w:pPr>
                  <w:r>
                    <w:rPr>
                      <w:rFonts w:hint="default" w:ascii="Times New Roman" w:hAnsi="Times New Roman" w:eastAsia="宋体" w:cs="Times New Roman"/>
                      <w:color w:val="auto"/>
                      <w:kern w:val="0"/>
                      <w:sz w:val="21"/>
                      <w:szCs w:val="21"/>
                      <w:lang w:val="en-US" w:eastAsia="en-US" w:bidi="ar-SA"/>
                    </w:rPr>
                    <w:t>固废名称</w:t>
                  </w:r>
                </w:p>
              </w:tc>
              <w:tc>
                <w:tcPr>
                  <w:tcW w:w="798" w:type="pct"/>
                  <w:tcBorders>
                    <w:tl2br w:val="nil"/>
                    <w:tr2bl w:val="nil"/>
                  </w:tcBorders>
                  <w:noWrap w:val="0"/>
                  <w:vAlign w:val="center"/>
                </w:tcPr>
                <w:p w14:paraId="079C749A">
                  <w:pPr>
                    <w:keepNext w:val="0"/>
                    <w:keepLines w:val="0"/>
                    <w:widowControl w:val="0"/>
                    <w:suppressLineNumbers w:val="0"/>
                    <w:spacing w:before="54" w:beforeAutospacing="0" w:after="0" w:afterAutospacing="0"/>
                    <w:ind w:left="116" w:right="109"/>
                    <w:jc w:val="center"/>
                    <w:rPr>
                      <w:rFonts w:hint="default" w:ascii="Times New Roman" w:hAnsi="Times New Roman" w:eastAsia="宋体" w:cs="Times New Roman"/>
                      <w:color w:val="auto"/>
                      <w:kern w:val="0"/>
                      <w:sz w:val="21"/>
                      <w:szCs w:val="21"/>
                      <w:lang w:val="en-US" w:eastAsia="en-US" w:bidi="ar-SA"/>
                    </w:rPr>
                  </w:pPr>
                  <w:r>
                    <w:rPr>
                      <w:rFonts w:hint="default" w:ascii="Times New Roman" w:hAnsi="Times New Roman" w:eastAsia="宋体" w:cs="Times New Roman"/>
                      <w:color w:val="auto"/>
                      <w:kern w:val="0"/>
                      <w:sz w:val="21"/>
                      <w:szCs w:val="21"/>
                      <w:lang w:val="en-US" w:eastAsia="en-US" w:bidi="ar-SA"/>
                    </w:rPr>
                    <w:t>产生量（t/a）</w:t>
                  </w:r>
                </w:p>
              </w:tc>
              <w:tc>
                <w:tcPr>
                  <w:tcW w:w="789" w:type="pct"/>
                  <w:tcBorders>
                    <w:tl2br w:val="nil"/>
                    <w:tr2bl w:val="nil"/>
                  </w:tcBorders>
                  <w:noWrap w:val="0"/>
                  <w:vAlign w:val="center"/>
                </w:tcPr>
                <w:p w14:paraId="45FD76B9">
                  <w:pPr>
                    <w:keepNext w:val="0"/>
                    <w:keepLines w:val="0"/>
                    <w:widowControl w:val="0"/>
                    <w:suppressLineNumbers w:val="0"/>
                    <w:spacing w:before="54" w:beforeAutospacing="0" w:after="0" w:afterAutospacing="0"/>
                    <w:ind w:left="164" w:right="155"/>
                    <w:jc w:val="center"/>
                    <w:rPr>
                      <w:rFonts w:hint="default" w:ascii="Times New Roman" w:hAnsi="Times New Roman" w:eastAsia="宋体" w:cs="Times New Roman"/>
                      <w:color w:val="auto"/>
                      <w:kern w:val="0"/>
                      <w:sz w:val="21"/>
                      <w:szCs w:val="21"/>
                      <w:lang w:val="en-US" w:eastAsia="en-US" w:bidi="ar-SA"/>
                    </w:rPr>
                  </w:pPr>
                  <w:r>
                    <w:rPr>
                      <w:rFonts w:hint="default" w:ascii="Times New Roman" w:hAnsi="Times New Roman" w:eastAsia="宋体" w:cs="Times New Roman"/>
                      <w:color w:val="auto"/>
                      <w:kern w:val="0"/>
                      <w:sz w:val="21"/>
                      <w:szCs w:val="21"/>
                      <w:lang w:val="en-US" w:eastAsia="en-US" w:bidi="ar-SA"/>
                    </w:rPr>
                    <w:t>属性</w:t>
                  </w:r>
                </w:p>
              </w:tc>
              <w:tc>
                <w:tcPr>
                  <w:tcW w:w="529" w:type="pct"/>
                  <w:tcBorders>
                    <w:tl2br w:val="nil"/>
                    <w:tr2bl w:val="nil"/>
                  </w:tcBorders>
                  <w:noWrap w:val="0"/>
                  <w:vAlign w:val="center"/>
                </w:tcPr>
                <w:p w14:paraId="3A813837">
                  <w:pPr>
                    <w:keepNext w:val="0"/>
                    <w:keepLines w:val="0"/>
                    <w:widowControl w:val="0"/>
                    <w:suppressLineNumbers w:val="0"/>
                    <w:spacing w:before="54" w:beforeAutospacing="0" w:after="0" w:afterAutospacing="0"/>
                    <w:ind w:left="152" w:right="146"/>
                    <w:jc w:val="center"/>
                    <w:rPr>
                      <w:rFonts w:hint="default" w:ascii="Times New Roman" w:hAnsi="Times New Roman" w:eastAsia="宋体" w:cs="Times New Roman"/>
                      <w:color w:val="auto"/>
                      <w:kern w:val="0"/>
                      <w:sz w:val="21"/>
                      <w:szCs w:val="21"/>
                      <w:lang w:val="en-US" w:eastAsia="en-US" w:bidi="ar-SA"/>
                    </w:rPr>
                  </w:pPr>
                  <w:r>
                    <w:rPr>
                      <w:rFonts w:hint="default" w:ascii="Times New Roman" w:hAnsi="Times New Roman" w:eastAsia="宋体" w:cs="Times New Roman"/>
                      <w:color w:val="auto"/>
                      <w:kern w:val="0"/>
                      <w:sz w:val="21"/>
                      <w:szCs w:val="21"/>
                      <w:lang w:val="en-US" w:eastAsia="en-US" w:bidi="ar-SA"/>
                    </w:rPr>
                    <w:t>状态</w:t>
                  </w:r>
                </w:p>
              </w:tc>
              <w:tc>
                <w:tcPr>
                  <w:tcW w:w="1594" w:type="pct"/>
                  <w:tcBorders>
                    <w:tl2br w:val="nil"/>
                    <w:tr2bl w:val="nil"/>
                  </w:tcBorders>
                  <w:noWrap w:val="0"/>
                  <w:vAlign w:val="center"/>
                </w:tcPr>
                <w:p w14:paraId="35662D04">
                  <w:pPr>
                    <w:keepNext w:val="0"/>
                    <w:keepLines w:val="0"/>
                    <w:widowControl w:val="0"/>
                    <w:suppressLineNumbers w:val="0"/>
                    <w:spacing w:before="54" w:beforeAutospacing="0" w:after="0" w:afterAutospacing="0"/>
                    <w:ind w:left="36" w:right="31"/>
                    <w:jc w:val="center"/>
                    <w:rPr>
                      <w:rFonts w:hint="default" w:ascii="Times New Roman" w:hAnsi="Times New Roman" w:eastAsia="宋体" w:cs="Times New Roman"/>
                      <w:color w:val="auto"/>
                      <w:kern w:val="0"/>
                      <w:sz w:val="21"/>
                      <w:szCs w:val="21"/>
                      <w:lang w:val="en-US" w:eastAsia="en-US" w:bidi="ar-SA"/>
                    </w:rPr>
                  </w:pPr>
                  <w:r>
                    <w:rPr>
                      <w:rFonts w:hint="default" w:ascii="Times New Roman" w:hAnsi="Times New Roman" w:eastAsia="宋体" w:cs="Times New Roman"/>
                      <w:color w:val="auto"/>
                      <w:kern w:val="0"/>
                      <w:sz w:val="21"/>
                      <w:szCs w:val="21"/>
                      <w:lang w:val="en-US" w:eastAsia="en-US" w:bidi="ar-SA"/>
                    </w:rPr>
                    <w:t>处置去向</w:t>
                  </w:r>
                </w:p>
              </w:tc>
            </w:tr>
            <w:tr w14:paraId="567426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jc w:val="center"/>
              </w:trPr>
              <w:tc>
                <w:tcPr>
                  <w:tcW w:w="423" w:type="pct"/>
                  <w:tcBorders>
                    <w:tl2br w:val="nil"/>
                    <w:tr2bl w:val="nil"/>
                  </w:tcBorders>
                  <w:noWrap w:val="0"/>
                  <w:vAlign w:val="center"/>
                </w:tcPr>
                <w:p w14:paraId="32631809">
                  <w:pPr>
                    <w:keepNext w:val="0"/>
                    <w:keepLines w:val="0"/>
                    <w:widowControl w:val="0"/>
                    <w:suppressLineNumbers w:val="0"/>
                    <w:spacing w:before="72" w:beforeAutospacing="0" w:after="0" w:afterAutospacing="0"/>
                    <w:ind w:left="164" w:leftChars="0" w:right="158" w:rightChars="0"/>
                    <w:jc w:val="center"/>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kern w:val="0"/>
                      <w:sz w:val="21"/>
                      <w:szCs w:val="21"/>
                      <w:u w:val="none"/>
                      <w:lang w:val="en-US" w:eastAsia="zh-CN" w:bidi="ar-SA"/>
                    </w:rPr>
                    <w:t>1</w:t>
                  </w:r>
                </w:p>
              </w:tc>
              <w:tc>
                <w:tcPr>
                  <w:tcW w:w="863" w:type="pct"/>
                  <w:tcBorders>
                    <w:tl2br w:val="nil"/>
                    <w:tr2bl w:val="nil"/>
                  </w:tcBorders>
                  <w:noWrap w:val="0"/>
                  <w:vAlign w:val="center"/>
                </w:tcPr>
                <w:p w14:paraId="0D164985">
                  <w:pPr>
                    <w:keepNext w:val="0"/>
                    <w:keepLines w:val="0"/>
                    <w:widowControl w:val="0"/>
                    <w:suppressLineNumbers w:val="0"/>
                    <w:spacing w:before="72" w:beforeAutospacing="0" w:after="0" w:afterAutospacing="0"/>
                    <w:ind w:left="164" w:leftChars="0" w:right="158" w:rightChars="0"/>
                    <w:jc w:val="center"/>
                    <w:rPr>
                      <w:rFonts w:hint="default" w:ascii="Times New Roman" w:hAnsi="Times New Roman" w:eastAsia="宋体" w:cs="Times New Roman"/>
                      <w:color w:val="auto"/>
                      <w:kern w:val="0"/>
                      <w:sz w:val="21"/>
                      <w:szCs w:val="21"/>
                      <w:u w:val="none"/>
                      <w:lang w:val="en-US" w:eastAsia="en-US" w:bidi="ar-SA"/>
                    </w:rPr>
                  </w:pPr>
                  <w:r>
                    <w:rPr>
                      <w:rFonts w:hint="default" w:ascii="Times New Roman" w:hAnsi="Times New Roman" w:eastAsia="宋体" w:cs="Times New Roman"/>
                      <w:color w:val="auto"/>
                      <w:kern w:val="0"/>
                      <w:sz w:val="21"/>
                      <w:szCs w:val="21"/>
                      <w:u w:val="none"/>
                      <w:lang w:val="en-US" w:eastAsia="zh-CN" w:bidi="ar-SA"/>
                    </w:rPr>
                    <w:t>医疗废物（HW01）</w:t>
                  </w:r>
                </w:p>
              </w:tc>
              <w:tc>
                <w:tcPr>
                  <w:tcW w:w="798" w:type="pct"/>
                  <w:tcBorders>
                    <w:tl2br w:val="nil"/>
                    <w:tr2bl w:val="nil"/>
                  </w:tcBorders>
                  <w:noWrap w:val="0"/>
                  <w:vAlign w:val="center"/>
                </w:tcPr>
                <w:p w14:paraId="64F2033D">
                  <w:pPr>
                    <w:keepNext w:val="0"/>
                    <w:keepLines w:val="0"/>
                    <w:widowControl w:val="0"/>
                    <w:suppressLineNumbers w:val="0"/>
                    <w:spacing w:before="72" w:beforeAutospacing="0" w:after="0" w:afterAutospacing="0"/>
                    <w:ind w:left="164" w:leftChars="0" w:right="158" w:rightChars="0"/>
                    <w:jc w:val="center"/>
                    <w:rPr>
                      <w:rFonts w:hint="default" w:ascii="Times New Roman" w:hAnsi="Times New Roman" w:eastAsia="宋体" w:cs="Times New Roman"/>
                      <w:color w:val="auto"/>
                      <w:kern w:val="0"/>
                      <w:sz w:val="21"/>
                      <w:szCs w:val="21"/>
                      <w:u w:val="none"/>
                      <w:lang w:val="en-US" w:eastAsia="en-US" w:bidi="ar-SA"/>
                    </w:rPr>
                  </w:pPr>
                  <w:r>
                    <w:rPr>
                      <w:rFonts w:hint="eastAsia" w:cs="Times New Roman"/>
                      <w:color w:val="auto"/>
                      <w:kern w:val="0"/>
                      <w:sz w:val="21"/>
                      <w:szCs w:val="21"/>
                      <w:u w:val="none"/>
                      <w:lang w:val="en-US" w:eastAsia="zh-CN" w:bidi="ar-SA"/>
                    </w:rPr>
                    <w:t>3</w:t>
                  </w:r>
                </w:p>
              </w:tc>
              <w:tc>
                <w:tcPr>
                  <w:tcW w:w="789" w:type="pct"/>
                  <w:tcBorders>
                    <w:tl2br w:val="nil"/>
                    <w:tr2bl w:val="nil"/>
                  </w:tcBorders>
                  <w:noWrap w:val="0"/>
                  <w:vAlign w:val="center"/>
                </w:tcPr>
                <w:p w14:paraId="4D5BBE2A">
                  <w:pPr>
                    <w:keepNext w:val="0"/>
                    <w:keepLines w:val="0"/>
                    <w:widowControl w:val="0"/>
                    <w:suppressLineNumbers w:val="0"/>
                    <w:spacing w:before="72" w:beforeAutospacing="0" w:after="0" w:afterAutospacing="0"/>
                    <w:ind w:left="164" w:leftChars="0" w:right="158" w:rightChars="0"/>
                    <w:jc w:val="center"/>
                    <w:rPr>
                      <w:rFonts w:hint="default" w:ascii="Times New Roman" w:hAnsi="Times New Roman" w:eastAsia="宋体" w:cs="Times New Roman"/>
                      <w:color w:val="auto"/>
                      <w:kern w:val="0"/>
                      <w:sz w:val="21"/>
                      <w:szCs w:val="21"/>
                      <w:u w:val="none"/>
                      <w:lang w:val="en-US" w:eastAsia="en-US" w:bidi="ar-SA"/>
                    </w:rPr>
                  </w:pPr>
                  <w:r>
                    <w:rPr>
                      <w:rFonts w:hint="default" w:ascii="Times New Roman" w:hAnsi="Times New Roman" w:eastAsia="宋体" w:cs="Times New Roman"/>
                      <w:color w:val="auto"/>
                      <w:kern w:val="0"/>
                      <w:sz w:val="21"/>
                      <w:szCs w:val="21"/>
                      <w:u w:val="none"/>
                      <w:lang w:val="en-US" w:eastAsia="zh-CN" w:bidi="ar-SA"/>
                    </w:rPr>
                    <w:t>危险</w:t>
                  </w:r>
                  <w:r>
                    <w:rPr>
                      <w:rFonts w:hint="default" w:ascii="Times New Roman" w:hAnsi="Times New Roman" w:eastAsia="宋体" w:cs="Times New Roman"/>
                      <w:color w:val="auto"/>
                      <w:kern w:val="0"/>
                      <w:sz w:val="21"/>
                      <w:szCs w:val="21"/>
                      <w:u w:val="none"/>
                      <w:lang w:val="en-US" w:eastAsia="en-US" w:bidi="ar-SA"/>
                    </w:rPr>
                    <w:t>固废</w:t>
                  </w:r>
                </w:p>
              </w:tc>
              <w:tc>
                <w:tcPr>
                  <w:tcW w:w="529" w:type="pct"/>
                  <w:tcBorders>
                    <w:tl2br w:val="nil"/>
                    <w:tr2bl w:val="nil"/>
                  </w:tcBorders>
                  <w:noWrap w:val="0"/>
                  <w:vAlign w:val="center"/>
                </w:tcPr>
                <w:p w14:paraId="3315A25B">
                  <w:pPr>
                    <w:keepNext w:val="0"/>
                    <w:keepLines w:val="0"/>
                    <w:widowControl w:val="0"/>
                    <w:suppressLineNumbers w:val="0"/>
                    <w:spacing w:before="72" w:beforeAutospacing="0" w:after="0" w:afterAutospacing="0"/>
                    <w:ind w:left="164" w:leftChars="0" w:right="158" w:rightChars="0"/>
                    <w:jc w:val="center"/>
                    <w:rPr>
                      <w:rFonts w:hint="default" w:ascii="Times New Roman" w:hAnsi="Times New Roman" w:eastAsia="宋体" w:cs="Times New Roman"/>
                      <w:color w:val="auto"/>
                      <w:kern w:val="0"/>
                      <w:sz w:val="21"/>
                      <w:szCs w:val="21"/>
                      <w:u w:val="none"/>
                      <w:lang w:val="en-US" w:eastAsia="en-US" w:bidi="ar-SA"/>
                    </w:rPr>
                  </w:pPr>
                  <w:r>
                    <w:rPr>
                      <w:rFonts w:hint="default" w:ascii="Times New Roman" w:hAnsi="Times New Roman" w:eastAsia="宋体" w:cs="Times New Roman"/>
                      <w:color w:val="auto"/>
                      <w:kern w:val="0"/>
                      <w:sz w:val="21"/>
                      <w:szCs w:val="21"/>
                      <w:u w:val="none"/>
                      <w:lang w:val="en-US" w:eastAsia="en-US" w:bidi="ar-SA"/>
                    </w:rPr>
                    <w:t>固态</w:t>
                  </w:r>
                </w:p>
              </w:tc>
              <w:tc>
                <w:tcPr>
                  <w:tcW w:w="1594" w:type="pct"/>
                  <w:tcBorders>
                    <w:tl2br w:val="nil"/>
                    <w:tr2bl w:val="nil"/>
                  </w:tcBorders>
                  <w:noWrap w:val="0"/>
                  <w:vAlign w:val="center"/>
                </w:tcPr>
                <w:p w14:paraId="1E0E30EA">
                  <w:pPr>
                    <w:keepNext w:val="0"/>
                    <w:keepLines w:val="0"/>
                    <w:widowControl w:val="0"/>
                    <w:suppressLineNumbers w:val="0"/>
                    <w:spacing w:before="72" w:beforeAutospacing="0" w:after="0" w:afterAutospacing="0"/>
                    <w:ind w:left="164" w:leftChars="0" w:right="158" w:rightChars="0"/>
                    <w:jc w:val="center"/>
                    <w:rPr>
                      <w:rFonts w:hint="default" w:ascii="Times New Roman" w:hAnsi="Times New Roman" w:eastAsia="宋体" w:cs="Times New Roman"/>
                      <w:color w:val="auto"/>
                      <w:kern w:val="0"/>
                      <w:sz w:val="21"/>
                      <w:szCs w:val="21"/>
                      <w:u w:val="none"/>
                      <w:lang w:val="en-US" w:eastAsia="en-US" w:bidi="ar-SA"/>
                    </w:rPr>
                  </w:pPr>
                  <w:r>
                    <w:rPr>
                      <w:rFonts w:hint="default" w:ascii="Times New Roman" w:hAnsi="Times New Roman" w:eastAsia="宋体" w:cs="Times New Roman"/>
                      <w:color w:val="auto"/>
                      <w:kern w:val="0"/>
                      <w:sz w:val="21"/>
                      <w:szCs w:val="21"/>
                      <w:u w:val="none"/>
                      <w:lang w:val="en-US" w:eastAsia="zh-CN" w:bidi="ar-SA"/>
                    </w:rPr>
                    <w:t>分类收集储存，交由</w:t>
                  </w:r>
                  <w:r>
                    <w:rPr>
                      <w:rFonts w:hint="eastAsia" w:cs="Times New Roman"/>
                      <w:b w:val="0"/>
                      <w:bCs w:val="0"/>
                      <w:color w:val="auto"/>
                      <w:kern w:val="0"/>
                      <w:sz w:val="21"/>
                      <w:szCs w:val="21"/>
                      <w:u w:val="none"/>
                      <w:lang w:val="en-US" w:eastAsia="zh-CN" w:bidi="ar-SA"/>
                    </w:rPr>
                    <w:t>湖南荣森环保科技有限公司</w:t>
                  </w:r>
                  <w:r>
                    <w:rPr>
                      <w:rFonts w:hint="default" w:ascii="Times New Roman" w:hAnsi="Times New Roman" w:eastAsia="宋体" w:cs="Times New Roman"/>
                      <w:color w:val="auto"/>
                      <w:kern w:val="0"/>
                      <w:sz w:val="21"/>
                      <w:szCs w:val="21"/>
                      <w:u w:val="none"/>
                      <w:lang w:val="en-US" w:eastAsia="zh-CN" w:bidi="ar-SA"/>
                    </w:rPr>
                    <w:t>处置</w:t>
                  </w:r>
                </w:p>
              </w:tc>
            </w:tr>
            <w:tr w14:paraId="4A179F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jc w:val="center"/>
              </w:trPr>
              <w:tc>
                <w:tcPr>
                  <w:tcW w:w="423" w:type="pct"/>
                  <w:tcBorders>
                    <w:tl2br w:val="nil"/>
                    <w:tr2bl w:val="nil"/>
                  </w:tcBorders>
                  <w:noWrap w:val="0"/>
                  <w:vAlign w:val="center"/>
                </w:tcPr>
                <w:p w14:paraId="072FB967">
                  <w:pPr>
                    <w:keepNext w:val="0"/>
                    <w:keepLines w:val="0"/>
                    <w:widowControl w:val="0"/>
                    <w:suppressLineNumbers w:val="0"/>
                    <w:spacing w:before="82" w:beforeAutospacing="0" w:after="0" w:afterAutospacing="0"/>
                    <w:ind w:left="8" w:right="0"/>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2</w:t>
                  </w:r>
                </w:p>
              </w:tc>
              <w:tc>
                <w:tcPr>
                  <w:tcW w:w="863" w:type="pct"/>
                  <w:tcBorders>
                    <w:tl2br w:val="nil"/>
                    <w:tr2bl w:val="nil"/>
                  </w:tcBorders>
                  <w:noWrap w:val="0"/>
                  <w:vAlign w:val="center"/>
                </w:tcPr>
                <w:p w14:paraId="4B3AFA2A">
                  <w:pPr>
                    <w:keepNext w:val="0"/>
                    <w:keepLines w:val="0"/>
                    <w:widowControl w:val="0"/>
                    <w:suppressLineNumbers w:val="0"/>
                    <w:spacing w:before="68" w:beforeAutospacing="0" w:after="0" w:afterAutospacing="0"/>
                    <w:ind w:left="170" w:right="163"/>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en-US" w:bidi="ar-SA"/>
                    </w:rPr>
                    <w:t>生活垃圾</w:t>
                  </w:r>
                  <w:r>
                    <w:rPr>
                      <w:rFonts w:hint="default" w:ascii="Times New Roman" w:hAnsi="Times New Roman" w:eastAsia="宋体" w:cs="Times New Roman"/>
                      <w:color w:val="auto"/>
                      <w:kern w:val="0"/>
                      <w:sz w:val="21"/>
                      <w:szCs w:val="21"/>
                      <w:lang w:val="en-US" w:eastAsia="zh-CN" w:bidi="ar-SA"/>
                    </w:rPr>
                    <w:t>（SW99）</w:t>
                  </w:r>
                </w:p>
              </w:tc>
              <w:tc>
                <w:tcPr>
                  <w:tcW w:w="798" w:type="pct"/>
                  <w:tcBorders>
                    <w:tl2br w:val="nil"/>
                    <w:tr2bl w:val="nil"/>
                  </w:tcBorders>
                  <w:noWrap w:val="0"/>
                  <w:vAlign w:val="center"/>
                </w:tcPr>
                <w:p w14:paraId="79691257">
                  <w:pPr>
                    <w:keepNext w:val="0"/>
                    <w:keepLines w:val="0"/>
                    <w:widowControl w:val="0"/>
                    <w:suppressLineNumbers w:val="0"/>
                    <w:spacing w:before="82" w:beforeAutospacing="0" w:after="0" w:afterAutospacing="0"/>
                    <w:ind w:left="5" w:right="0"/>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17.34</w:t>
                  </w:r>
                </w:p>
              </w:tc>
              <w:tc>
                <w:tcPr>
                  <w:tcW w:w="789" w:type="pct"/>
                  <w:tcBorders>
                    <w:tl2br w:val="nil"/>
                    <w:tr2bl w:val="nil"/>
                  </w:tcBorders>
                  <w:noWrap w:val="0"/>
                  <w:vAlign w:val="center"/>
                </w:tcPr>
                <w:p w14:paraId="5E29C3A9">
                  <w:pPr>
                    <w:keepNext w:val="0"/>
                    <w:keepLines w:val="0"/>
                    <w:widowControl w:val="0"/>
                    <w:suppressLineNumbers w:val="0"/>
                    <w:spacing w:before="68" w:beforeAutospacing="0" w:after="0" w:afterAutospacing="0"/>
                    <w:ind w:left="164" w:right="158"/>
                    <w:jc w:val="center"/>
                    <w:rPr>
                      <w:rFonts w:hint="default" w:ascii="Times New Roman" w:hAnsi="Times New Roman" w:eastAsia="宋体" w:cs="Times New Roman"/>
                      <w:color w:val="auto"/>
                      <w:kern w:val="0"/>
                      <w:sz w:val="21"/>
                      <w:szCs w:val="21"/>
                      <w:lang w:val="en-US" w:eastAsia="en-US" w:bidi="ar-SA"/>
                    </w:rPr>
                  </w:pPr>
                  <w:r>
                    <w:rPr>
                      <w:rFonts w:hint="default" w:ascii="Times New Roman" w:hAnsi="Times New Roman" w:eastAsia="宋体" w:cs="Times New Roman"/>
                      <w:color w:val="auto"/>
                      <w:kern w:val="0"/>
                      <w:sz w:val="21"/>
                      <w:szCs w:val="21"/>
                      <w:lang w:val="en-US" w:eastAsia="en-US" w:bidi="ar-SA"/>
                    </w:rPr>
                    <w:t>生活垃圾</w:t>
                  </w:r>
                </w:p>
              </w:tc>
              <w:tc>
                <w:tcPr>
                  <w:tcW w:w="529" w:type="pct"/>
                  <w:tcBorders>
                    <w:tl2br w:val="nil"/>
                    <w:tr2bl w:val="nil"/>
                  </w:tcBorders>
                  <w:noWrap w:val="0"/>
                  <w:vAlign w:val="center"/>
                </w:tcPr>
                <w:p w14:paraId="3DCFE679">
                  <w:pPr>
                    <w:keepNext w:val="0"/>
                    <w:keepLines w:val="0"/>
                    <w:widowControl w:val="0"/>
                    <w:suppressLineNumbers w:val="0"/>
                    <w:spacing w:before="68" w:beforeAutospacing="0" w:after="0" w:afterAutospacing="0"/>
                    <w:ind w:left="152" w:right="146"/>
                    <w:jc w:val="center"/>
                    <w:rPr>
                      <w:rFonts w:hint="default" w:ascii="Times New Roman" w:hAnsi="Times New Roman" w:eastAsia="宋体" w:cs="Times New Roman"/>
                      <w:color w:val="auto"/>
                      <w:kern w:val="0"/>
                      <w:sz w:val="21"/>
                      <w:szCs w:val="21"/>
                      <w:lang w:val="en-US" w:eastAsia="en-US" w:bidi="ar-SA"/>
                    </w:rPr>
                  </w:pPr>
                  <w:r>
                    <w:rPr>
                      <w:rFonts w:hint="default" w:ascii="Times New Roman" w:hAnsi="Times New Roman" w:eastAsia="宋体" w:cs="Times New Roman"/>
                      <w:color w:val="auto"/>
                      <w:kern w:val="0"/>
                      <w:sz w:val="21"/>
                      <w:szCs w:val="21"/>
                      <w:lang w:val="en-US" w:eastAsia="en-US" w:bidi="ar-SA"/>
                    </w:rPr>
                    <w:t>固态</w:t>
                  </w:r>
                </w:p>
              </w:tc>
              <w:tc>
                <w:tcPr>
                  <w:tcW w:w="1594" w:type="pct"/>
                  <w:tcBorders>
                    <w:tl2br w:val="nil"/>
                    <w:tr2bl w:val="nil"/>
                  </w:tcBorders>
                  <w:noWrap w:val="0"/>
                  <w:vAlign w:val="center"/>
                </w:tcPr>
                <w:p w14:paraId="2BAE49DA">
                  <w:pPr>
                    <w:keepNext w:val="0"/>
                    <w:keepLines w:val="0"/>
                    <w:widowControl w:val="0"/>
                    <w:suppressLineNumbers w:val="0"/>
                    <w:spacing w:before="68" w:beforeAutospacing="0" w:after="0" w:afterAutospacing="0"/>
                    <w:ind w:left="38" w:right="31"/>
                    <w:jc w:val="center"/>
                    <w:rPr>
                      <w:rFonts w:hint="default" w:ascii="Times New Roman" w:hAnsi="Times New Roman" w:eastAsia="宋体" w:cs="Times New Roman"/>
                      <w:color w:val="auto"/>
                      <w:kern w:val="0"/>
                      <w:sz w:val="21"/>
                      <w:szCs w:val="21"/>
                      <w:lang w:val="en-US" w:eastAsia="en-US" w:bidi="ar-SA"/>
                    </w:rPr>
                  </w:pPr>
                  <w:r>
                    <w:rPr>
                      <w:rFonts w:hint="default" w:ascii="Times New Roman" w:hAnsi="Times New Roman" w:eastAsia="宋体" w:cs="Times New Roman"/>
                      <w:color w:val="auto"/>
                      <w:kern w:val="0"/>
                      <w:sz w:val="21"/>
                      <w:szCs w:val="21"/>
                      <w:lang w:val="en-US" w:eastAsia="en-US" w:bidi="ar-SA"/>
                    </w:rPr>
                    <w:t>交环卫部门处理</w:t>
                  </w:r>
                </w:p>
              </w:tc>
            </w:tr>
            <w:tr w14:paraId="70EA14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jc w:val="center"/>
              </w:trPr>
              <w:tc>
                <w:tcPr>
                  <w:tcW w:w="423" w:type="pct"/>
                  <w:tcBorders>
                    <w:tl2br w:val="nil"/>
                    <w:tr2bl w:val="nil"/>
                  </w:tcBorders>
                  <w:noWrap w:val="0"/>
                  <w:vAlign w:val="center"/>
                </w:tcPr>
                <w:p w14:paraId="16A277BA">
                  <w:pPr>
                    <w:keepNext w:val="0"/>
                    <w:keepLines w:val="0"/>
                    <w:widowControl w:val="0"/>
                    <w:suppressLineNumbers w:val="0"/>
                    <w:spacing w:before="88" w:beforeAutospacing="0" w:after="0" w:afterAutospacing="0"/>
                    <w:ind w:left="8" w:right="0"/>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3</w:t>
                  </w:r>
                </w:p>
              </w:tc>
              <w:tc>
                <w:tcPr>
                  <w:tcW w:w="863" w:type="pct"/>
                  <w:tcBorders>
                    <w:tl2br w:val="nil"/>
                    <w:tr2bl w:val="nil"/>
                  </w:tcBorders>
                  <w:noWrap w:val="0"/>
                  <w:vAlign w:val="center"/>
                </w:tcPr>
                <w:p w14:paraId="5CD12968">
                  <w:pPr>
                    <w:keepNext w:val="0"/>
                    <w:keepLines w:val="0"/>
                    <w:widowControl w:val="0"/>
                    <w:suppressLineNumbers w:val="0"/>
                    <w:spacing w:before="72" w:beforeAutospacing="0" w:after="0" w:afterAutospacing="0"/>
                    <w:ind w:left="170" w:right="163"/>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污水处理站污泥</w:t>
                  </w:r>
                </w:p>
              </w:tc>
              <w:tc>
                <w:tcPr>
                  <w:tcW w:w="798" w:type="pct"/>
                  <w:tcBorders>
                    <w:tl2br w:val="nil"/>
                    <w:tr2bl w:val="nil"/>
                  </w:tcBorders>
                  <w:noWrap w:val="0"/>
                  <w:vAlign w:val="center"/>
                </w:tcPr>
                <w:p w14:paraId="21A1DC57">
                  <w:pPr>
                    <w:keepNext w:val="0"/>
                    <w:keepLines w:val="0"/>
                    <w:widowControl w:val="0"/>
                    <w:suppressLineNumbers w:val="0"/>
                    <w:spacing w:before="88" w:beforeAutospacing="0" w:after="0" w:afterAutospacing="0"/>
                    <w:ind w:left="116" w:right="108"/>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1.97</w:t>
                  </w:r>
                </w:p>
              </w:tc>
              <w:tc>
                <w:tcPr>
                  <w:tcW w:w="789" w:type="pct"/>
                  <w:tcBorders>
                    <w:tl2br w:val="nil"/>
                    <w:tr2bl w:val="nil"/>
                  </w:tcBorders>
                  <w:noWrap w:val="0"/>
                  <w:vAlign w:val="center"/>
                </w:tcPr>
                <w:p w14:paraId="499CC39A">
                  <w:pPr>
                    <w:keepNext w:val="0"/>
                    <w:keepLines w:val="0"/>
                    <w:widowControl w:val="0"/>
                    <w:suppressLineNumbers w:val="0"/>
                    <w:spacing w:before="72" w:beforeAutospacing="0" w:after="0" w:afterAutospacing="0"/>
                    <w:ind w:left="164" w:right="158"/>
                    <w:jc w:val="center"/>
                    <w:rPr>
                      <w:rFonts w:hint="default" w:ascii="Times New Roman" w:hAnsi="Times New Roman" w:eastAsia="宋体" w:cs="Times New Roman"/>
                      <w:color w:val="auto"/>
                      <w:kern w:val="0"/>
                      <w:sz w:val="21"/>
                      <w:szCs w:val="21"/>
                      <w:lang w:val="en-US" w:eastAsia="en-US" w:bidi="ar-SA"/>
                    </w:rPr>
                  </w:pPr>
                  <w:r>
                    <w:rPr>
                      <w:rFonts w:hint="eastAsia" w:cs="Times New Roman"/>
                      <w:color w:val="auto"/>
                      <w:kern w:val="0"/>
                      <w:sz w:val="21"/>
                      <w:szCs w:val="21"/>
                      <w:lang w:val="en-US" w:eastAsia="zh-CN" w:bidi="ar-SA"/>
                    </w:rPr>
                    <w:t>一般固废</w:t>
                  </w:r>
                </w:p>
              </w:tc>
              <w:tc>
                <w:tcPr>
                  <w:tcW w:w="529" w:type="pct"/>
                  <w:tcBorders>
                    <w:tl2br w:val="nil"/>
                    <w:tr2bl w:val="nil"/>
                  </w:tcBorders>
                  <w:noWrap w:val="0"/>
                  <w:vAlign w:val="center"/>
                </w:tcPr>
                <w:p w14:paraId="3EDF7510">
                  <w:pPr>
                    <w:keepNext w:val="0"/>
                    <w:keepLines w:val="0"/>
                    <w:widowControl w:val="0"/>
                    <w:suppressLineNumbers w:val="0"/>
                    <w:spacing w:before="72" w:beforeAutospacing="0" w:after="0" w:afterAutospacing="0"/>
                    <w:ind w:left="152" w:right="146"/>
                    <w:jc w:val="center"/>
                    <w:rPr>
                      <w:rFonts w:hint="default" w:ascii="Times New Roman" w:hAnsi="Times New Roman" w:eastAsia="宋体" w:cs="Times New Roman"/>
                      <w:color w:val="auto"/>
                      <w:kern w:val="0"/>
                      <w:sz w:val="21"/>
                      <w:szCs w:val="21"/>
                      <w:lang w:val="en-US" w:eastAsia="en-US" w:bidi="ar-SA"/>
                    </w:rPr>
                  </w:pPr>
                  <w:r>
                    <w:rPr>
                      <w:rFonts w:hint="default" w:ascii="Times New Roman" w:hAnsi="Times New Roman" w:eastAsia="宋体" w:cs="Times New Roman"/>
                      <w:color w:val="auto"/>
                      <w:kern w:val="0"/>
                      <w:sz w:val="21"/>
                      <w:szCs w:val="21"/>
                      <w:lang w:val="en-US" w:eastAsia="en-US" w:bidi="ar-SA"/>
                    </w:rPr>
                    <w:t>固态</w:t>
                  </w:r>
                </w:p>
              </w:tc>
              <w:tc>
                <w:tcPr>
                  <w:tcW w:w="1594" w:type="pct"/>
                  <w:tcBorders>
                    <w:tl2br w:val="nil"/>
                    <w:tr2bl w:val="nil"/>
                  </w:tcBorders>
                  <w:noWrap w:val="0"/>
                  <w:vAlign w:val="center"/>
                </w:tcPr>
                <w:p w14:paraId="4CE42D5F">
                  <w:pPr>
                    <w:keepNext w:val="0"/>
                    <w:keepLines w:val="0"/>
                    <w:widowControl w:val="0"/>
                    <w:suppressLineNumbers w:val="0"/>
                    <w:spacing w:before="72" w:beforeAutospacing="0" w:after="0" w:afterAutospacing="0"/>
                    <w:ind w:left="38" w:right="31"/>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lang w:val="en-US" w:eastAsia="zh-CN"/>
                    </w:rPr>
                    <w:t>交有资质的公司回收</w:t>
                  </w:r>
                </w:p>
              </w:tc>
            </w:tr>
            <w:tr w14:paraId="1CE236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jc w:val="center"/>
              </w:trPr>
              <w:tc>
                <w:tcPr>
                  <w:tcW w:w="423" w:type="pct"/>
                  <w:tcBorders>
                    <w:tl2br w:val="nil"/>
                    <w:tr2bl w:val="nil"/>
                  </w:tcBorders>
                  <w:shd w:val="clear" w:color="auto" w:fill="auto"/>
                  <w:noWrap w:val="0"/>
                  <w:vAlign w:val="center"/>
                </w:tcPr>
                <w:p w14:paraId="7DD415B1">
                  <w:pPr>
                    <w:keepNext w:val="0"/>
                    <w:keepLines w:val="0"/>
                    <w:widowControl w:val="0"/>
                    <w:suppressLineNumbers w:val="0"/>
                    <w:spacing w:before="82" w:beforeAutospacing="0" w:after="0" w:afterAutospacing="0" w:line="240" w:lineRule="auto"/>
                    <w:ind w:left="8" w:leftChars="0" w:right="0"/>
                    <w:jc w:val="center"/>
                    <w:rPr>
                      <w:rFonts w:hint="eastAsia"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4</w:t>
                  </w:r>
                </w:p>
              </w:tc>
              <w:tc>
                <w:tcPr>
                  <w:tcW w:w="863" w:type="pct"/>
                  <w:tcBorders>
                    <w:tl2br w:val="nil"/>
                    <w:tr2bl w:val="nil"/>
                  </w:tcBorders>
                  <w:shd w:val="clear" w:color="auto" w:fill="auto"/>
                  <w:noWrap w:val="0"/>
                  <w:vAlign w:val="center"/>
                </w:tcPr>
                <w:p w14:paraId="13FC80AF">
                  <w:pPr>
                    <w:keepNext w:val="0"/>
                    <w:keepLines w:val="0"/>
                    <w:widowControl w:val="0"/>
                    <w:suppressLineNumbers w:val="0"/>
                    <w:spacing w:before="68" w:beforeAutospacing="0" w:after="0" w:afterAutospacing="0" w:line="240" w:lineRule="auto"/>
                    <w:ind w:left="170" w:leftChars="0" w:right="163"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en-US" w:bidi="ar-SA"/>
                    </w:rPr>
                    <w:t>非接触性药品外包装、一次性塑料输液瓶</w:t>
                  </w:r>
                </w:p>
              </w:tc>
              <w:tc>
                <w:tcPr>
                  <w:tcW w:w="798" w:type="pct"/>
                  <w:tcBorders>
                    <w:tl2br w:val="nil"/>
                    <w:tr2bl w:val="nil"/>
                  </w:tcBorders>
                  <w:shd w:val="clear" w:color="auto" w:fill="auto"/>
                  <w:noWrap w:val="0"/>
                  <w:vAlign w:val="center"/>
                </w:tcPr>
                <w:p w14:paraId="365C4013">
                  <w:pPr>
                    <w:keepNext w:val="0"/>
                    <w:keepLines w:val="0"/>
                    <w:widowControl w:val="0"/>
                    <w:suppressLineNumbers w:val="0"/>
                    <w:spacing w:before="82" w:beforeAutospacing="0" w:after="0" w:afterAutospacing="0" w:line="240" w:lineRule="auto"/>
                    <w:ind w:left="5" w:leftChars="0" w:right="0"/>
                    <w:jc w:val="center"/>
                    <w:rPr>
                      <w:rFonts w:hint="eastAsia"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2</w:t>
                  </w:r>
                </w:p>
              </w:tc>
              <w:tc>
                <w:tcPr>
                  <w:tcW w:w="789" w:type="pct"/>
                  <w:tcBorders>
                    <w:tl2br w:val="nil"/>
                    <w:tr2bl w:val="nil"/>
                  </w:tcBorders>
                  <w:shd w:val="clear" w:color="auto" w:fill="auto"/>
                  <w:noWrap w:val="0"/>
                  <w:vAlign w:val="center"/>
                </w:tcPr>
                <w:p w14:paraId="5FBA0319">
                  <w:pPr>
                    <w:keepNext w:val="0"/>
                    <w:keepLines w:val="0"/>
                    <w:widowControl w:val="0"/>
                    <w:suppressLineNumbers w:val="0"/>
                    <w:spacing w:before="68" w:beforeAutospacing="0" w:after="0" w:afterAutospacing="0" w:line="240" w:lineRule="auto"/>
                    <w:ind w:left="164" w:leftChars="0" w:right="158" w:rightChars="0"/>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一般固废</w:t>
                  </w:r>
                </w:p>
              </w:tc>
              <w:tc>
                <w:tcPr>
                  <w:tcW w:w="529" w:type="pct"/>
                  <w:tcBorders>
                    <w:tl2br w:val="nil"/>
                    <w:tr2bl w:val="nil"/>
                  </w:tcBorders>
                  <w:shd w:val="clear" w:color="auto" w:fill="auto"/>
                  <w:noWrap w:val="0"/>
                  <w:vAlign w:val="center"/>
                </w:tcPr>
                <w:p w14:paraId="010C57C6">
                  <w:pPr>
                    <w:keepNext w:val="0"/>
                    <w:keepLines w:val="0"/>
                    <w:widowControl w:val="0"/>
                    <w:suppressLineNumbers w:val="0"/>
                    <w:spacing w:before="68" w:beforeAutospacing="0" w:after="0" w:afterAutospacing="0" w:line="240" w:lineRule="auto"/>
                    <w:ind w:left="152" w:leftChars="0" w:right="146" w:rightChars="0"/>
                    <w:jc w:val="center"/>
                    <w:rPr>
                      <w:rFonts w:hint="default" w:ascii="Times New Roman" w:hAnsi="Times New Roman" w:eastAsia="宋体" w:cs="Times New Roman"/>
                      <w:color w:val="auto"/>
                      <w:kern w:val="0"/>
                      <w:sz w:val="21"/>
                      <w:szCs w:val="21"/>
                      <w:lang w:val="en-US" w:eastAsia="en-US" w:bidi="ar-SA"/>
                    </w:rPr>
                  </w:pPr>
                  <w:r>
                    <w:rPr>
                      <w:rFonts w:hint="default" w:ascii="Times New Roman" w:hAnsi="Times New Roman" w:eastAsia="宋体" w:cs="Times New Roman"/>
                      <w:color w:val="auto"/>
                      <w:kern w:val="0"/>
                      <w:sz w:val="21"/>
                      <w:szCs w:val="21"/>
                      <w:lang w:val="en-US" w:eastAsia="en-US" w:bidi="ar-SA"/>
                    </w:rPr>
                    <w:t>固态</w:t>
                  </w:r>
                </w:p>
              </w:tc>
              <w:tc>
                <w:tcPr>
                  <w:tcW w:w="1594" w:type="pct"/>
                  <w:tcBorders>
                    <w:tl2br w:val="nil"/>
                    <w:tr2bl w:val="nil"/>
                  </w:tcBorders>
                  <w:shd w:val="clear" w:color="auto" w:fill="auto"/>
                  <w:noWrap w:val="0"/>
                  <w:vAlign w:val="center"/>
                </w:tcPr>
                <w:p w14:paraId="633F393F">
                  <w:pPr>
                    <w:keepNext w:val="0"/>
                    <w:keepLines w:val="0"/>
                    <w:widowControl w:val="0"/>
                    <w:suppressLineNumbers w:val="0"/>
                    <w:spacing w:before="68" w:beforeAutospacing="0" w:after="0" w:afterAutospacing="0" w:line="240" w:lineRule="auto"/>
                    <w:ind w:left="38" w:leftChars="0" w:right="31" w:rightChars="0"/>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交专业公司处理</w:t>
                  </w:r>
                </w:p>
              </w:tc>
            </w:tr>
            <w:tr w14:paraId="599CF9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jc w:val="center"/>
              </w:trPr>
              <w:tc>
                <w:tcPr>
                  <w:tcW w:w="423" w:type="pct"/>
                  <w:tcBorders>
                    <w:tl2br w:val="nil"/>
                    <w:tr2bl w:val="nil"/>
                  </w:tcBorders>
                  <w:shd w:val="clear" w:color="auto" w:fill="auto"/>
                  <w:noWrap w:val="0"/>
                  <w:vAlign w:val="center"/>
                </w:tcPr>
                <w:p w14:paraId="4A7300FB">
                  <w:pPr>
                    <w:keepNext w:val="0"/>
                    <w:keepLines w:val="0"/>
                    <w:widowControl w:val="0"/>
                    <w:suppressLineNumbers w:val="0"/>
                    <w:spacing w:before="88" w:beforeAutospacing="0" w:after="0" w:afterAutospacing="0" w:line="240" w:lineRule="auto"/>
                    <w:ind w:left="8" w:leftChars="0" w:right="0"/>
                    <w:jc w:val="center"/>
                    <w:rPr>
                      <w:rFonts w:hint="eastAsia"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5</w:t>
                  </w:r>
                </w:p>
              </w:tc>
              <w:tc>
                <w:tcPr>
                  <w:tcW w:w="863" w:type="pct"/>
                  <w:tcBorders>
                    <w:tl2br w:val="nil"/>
                    <w:tr2bl w:val="nil"/>
                  </w:tcBorders>
                  <w:shd w:val="clear" w:color="auto" w:fill="auto"/>
                  <w:noWrap w:val="0"/>
                  <w:vAlign w:val="center"/>
                </w:tcPr>
                <w:p w14:paraId="6EFE7D97">
                  <w:pPr>
                    <w:keepNext w:val="0"/>
                    <w:keepLines w:val="0"/>
                    <w:widowControl w:val="0"/>
                    <w:suppressLineNumbers w:val="0"/>
                    <w:spacing w:before="72" w:beforeAutospacing="0" w:after="0" w:afterAutospacing="0" w:line="240" w:lineRule="auto"/>
                    <w:ind w:left="170" w:leftChars="0" w:right="163"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废药物、药品</w:t>
                  </w:r>
                </w:p>
              </w:tc>
              <w:tc>
                <w:tcPr>
                  <w:tcW w:w="798" w:type="pct"/>
                  <w:tcBorders>
                    <w:tl2br w:val="nil"/>
                    <w:tr2bl w:val="nil"/>
                  </w:tcBorders>
                  <w:shd w:val="clear" w:color="auto" w:fill="auto"/>
                  <w:noWrap w:val="0"/>
                  <w:vAlign w:val="center"/>
                </w:tcPr>
                <w:p w14:paraId="12C69F21">
                  <w:pPr>
                    <w:keepNext w:val="0"/>
                    <w:keepLines w:val="0"/>
                    <w:widowControl w:val="0"/>
                    <w:suppressLineNumbers w:val="0"/>
                    <w:spacing w:before="88" w:beforeAutospacing="0" w:after="0" w:afterAutospacing="0" w:line="240" w:lineRule="auto"/>
                    <w:ind w:left="116" w:leftChars="0" w:right="108" w:rightChars="0"/>
                    <w:jc w:val="center"/>
                    <w:rPr>
                      <w:rFonts w:hint="eastAsia"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0.01</w:t>
                  </w:r>
                </w:p>
              </w:tc>
              <w:tc>
                <w:tcPr>
                  <w:tcW w:w="789" w:type="pct"/>
                  <w:tcBorders>
                    <w:tl2br w:val="nil"/>
                    <w:tr2bl w:val="nil"/>
                  </w:tcBorders>
                  <w:shd w:val="clear" w:color="auto" w:fill="auto"/>
                  <w:noWrap w:val="0"/>
                  <w:vAlign w:val="center"/>
                </w:tcPr>
                <w:p w14:paraId="381275F5">
                  <w:pPr>
                    <w:keepNext w:val="0"/>
                    <w:keepLines w:val="0"/>
                    <w:widowControl w:val="0"/>
                    <w:suppressLineNumbers w:val="0"/>
                    <w:spacing w:before="72" w:beforeAutospacing="0" w:after="0" w:afterAutospacing="0" w:line="240" w:lineRule="auto"/>
                    <w:ind w:left="164" w:leftChars="0" w:right="158" w:rightChars="0"/>
                    <w:jc w:val="center"/>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kern w:val="0"/>
                      <w:sz w:val="21"/>
                      <w:szCs w:val="21"/>
                      <w:u w:val="none"/>
                      <w:lang w:val="en-US" w:eastAsia="zh-CN" w:bidi="ar-SA"/>
                    </w:rPr>
                    <w:t>危险</w:t>
                  </w:r>
                  <w:r>
                    <w:rPr>
                      <w:rFonts w:hint="default" w:ascii="Times New Roman" w:hAnsi="Times New Roman" w:eastAsia="宋体" w:cs="Times New Roman"/>
                      <w:color w:val="auto"/>
                      <w:kern w:val="0"/>
                      <w:sz w:val="21"/>
                      <w:szCs w:val="21"/>
                      <w:u w:val="none"/>
                      <w:lang w:val="en-US" w:eastAsia="en-US" w:bidi="ar-SA"/>
                    </w:rPr>
                    <w:t>固废</w:t>
                  </w:r>
                </w:p>
              </w:tc>
              <w:tc>
                <w:tcPr>
                  <w:tcW w:w="529" w:type="pct"/>
                  <w:tcBorders>
                    <w:tl2br w:val="nil"/>
                    <w:tr2bl w:val="nil"/>
                  </w:tcBorders>
                  <w:shd w:val="clear" w:color="auto" w:fill="auto"/>
                  <w:noWrap w:val="0"/>
                  <w:vAlign w:val="center"/>
                </w:tcPr>
                <w:p w14:paraId="36C1F952">
                  <w:pPr>
                    <w:keepNext w:val="0"/>
                    <w:keepLines w:val="0"/>
                    <w:widowControl w:val="0"/>
                    <w:suppressLineNumbers w:val="0"/>
                    <w:spacing w:before="72" w:beforeAutospacing="0" w:after="0" w:afterAutospacing="0" w:line="240" w:lineRule="auto"/>
                    <w:ind w:left="164" w:leftChars="0" w:right="158" w:rightChars="0"/>
                    <w:jc w:val="center"/>
                    <w:rPr>
                      <w:rFonts w:hint="default" w:ascii="Times New Roman" w:hAnsi="Times New Roman" w:eastAsia="宋体" w:cs="Times New Roman"/>
                      <w:color w:val="auto"/>
                      <w:kern w:val="0"/>
                      <w:sz w:val="21"/>
                      <w:szCs w:val="21"/>
                      <w:u w:val="none"/>
                      <w:lang w:val="en-US" w:eastAsia="en-US" w:bidi="ar-SA"/>
                    </w:rPr>
                  </w:pPr>
                  <w:r>
                    <w:rPr>
                      <w:rFonts w:hint="default" w:ascii="Times New Roman" w:hAnsi="Times New Roman" w:eastAsia="宋体" w:cs="Times New Roman"/>
                      <w:color w:val="auto"/>
                      <w:kern w:val="0"/>
                      <w:sz w:val="21"/>
                      <w:szCs w:val="21"/>
                      <w:u w:val="none"/>
                      <w:lang w:val="en-US" w:eastAsia="en-US" w:bidi="ar-SA"/>
                    </w:rPr>
                    <w:t>固态</w:t>
                  </w:r>
                </w:p>
              </w:tc>
              <w:tc>
                <w:tcPr>
                  <w:tcW w:w="1594" w:type="pct"/>
                  <w:tcBorders>
                    <w:tl2br w:val="nil"/>
                    <w:tr2bl w:val="nil"/>
                  </w:tcBorders>
                  <w:shd w:val="clear" w:color="auto" w:fill="auto"/>
                  <w:noWrap w:val="0"/>
                  <w:vAlign w:val="center"/>
                </w:tcPr>
                <w:p w14:paraId="5604F3F4">
                  <w:pPr>
                    <w:keepNext w:val="0"/>
                    <w:keepLines w:val="0"/>
                    <w:suppressLineNumbers w:val="0"/>
                    <w:snapToGrid w:val="0"/>
                    <w:spacing w:before="0" w:beforeAutospacing="0" w:after="0" w:afterAutospacing="0" w:line="240" w:lineRule="auto"/>
                    <w:ind w:left="0" w:right="0"/>
                    <w:jc w:val="left"/>
                    <w:outlineLvl w:val="9"/>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kern w:val="0"/>
                      <w:sz w:val="21"/>
                      <w:szCs w:val="21"/>
                      <w:u w:val="none"/>
                      <w:lang w:val="en-US" w:eastAsia="zh-CN" w:bidi="ar-SA"/>
                    </w:rPr>
                    <w:t>交由</w:t>
                  </w:r>
                  <w:r>
                    <w:rPr>
                      <w:rFonts w:hint="eastAsia" w:cs="Times New Roman"/>
                      <w:b w:val="0"/>
                      <w:bCs w:val="0"/>
                      <w:color w:val="auto"/>
                      <w:kern w:val="0"/>
                      <w:sz w:val="21"/>
                      <w:szCs w:val="21"/>
                      <w:u w:val="none"/>
                      <w:lang w:val="en-US" w:eastAsia="zh-CN" w:bidi="ar-SA"/>
                    </w:rPr>
                    <w:t>湖南荣森环保科技有限公司</w:t>
                  </w:r>
                  <w:r>
                    <w:rPr>
                      <w:rFonts w:hint="default" w:ascii="Times New Roman" w:hAnsi="Times New Roman" w:eastAsia="宋体" w:cs="Times New Roman"/>
                      <w:color w:val="auto"/>
                      <w:kern w:val="0"/>
                      <w:sz w:val="21"/>
                      <w:szCs w:val="21"/>
                      <w:u w:val="none"/>
                      <w:lang w:val="en-US" w:eastAsia="zh-CN" w:bidi="ar-SA"/>
                    </w:rPr>
                    <w:t>处置</w:t>
                  </w:r>
                </w:p>
              </w:tc>
            </w:tr>
            <w:tr w14:paraId="1AE3AA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jc w:val="center"/>
              </w:trPr>
              <w:tc>
                <w:tcPr>
                  <w:tcW w:w="423" w:type="pct"/>
                  <w:tcBorders>
                    <w:tl2br w:val="nil"/>
                    <w:tr2bl w:val="nil"/>
                  </w:tcBorders>
                  <w:shd w:val="clear" w:color="auto" w:fill="auto"/>
                  <w:noWrap w:val="0"/>
                  <w:vAlign w:val="center"/>
                </w:tcPr>
                <w:p w14:paraId="37FCD5F5">
                  <w:pPr>
                    <w:keepNext w:val="0"/>
                    <w:keepLines w:val="0"/>
                    <w:widowControl w:val="0"/>
                    <w:suppressLineNumbers w:val="0"/>
                    <w:spacing w:before="88" w:beforeAutospacing="0" w:after="0" w:afterAutospacing="0" w:line="240" w:lineRule="auto"/>
                    <w:ind w:left="8" w:leftChars="0" w:right="0"/>
                    <w:jc w:val="center"/>
                    <w:rPr>
                      <w:rFonts w:hint="default" w:cs="Times New Roman"/>
                      <w:color w:val="auto"/>
                      <w:kern w:val="0"/>
                      <w:sz w:val="21"/>
                      <w:szCs w:val="21"/>
                      <w:lang w:val="en-US" w:eastAsia="zh-CN" w:bidi="ar-SA"/>
                    </w:rPr>
                  </w:pPr>
                  <w:r>
                    <w:rPr>
                      <w:rFonts w:hint="eastAsia" w:cs="Times New Roman"/>
                      <w:color w:val="auto"/>
                      <w:kern w:val="0"/>
                      <w:sz w:val="21"/>
                      <w:szCs w:val="21"/>
                      <w:lang w:val="en-US" w:eastAsia="zh-CN" w:bidi="ar-SA"/>
                    </w:rPr>
                    <w:t>6</w:t>
                  </w:r>
                </w:p>
              </w:tc>
              <w:tc>
                <w:tcPr>
                  <w:tcW w:w="863" w:type="pct"/>
                  <w:tcBorders>
                    <w:tl2br w:val="nil"/>
                    <w:tr2bl w:val="nil"/>
                  </w:tcBorders>
                  <w:shd w:val="clear" w:color="auto" w:fill="auto"/>
                  <w:noWrap w:val="0"/>
                  <w:vAlign w:val="center"/>
                </w:tcPr>
                <w:p w14:paraId="0628FF34">
                  <w:pPr>
                    <w:keepNext w:val="0"/>
                    <w:keepLines w:val="0"/>
                    <w:widowControl w:val="0"/>
                    <w:suppressLineNumbers w:val="0"/>
                    <w:spacing w:before="72" w:beforeAutospacing="0" w:after="0" w:afterAutospacing="0" w:line="240" w:lineRule="auto"/>
                    <w:ind w:left="170" w:leftChars="0" w:right="163" w:rightChars="0"/>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隔油池浮油</w:t>
                  </w:r>
                </w:p>
              </w:tc>
              <w:tc>
                <w:tcPr>
                  <w:tcW w:w="798" w:type="pct"/>
                  <w:tcBorders>
                    <w:tl2br w:val="nil"/>
                    <w:tr2bl w:val="nil"/>
                  </w:tcBorders>
                  <w:shd w:val="clear" w:color="auto" w:fill="auto"/>
                  <w:noWrap w:val="0"/>
                  <w:vAlign w:val="center"/>
                </w:tcPr>
                <w:p w14:paraId="6877B894">
                  <w:pPr>
                    <w:keepNext w:val="0"/>
                    <w:keepLines w:val="0"/>
                    <w:widowControl w:val="0"/>
                    <w:suppressLineNumbers w:val="0"/>
                    <w:spacing w:before="88" w:beforeAutospacing="0" w:after="0" w:afterAutospacing="0" w:line="240" w:lineRule="auto"/>
                    <w:ind w:left="116" w:leftChars="0" w:right="108" w:rightChars="0"/>
                    <w:jc w:val="center"/>
                    <w:rPr>
                      <w:rFonts w:hint="default" w:cs="Times New Roman"/>
                      <w:color w:val="auto"/>
                      <w:kern w:val="0"/>
                      <w:sz w:val="21"/>
                      <w:szCs w:val="21"/>
                      <w:lang w:val="en-US" w:eastAsia="zh-CN" w:bidi="ar-SA"/>
                    </w:rPr>
                  </w:pPr>
                  <w:r>
                    <w:rPr>
                      <w:rFonts w:hint="eastAsia" w:cs="Times New Roman"/>
                      <w:color w:val="auto"/>
                      <w:kern w:val="0"/>
                      <w:sz w:val="21"/>
                      <w:szCs w:val="21"/>
                      <w:lang w:val="en-US" w:eastAsia="zh-CN" w:bidi="ar-SA"/>
                    </w:rPr>
                    <w:t>0.01</w:t>
                  </w:r>
                </w:p>
              </w:tc>
              <w:tc>
                <w:tcPr>
                  <w:tcW w:w="789" w:type="pct"/>
                  <w:tcBorders>
                    <w:tl2br w:val="nil"/>
                    <w:tr2bl w:val="nil"/>
                  </w:tcBorders>
                  <w:shd w:val="clear" w:color="auto" w:fill="auto"/>
                  <w:noWrap w:val="0"/>
                  <w:vAlign w:val="center"/>
                </w:tcPr>
                <w:p w14:paraId="5CA1D05C">
                  <w:pPr>
                    <w:keepNext w:val="0"/>
                    <w:keepLines w:val="0"/>
                    <w:widowControl w:val="0"/>
                    <w:suppressLineNumbers w:val="0"/>
                    <w:spacing w:before="72" w:beforeAutospacing="0" w:after="0" w:afterAutospacing="0" w:line="240" w:lineRule="auto"/>
                    <w:ind w:left="164" w:leftChars="0" w:right="158" w:rightChars="0"/>
                    <w:jc w:val="center"/>
                    <w:rPr>
                      <w:rFonts w:hint="default" w:ascii="Times New Roman" w:hAnsi="Times New Roman" w:eastAsia="宋体" w:cs="Times New Roman"/>
                      <w:color w:val="auto"/>
                      <w:kern w:val="0"/>
                      <w:sz w:val="21"/>
                      <w:szCs w:val="21"/>
                      <w:u w:val="none"/>
                      <w:lang w:val="en-US" w:eastAsia="zh-CN" w:bidi="ar-SA"/>
                    </w:rPr>
                  </w:pPr>
                  <w:r>
                    <w:rPr>
                      <w:rFonts w:hint="eastAsia" w:cs="Times New Roman"/>
                      <w:color w:val="auto"/>
                      <w:kern w:val="0"/>
                      <w:sz w:val="21"/>
                      <w:szCs w:val="21"/>
                      <w:lang w:val="en-US" w:eastAsia="zh-CN" w:bidi="ar-SA"/>
                    </w:rPr>
                    <w:t>一般固废</w:t>
                  </w:r>
                </w:p>
              </w:tc>
              <w:tc>
                <w:tcPr>
                  <w:tcW w:w="529" w:type="pct"/>
                  <w:tcBorders>
                    <w:tl2br w:val="nil"/>
                    <w:tr2bl w:val="nil"/>
                  </w:tcBorders>
                  <w:shd w:val="clear" w:color="auto" w:fill="auto"/>
                  <w:noWrap w:val="0"/>
                  <w:vAlign w:val="center"/>
                </w:tcPr>
                <w:p w14:paraId="2E947C4C">
                  <w:pPr>
                    <w:keepNext w:val="0"/>
                    <w:keepLines w:val="0"/>
                    <w:widowControl w:val="0"/>
                    <w:suppressLineNumbers w:val="0"/>
                    <w:spacing w:before="68" w:beforeAutospacing="0" w:after="0" w:afterAutospacing="0"/>
                    <w:ind w:left="152" w:leftChars="0" w:right="146" w:rightChars="0"/>
                    <w:jc w:val="center"/>
                    <w:rPr>
                      <w:rFonts w:hint="eastAsia"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液态</w:t>
                  </w:r>
                </w:p>
              </w:tc>
              <w:tc>
                <w:tcPr>
                  <w:tcW w:w="1594" w:type="pct"/>
                  <w:tcBorders>
                    <w:tl2br w:val="nil"/>
                    <w:tr2bl w:val="nil"/>
                  </w:tcBorders>
                  <w:shd w:val="clear" w:color="auto" w:fill="auto"/>
                  <w:noWrap w:val="0"/>
                  <w:vAlign w:val="center"/>
                </w:tcPr>
                <w:p w14:paraId="5345033B">
                  <w:pPr>
                    <w:keepNext w:val="0"/>
                    <w:keepLines w:val="0"/>
                    <w:widowControl w:val="0"/>
                    <w:suppressLineNumbers w:val="0"/>
                    <w:spacing w:before="68" w:beforeAutospacing="0" w:after="0" w:afterAutospacing="0"/>
                    <w:ind w:left="38" w:leftChars="0" w:right="31"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en-US" w:bidi="ar-SA"/>
                    </w:rPr>
                    <w:t>交环卫部门处理</w:t>
                  </w:r>
                </w:p>
              </w:tc>
            </w:tr>
          </w:tbl>
          <w:p w14:paraId="26457B5A">
            <w:pPr>
              <w:keepNext w:val="0"/>
              <w:keepLines w:val="0"/>
              <w:widowControl w:val="0"/>
              <w:numPr>
                <w:ilvl w:val="0"/>
                <w:numId w:val="6"/>
              </w:numPr>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环境管理要求：</w:t>
            </w:r>
          </w:p>
          <w:p w14:paraId="726F7195">
            <w:pPr>
              <w:keepNext w:val="0"/>
              <w:keepLines w:val="0"/>
              <w:widowControl w:val="0"/>
              <w:suppressLineNumbers w:val="0"/>
              <w:autoSpaceDE w:val="0"/>
              <w:autoSpaceDN/>
              <w:spacing w:before="0" w:beforeAutospacing="0" w:after="0" w:afterAutospacing="0" w:line="360" w:lineRule="auto"/>
              <w:ind w:left="0" w:right="0" w:rightChars="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根据项目情况，本项目设置一间医疗废物暂存间，位于医院大楼一层</w:t>
            </w:r>
            <w:r>
              <w:rPr>
                <w:rFonts w:hint="eastAsia" w:ascii="宋体" w:hAnsi="宋体" w:cs="宋体"/>
                <w:kern w:val="2"/>
                <w:sz w:val="24"/>
                <w:szCs w:val="24"/>
                <w:lang w:val="en-US" w:eastAsia="zh-CN" w:bidi="ar"/>
              </w:rPr>
              <w:t>东</w:t>
            </w:r>
            <w:r>
              <w:rPr>
                <w:rFonts w:hint="eastAsia" w:ascii="宋体" w:hAnsi="宋体" w:eastAsia="宋体" w:cs="宋体"/>
                <w:kern w:val="2"/>
                <w:sz w:val="24"/>
                <w:szCs w:val="24"/>
                <w:lang w:val="en-US" w:eastAsia="zh-CN" w:bidi="ar"/>
              </w:rPr>
              <w:t xml:space="preserve">北角，用于 存放本项目运营时产生的医疗废物。为规范医院危废的暂存及处置情况，现对医疗废物的暂存及管理提出以下要求。 </w:t>
            </w:r>
          </w:p>
          <w:p w14:paraId="01CFCCD0">
            <w:pPr>
              <w:keepNext w:val="0"/>
              <w:keepLines w:val="0"/>
              <w:widowControl w:val="0"/>
              <w:suppressLineNumbers w:val="0"/>
              <w:autoSpaceDE w:val="0"/>
              <w:autoSpaceDN/>
              <w:spacing w:before="0" w:beforeAutospacing="0" w:after="0" w:afterAutospacing="0" w:line="360" w:lineRule="auto"/>
              <w:ind w:left="0" w:right="0" w:rightChars="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医疗废物的管理应严格按照《中华人民共和国固体废物污染环境防治法》中有关危 险废物的管理条款执行。本项目医疗废物的收集、运送、暂时贮存等处置活动应执行《医 疗废物管理条例》（中华人民共和国国务院令第380号）、《危险废物贮存污染控制标准》 （GB18597-2023）。</w:t>
            </w:r>
          </w:p>
          <w:p w14:paraId="5CF297E3">
            <w:pPr>
              <w:keepNext w:val="0"/>
              <w:keepLines w:val="0"/>
              <w:widowControl w:val="0"/>
              <w:suppressLineNumbers w:val="0"/>
              <w:autoSpaceDE w:val="0"/>
              <w:autoSpaceDN/>
              <w:spacing w:before="0" w:beforeAutospacing="0" w:after="0" w:afterAutospacing="0" w:line="360" w:lineRule="auto"/>
              <w:ind w:left="0" w:right="0" w:rightChars="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①收集包装的要求 </w:t>
            </w:r>
          </w:p>
          <w:p w14:paraId="5E9209B4">
            <w:pPr>
              <w:keepNext w:val="0"/>
              <w:keepLines w:val="0"/>
              <w:widowControl w:val="0"/>
              <w:numPr>
                <w:ilvl w:val="0"/>
                <w:numId w:val="7"/>
              </w:numPr>
              <w:suppressLineNumbers w:val="0"/>
              <w:autoSpaceDE w:val="0"/>
              <w:autoSpaceDN/>
              <w:spacing w:before="0" w:beforeAutospacing="0" w:after="0" w:afterAutospacing="0" w:line="360" w:lineRule="auto"/>
              <w:ind w:left="0" w:right="0" w:rightChars="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根据医疗废物的类别，将医疗废物分置于符合《医疗废物专用包装物、容器的标 准 和警示标识的规定》的包装物或者容器内。所有容器上必须有明显的文字标识，每天 清 洁并用化学消毒剂消毒。 </w:t>
            </w:r>
          </w:p>
          <w:p w14:paraId="70988943">
            <w:pPr>
              <w:keepNext w:val="0"/>
              <w:keepLines w:val="0"/>
              <w:widowControl w:val="0"/>
              <w:numPr>
                <w:ilvl w:val="0"/>
                <w:numId w:val="7"/>
              </w:numPr>
              <w:suppressLineNumbers w:val="0"/>
              <w:autoSpaceDE w:val="0"/>
              <w:autoSpaceDN/>
              <w:spacing w:before="0" w:beforeAutospacing="0" w:after="0" w:afterAutospacing="0" w:line="360" w:lineRule="auto"/>
              <w:ind w:left="0" w:leftChars="0" w:right="0" w:rightChars="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盛装医疗废物前，应当对医疗废物包装物或者容器进行认真检查，确保无破损、 渗漏和其它缺陷。病理性废物、损伤性废物、药物性废物及化学性废物不能混合收集。 </w:t>
            </w:r>
          </w:p>
          <w:p w14:paraId="0C96CB90">
            <w:pPr>
              <w:keepNext w:val="0"/>
              <w:keepLines w:val="0"/>
              <w:widowControl w:val="0"/>
              <w:numPr>
                <w:ilvl w:val="0"/>
                <w:numId w:val="7"/>
              </w:numPr>
              <w:suppressLineNumbers w:val="0"/>
              <w:autoSpaceDE w:val="0"/>
              <w:autoSpaceDN/>
              <w:spacing w:before="0" w:beforeAutospacing="0" w:after="0" w:afterAutospacing="0" w:line="360" w:lineRule="auto"/>
              <w:ind w:left="0" w:leftChars="0" w:right="0" w:rightChars="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盛装的医疗废物达到包装物或者容器的3/4时，应当使用有效的封口方式，使包 装 物或者容器的封口紧实、严密； </w:t>
            </w:r>
          </w:p>
          <w:p w14:paraId="2D8B0362">
            <w:pPr>
              <w:keepNext w:val="0"/>
              <w:keepLines w:val="0"/>
              <w:widowControl w:val="0"/>
              <w:numPr>
                <w:ilvl w:val="0"/>
                <w:numId w:val="7"/>
              </w:numPr>
              <w:suppressLineNumbers w:val="0"/>
              <w:autoSpaceDE w:val="0"/>
              <w:autoSpaceDN/>
              <w:spacing w:before="0" w:beforeAutospacing="0" w:after="0" w:afterAutospacing="0" w:line="360" w:lineRule="auto"/>
              <w:ind w:left="0" w:leftChars="0" w:right="0" w:rightChars="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包装物或者容器的外表面被感染性废物污染时，应当对被污染处进行消毒处理或 者增加一层包装。</w:t>
            </w:r>
          </w:p>
          <w:p w14:paraId="305FF0DC">
            <w:pPr>
              <w:keepNext w:val="0"/>
              <w:keepLines w:val="0"/>
              <w:widowControl w:val="0"/>
              <w:suppressLineNumbers w:val="0"/>
              <w:autoSpaceDE w:val="0"/>
              <w:autoSpaceDN/>
              <w:spacing w:before="0" w:beforeAutospacing="0" w:after="0" w:afterAutospacing="0" w:line="360" w:lineRule="auto"/>
              <w:ind w:left="0" w:right="0" w:rightChars="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②暂存要求</w:t>
            </w:r>
          </w:p>
          <w:p w14:paraId="0B799D9F">
            <w:pPr>
              <w:keepNext w:val="0"/>
              <w:keepLines w:val="0"/>
              <w:widowControl w:val="0"/>
              <w:suppressLineNumbers w:val="0"/>
              <w:autoSpaceDE w:val="0"/>
              <w:autoSpaceDN/>
              <w:spacing w:before="0" w:beforeAutospacing="0" w:after="0" w:afterAutospacing="0" w:line="360" w:lineRule="auto"/>
              <w:ind w:left="0" w:right="0" w:rightChars="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A.医疗卫生机构应当建立医疗废物的暂时贮存设施、设备，不得露天存放医疗废物； 医疗废物暂时贮存的时间不得超过2天。 </w:t>
            </w:r>
          </w:p>
          <w:p w14:paraId="615C7BBB">
            <w:pPr>
              <w:keepNext w:val="0"/>
              <w:keepLines w:val="0"/>
              <w:widowControl w:val="0"/>
              <w:suppressLineNumbers w:val="0"/>
              <w:autoSpaceDE w:val="0"/>
              <w:autoSpaceDN/>
              <w:spacing w:before="0" w:beforeAutospacing="0" w:after="0" w:afterAutospacing="0" w:line="360" w:lineRule="auto"/>
              <w:ind w:left="0" w:right="0" w:rightChars="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B.医疗废物的暂时贮存设施、设备，应当远离医疗区、食品加工区和人员活动区以 及 生活垃圾存放场所，并设置明显的警示标识和防渗漏、防鼠、防蚊蝇、防蟑螂、防盗 以 及预防儿童接触等安全措施。 </w:t>
            </w:r>
          </w:p>
          <w:p w14:paraId="2B997957">
            <w:pPr>
              <w:keepNext w:val="0"/>
              <w:keepLines w:val="0"/>
              <w:widowControl w:val="0"/>
              <w:suppressLineNumbers w:val="0"/>
              <w:autoSpaceDE w:val="0"/>
              <w:autoSpaceDN/>
              <w:spacing w:before="0" w:beforeAutospacing="0" w:after="0" w:afterAutospacing="0" w:line="360" w:lineRule="auto"/>
              <w:ind w:left="0" w:right="0" w:rightChars="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C.避免阳光直射库内，应有良好的照明设备和通风条件。 医废暂存间须按照《危险废物贮存污染控制标准》（GB18597-2023）的要求进行建 设，医废暂存间地面、墙面裙脚、堵截泄漏的围堰、接触危险废物的隔板和墙体等应采 用坚固的材料建造，表面无裂缝。地面与裙脚应采取表面防渗措施；表面防渗材料应与 所接触的物料或污染物相容，可采用抗渗混凝土、高密度聚乙烯膜、钠基膨润土防水毯 或其他防渗性能等效的材料。贮存的危险废物直接接触地面的，还应进行基础防渗，防 渗层为至少1m厚黏土层（渗透系数不大于10-7cm/s），或至少2mm厚高密度聚乙烯膜等人 工防渗材料（渗透系数不大于10-10cm/s）。 </w:t>
            </w:r>
          </w:p>
          <w:p w14:paraId="635A6E51">
            <w:pPr>
              <w:keepNext w:val="0"/>
              <w:keepLines w:val="0"/>
              <w:widowControl w:val="0"/>
              <w:suppressLineNumbers w:val="0"/>
              <w:autoSpaceDE w:val="0"/>
              <w:autoSpaceDN/>
              <w:spacing w:before="0" w:beforeAutospacing="0" w:after="0" w:afterAutospacing="0" w:line="360" w:lineRule="auto"/>
              <w:ind w:left="0" w:right="0" w:rightChars="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③医疗废物管理要求 建设单位对医院废物的管理应严格执行《医疗废物管理条例》（2011年修正本）中相 关要求。 </w:t>
            </w:r>
          </w:p>
          <w:p w14:paraId="7F2859EE">
            <w:pPr>
              <w:keepNext w:val="0"/>
              <w:keepLines w:val="0"/>
              <w:widowControl w:val="0"/>
              <w:numPr>
                <w:ilvl w:val="0"/>
                <w:numId w:val="8"/>
              </w:numPr>
              <w:suppressLineNumbers w:val="0"/>
              <w:autoSpaceDE w:val="0"/>
              <w:autoSpaceDN/>
              <w:spacing w:before="0" w:beforeAutospacing="0" w:after="0" w:afterAutospacing="0" w:line="360" w:lineRule="auto"/>
              <w:ind w:left="0" w:right="0" w:rightChars="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医院对本单位产生的固体废物从收集、运输、贮存到交接的全过程进行管理，制 定并落实相应的规章制度、工作程序和要求以及有关人员的工作职责及发生医疗废物流 失、泄漏、扩散和意外事故的应急方案。 </w:t>
            </w:r>
          </w:p>
          <w:p w14:paraId="616C2B21">
            <w:pPr>
              <w:keepNext w:val="0"/>
              <w:keepLines w:val="0"/>
              <w:widowControl w:val="0"/>
              <w:numPr>
                <w:ilvl w:val="0"/>
                <w:numId w:val="8"/>
              </w:numPr>
              <w:suppressLineNumbers w:val="0"/>
              <w:autoSpaceDE w:val="0"/>
              <w:autoSpaceDN/>
              <w:spacing w:before="0" w:beforeAutospacing="0" w:after="0" w:afterAutospacing="0" w:line="360" w:lineRule="auto"/>
              <w:ind w:left="0" w:leftChars="0" w:right="0" w:rightChars="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设置负责医疗废物管理的监控部门或者专（兼）职人员，负责检查、督促、落实 本单位医疗废物的管理工作，建立医疗废物管理责任制。</w:t>
            </w:r>
          </w:p>
          <w:p w14:paraId="593D7F8E">
            <w:pPr>
              <w:keepNext w:val="0"/>
              <w:keepLines w:val="0"/>
              <w:widowControl w:val="0"/>
              <w:numPr>
                <w:ilvl w:val="0"/>
                <w:numId w:val="8"/>
              </w:numPr>
              <w:suppressLineNumbers w:val="0"/>
              <w:autoSpaceDE w:val="0"/>
              <w:autoSpaceDN/>
              <w:spacing w:before="0" w:beforeAutospacing="0" w:after="0" w:afterAutospacing="0" w:line="360" w:lineRule="auto"/>
              <w:ind w:left="0" w:leftChars="0" w:right="0" w:rightChars="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建立危险废物管理台账制度（包括落实电子台账），详细记录危险废物种类、数 量、流向、贮存、利用、处置等信息，委托他人运输、利用、处置危险废物时，应当对 受托方的主体资格和技术能力进行核实，依法签订书面合同，在合同中约定污染防治要 求及环境事故责任主体。危险废物处置应执行报批和转移联单等制度。 </w:t>
            </w:r>
          </w:p>
          <w:p w14:paraId="5C03518E">
            <w:pPr>
              <w:keepNext w:val="0"/>
              <w:keepLines w:val="0"/>
              <w:widowControl w:val="0"/>
              <w:numPr>
                <w:ilvl w:val="0"/>
                <w:numId w:val="8"/>
              </w:numPr>
              <w:suppressLineNumbers w:val="0"/>
              <w:autoSpaceDE w:val="0"/>
              <w:autoSpaceDN/>
              <w:spacing w:before="0" w:beforeAutospacing="0" w:after="0" w:afterAutospacing="0" w:line="360" w:lineRule="auto"/>
              <w:ind w:left="0" w:leftChars="0" w:right="0" w:rightChars="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医院对本单位从事医疗废物收集、运送、贮存等工作的人员和管理人员，进行相 关法律和专业技术、安全防护以及紧急处理等知识的培训。 </w:t>
            </w:r>
          </w:p>
          <w:p w14:paraId="305AC6AE">
            <w:pPr>
              <w:keepNext w:val="0"/>
              <w:keepLines w:val="0"/>
              <w:widowControl w:val="0"/>
              <w:numPr>
                <w:ilvl w:val="0"/>
                <w:numId w:val="8"/>
              </w:numPr>
              <w:suppressLineNumbers w:val="0"/>
              <w:autoSpaceDE w:val="0"/>
              <w:autoSpaceDN/>
              <w:spacing w:before="0" w:beforeAutospacing="0" w:after="0" w:afterAutospacing="0" w:line="360" w:lineRule="auto"/>
              <w:ind w:left="0" w:leftChars="0" w:right="0" w:rightChars="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医院采取有效的职业卫生防护措施，为从事医疗废物收集、运送、贮存等工作的 人员和管理人员，配备必要的防护用品，定期进行健康检查；必要时，对有关人员进行 免疫接种，防止其受到健康损害。 </w:t>
            </w:r>
          </w:p>
          <w:p w14:paraId="747EC8B9">
            <w:pPr>
              <w:keepNext w:val="0"/>
              <w:keepLines w:val="0"/>
              <w:widowControl w:val="0"/>
              <w:suppressLineNumbers w:val="0"/>
              <w:autoSpaceDE w:val="0"/>
              <w:autoSpaceDN/>
              <w:spacing w:before="0" w:beforeAutospacing="0" w:after="0" w:afterAutospacing="0" w:line="360" w:lineRule="auto"/>
              <w:ind w:left="0" w:right="0" w:rightChars="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④危险废物转移要求</w:t>
            </w:r>
          </w:p>
          <w:p w14:paraId="1E73091D">
            <w:pPr>
              <w:pStyle w:val="30"/>
              <w:keepNext w:val="0"/>
              <w:keepLines w:val="0"/>
              <w:widowControl w:val="0"/>
              <w:suppressLineNumbers w:val="0"/>
              <w:adjustRightInd w:val="0"/>
              <w:spacing w:before="24" w:beforeAutospacing="0" w:after="24"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 xml:space="preserve"> 医疗废物产生单位应当和有资质单位签订书面处理协议，至少每2天收集、运送一次 医疗废物。 危险废物应建立转移联单制度，《危险废物转移联单》（医疗废物专用）一式两份， 由处置单位医疗废物运送人员和产生单位医疗废物管理人员交接时共同填写，产生单位 和处置单位分别保存，保存时间为5年。每车每次运送的医疗废物采用《医疗废物运送登 记卡》管理，一车一卡，由产生单位医疗废物管理人员交接时填写并签字。</w:t>
            </w:r>
          </w:p>
          <w:p w14:paraId="661E82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default" w:ascii="Times New Roman" w:hAnsi="Times New Roman" w:cs="Times New Roman"/>
                <w:b/>
                <w:bCs/>
                <w:color w:val="FF0000"/>
                <w:sz w:val="24"/>
                <w:szCs w:val="24"/>
                <w:lang w:val="en-US" w:eastAsia="zh-CN"/>
              </w:rPr>
            </w:pPr>
            <w:r>
              <w:rPr>
                <w:rFonts w:hint="default" w:ascii="Times New Roman" w:hAnsi="Times New Roman" w:cs="Times New Roman"/>
                <w:b/>
                <w:bCs/>
                <w:color w:val="auto"/>
                <w:sz w:val="24"/>
                <w:szCs w:val="24"/>
                <w:lang w:val="en-US" w:eastAsia="zh-CN"/>
              </w:rPr>
              <w:t>五、地下水、土壤环境影响分析和保护措施</w:t>
            </w:r>
          </w:p>
          <w:p w14:paraId="2A790A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default" w:ascii="Times New Roman" w:hAnsi="Times New Roman" w:cs="Times New Roman"/>
                <w:b w:val="0"/>
                <w:bCs w:val="0"/>
                <w:color w:val="auto"/>
                <w:sz w:val="24"/>
                <w:u w:val="none"/>
              </w:rPr>
            </w:pPr>
            <w:r>
              <w:rPr>
                <w:rFonts w:hint="default" w:ascii="Times New Roman" w:hAnsi="Times New Roman" w:cs="Times New Roman"/>
                <w:b w:val="0"/>
                <w:bCs w:val="0"/>
                <w:color w:val="auto"/>
                <w:sz w:val="24"/>
                <w:u w:val="none"/>
              </w:rPr>
              <w:t>本项目位于</w:t>
            </w:r>
            <w:r>
              <w:rPr>
                <w:rFonts w:hint="default" w:ascii="Times New Roman" w:hAnsi="Times New Roman" w:cs="Times New Roman"/>
                <w:b w:val="0"/>
                <w:bCs w:val="0"/>
                <w:color w:val="auto"/>
                <w:sz w:val="24"/>
                <w:u w:val="none"/>
                <w:lang w:eastAsia="zh-CN"/>
              </w:rPr>
              <w:t>常德市</w:t>
            </w:r>
            <w:r>
              <w:rPr>
                <w:rFonts w:hint="eastAsia" w:cs="Times New Roman"/>
                <w:b w:val="0"/>
                <w:bCs w:val="0"/>
                <w:color w:val="auto"/>
                <w:sz w:val="24"/>
                <w:u w:val="none"/>
                <w:lang w:val="en-US" w:eastAsia="zh-CN"/>
              </w:rPr>
              <w:t>津市市</w:t>
            </w:r>
            <w:r>
              <w:rPr>
                <w:rFonts w:hint="eastAsia" w:cs="Times New Roman"/>
                <w:b w:val="0"/>
                <w:bCs w:val="0"/>
                <w:color w:val="auto"/>
                <w:sz w:val="24"/>
                <w:u w:val="none"/>
                <w:lang w:eastAsia="zh-CN"/>
              </w:rPr>
              <w:t>新洲镇百家坪社区</w:t>
            </w:r>
            <w:r>
              <w:rPr>
                <w:rFonts w:hint="default" w:ascii="Times New Roman" w:hAnsi="Times New Roman" w:cs="Times New Roman"/>
                <w:b w:val="0"/>
                <w:bCs w:val="0"/>
                <w:color w:val="auto"/>
                <w:sz w:val="24"/>
                <w:u w:val="none"/>
              </w:rPr>
              <w:t>，项目周边均以自来水为饮用水，项目厂界外500米范围内无地下水集中式饮用水水源和热水、矿泉水、温泉等特殊地下水资源。根据《建设项目环境影响报告表编制技术指南（污染影响类）（试行）》，“地下水、土壤环境原则上不开展环境质量现状调查，建设项目存在土壤、地下水环境污染途径的，应结合污染源、保护目标分布情况开展现状调查以留作背景值”。</w:t>
            </w:r>
          </w:p>
          <w:p w14:paraId="153F35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default" w:ascii="Times New Roman" w:hAnsi="Times New Roman" w:cs="Times New Roman"/>
                <w:color w:val="auto"/>
                <w:sz w:val="24"/>
                <w:lang w:eastAsia="zh-CN"/>
              </w:rPr>
            </w:pPr>
            <w:r>
              <w:rPr>
                <w:rFonts w:hint="default" w:ascii="Times New Roman" w:hAnsi="Times New Roman" w:cs="Times New Roman"/>
                <w:b w:val="0"/>
                <w:bCs w:val="0"/>
                <w:color w:val="auto"/>
                <w:sz w:val="24"/>
                <w:u w:val="none"/>
                <w:lang w:val="en-US" w:eastAsia="zh-CN"/>
              </w:rPr>
              <w:t>由于本项目生产过程涉及的液态物料居多，存在物料泄露后污染地下水、土壤的途径，因此要求建设单位</w:t>
            </w:r>
            <w:r>
              <w:rPr>
                <w:rFonts w:hint="default" w:ascii="Times New Roman" w:hAnsi="Times New Roman" w:cs="Times New Roman"/>
                <w:color w:val="auto"/>
                <w:sz w:val="24"/>
              </w:rPr>
              <w:t>采取的</w:t>
            </w:r>
            <w:r>
              <w:rPr>
                <w:rFonts w:hint="default" w:ascii="Times New Roman" w:hAnsi="Times New Roman" w:cs="Times New Roman"/>
                <w:color w:val="auto"/>
                <w:sz w:val="24"/>
                <w:lang w:val="en-US" w:eastAsia="zh-CN"/>
              </w:rPr>
              <w:t>已下</w:t>
            </w:r>
            <w:r>
              <w:rPr>
                <w:rFonts w:hint="default" w:ascii="Times New Roman" w:hAnsi="Times New Roman" w:cs="Times New Roman"/>
                <w:color w:val="auto"/>
                <w:sz w:val="24"/>
              </w:rPr>
              <w:t>防渗分区</w:t>
            </w:r>
            <w:r>
              <w:rPr>
                <w:rFonts w:hint="default" w:ascii="Times New Roman" w:hAnsi="Times New Roman" w:cs="Times New Roman"/>
                <w:color w:val="auto"/>
                <w:sz w:val="24"/>
                <w:lang w:eastAsia="zh-CN"/>
              </w:rPr>
              <w:t>：</w:t>
            </w:r>
          </w:p>
          <w:p w14:paraId="38EB6124">
            <w:pPr>
              <w:pStyle w:val="10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default" w:ascii="Times New Roman" w:hAnsi="Times New Roman" w:eastAsia="宋体" w:cs="Times New Roman"/>
                <w:b/>
                <w:color w:val="auto"/>
                <w:sz w:val="24"/>
                <w:szCs w:val="24"/>
                <w:u w:val="none"/>
                <w:lang w:val="en-US" w:eastAsia="zh-CN"/>
              </w:rPr>
            </w:pPr>
            <w:r>
              <w:rPr>
                <w:rFonts w:hint="default" w:ascii="Times New Roman" w:hAnsi="Times New Roman" w:eastAsia="宋体" w:cs="Times New Roman"/>
                <w:b/>
                <w:color w:val="auto"/>
                <w:sz w:val="24"/>
                <w:szCs w:val="24"/>
                <w:u w:val="none"/>
                <w:lang w:val="en-US" w:eastAsia="zh-CN"/>
              </w:rPr>
              <w:t>表4-1</w:t>
            </w:r>
            <w:r>
              <w:rPr>
                <w:rFonts w:hint="eastAsia" w:ascii="Times New Roman" w:hAnsi="Times New Roman" w:cs="Times New Roman"/>
                <w:b/>
                <w:color w:val="auto"/>
                <w:sz w:val="24"/>
                <w:szCs w:val="24"/>
                <w:u w:val="none"/>
                <w:lang w:val="en-US" w:eastAsia="zh-CN"/>
              </w:rPr>
              <w:t>2</w:t>
            </w:r>
            <w:r>
              <w:rPr>
                <w:rFonts w:hint="default" w:ascii="Times New Roman" w:hAnsi="Times New Roman" w:eastAsia="宋体" w:cs="Times New Roman"/>
                <w:b/>
                <w:color w:val="auto"/>
                <w:sz w:val="24"/>
                <w:szCs w:val="24"/>
                <w:u w:val="none"/>
                <w:lang w:val="en-US" w:eastAsia="zh-CN"/>
              </w:rPr>
              <w:t xml:space="preserve">  项目分区防渗表</w:t>
            </w:r>
          </w:p>
          <w:tbl>
            <w:tblPr>
              <w:tblStyle w:val="3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2683"/>
              <w:gridCol w:w="1792"/>
              <w:gridCol w:w="2744"/>
            </w:tblGrid>
            <w:tr w14:paraId="241D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pct"/>
                  <w:tcBorders>
                    <w:tl2br w:val="nil"/>
                    <w:tr2bl w:val="nil"/>
                  </w:tcBorders>
                  <w:noWrap w:val="0"/>
                  <w:vAlign w:val="center"/>
                </w:tcPr>
                <w:p w14:paraId="583276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color w:val="auto"/>
                      <w:kern w:val="21"/>
                      <w:sz w:val="21"/>
                      <w:szCs w:val="21"/>
                      <w:u w:val="none"/>
                      <w:lang w:val="en-US" w:eastAsia="zh-CN"/>
                    </w:rPr>
                  </w:pPr>
                  <w:r>
                    <w:rPr>
                      <w:rFonts w:hint="default" w:ascii="Times New Roman" w:hAnsi="Times New Roman" w:cs="Times New Roman"/>
                      <w:b/>
                      <w:color w:val="auto"/>
                      <w:kern w:val="21"/>
                      <w:sz w:val="21"/>
                      <w:szCs w:val="21"/>
                      <w:u w:val="none"/>
                      <w:lang w:val="en-US" w:eastAsia="zh-CN"/>
                    </w:rPr>
                    <w:t>分区</w:t>
                  </w:r>
                </w:p>
              </w:tc>
              <w:tc>
                <w:tcPr>
                  <w:tcW w:w="1587" w:type="pct"/>
                  <w:tcBorders>
                    <w:tl2br w:val="nil"/>
                    <w:tr2bl w:val="nil"/>
                  </w:tcBorders>
                  <w:noWrap w:val="0"/>
                  <w:vAlign w:val="center"/>
                </w:tcPr>
                <w:p w14:paraId="3A3692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color w:val="auto"/>
                      <w:kern w:val="21"/>
                      <w:sz w:val="21"/>
                      <w:szCs w:val="21"/>
                      <w:u w:val="none"/>
                      <w:lang w:val="en-US" w:eastAsia="zh-CN"/>
                    </w:rPr>
                  </w:pPr>
                  <w:r>
                    <w:rPr>
                      <w:rFonts w:hint="default" w:ascii="Times New Roman" w:hAnsi="Times New Roman" w:cs="Times New Roman"/>
                      <w:b/>
                      <w:color w:val="auto"/>
                      <w:kern w:val="21"/>
                      <w:sz w:val="21"/>
                      <w:szCs w:val="21"/>
                      <w:u w:val="none"/>
                      <w:lang w:val="en-US" w:eastAsia="zh-CN"/>
                    </w:rPr>
                    <w:t>场内分区</w:t>
                  </w:r>
                </w:p>
              </w:tc>
              <w:tc>
                <w:tcPr>
                  <w:tcW w:w="1060" w:type="pct"/>
                  <w:tcBorders>
                    <w:tl2br w:val="nil"/>
                    <w:tr2bl w:val="nil"/>
                  </w:tcBorders>
                  <w:noWrap w:val="0"/>
                  <w:vAlign w:val="center"/>
                </w:tcPr>
                <w:p w14:paraId="722432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color w:val="auto"/>
                      <w:kern w:val="21"/>
                      <w:sz w:val="21"/>
                      <w:szCs w:val="21"/>
                      <w:u w:val="none"/>
                      <w:lang w:val="en-US" w:eastAsia="zh-CN"/>
                    </w:rPr>
                  </w:pPr>
                  <w:r>
                    <w:rPr>
                      <w:rFonts w:hint="default" w:ascii="Times New Roman" w:hAnsi="Times New Roman" w:cs="Times New Roman"/>
                      <w:b/>
                      <w:color w:val="auto"/>
                      <w:kern w:val="21"/>
                      <w:sz w:val="21"/>
                      <w:szCs w:val="21"/>
                      <w:u w:val="none"/>
                      <w:lang w:val="en-US" w:eastAsia="zh-CN"/>
                    </w:rPr>
                    <w:t>防渗措施</w:t>
                  </w:r>
                </w:p>
              </w:tc>
              <w:tc>
                <w:tcPr>
                  <w:tcW w:w="1621" w:type="pct"/>
                  <w:tcBorders>
                    <w:tl2br w:val="nil"/>
                    <w:tr2bl w:val="nil"/>
                  </w:tcBorders>
                  <w:noWrap w:val="0"/>
                  <w:vAlign w:val="center"/>
                </w:tcPr>
                <w:p w14:paraId="31E3B2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color w:val="auto"/>
                      <w:kern w:val="21"/>
                      <w:sz w:val="21"/>
                      <w:szCs w:val="21"/>
                      <w:u w:val="none"/>
                      <w:lang w:val="en-US" w:eastAsia="zh-CN"/>
                    </w:rPr>
                  </w:pPr>
                  <w:r>
                    <w:rPr>
                      <w:rFonts w:hint="default" w:ascii="Times New Roman" w:hAnsi="Times New Roman" w:cs="Times New Roman"/>
                      <w:b/>
                      <w:color w:val="auto"/>
                      <w:kern w:val="21"/>
                      <w:sz w:val="21"/>
                      <w:szCs w:val="21"/>
                      <w:u w:val="none"/>
                      <w:lang w:val="en-US" w:eastAsia="zh-CN"/>
                    </w:rPr>
                    <w:t>防渗标准及要求</w:t>
                  </w:r>
                </w:p>
              </w:tc>
            </w:tr>
            <w:tr w14:paraId="07314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pct"/>
                  <w:tcBorders>
                    <w:tl2br w:val="nil"/>
                    <w:tr2bl w:val="nil"/>
                  </w:tcBorders>
                  <w:noWrap w:val="0"/>
                  <w:vAlign w:val="center"/>
                </w:tcPr>
                <w:p w14:paraId="129B29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1"/>
                      <w:sz w:val="21"/>
                      <w:szCs w:val="21"/>
                      <w:u w:val="none"/>
                      <w:lang w:val="en-US" w:eastAsia="zh-CN"/>
                    </w:rPr>
                  </w:pPr>
                  <w:r>
                    <w:rPr>
                      <w:rFonts w:hint="default" w:ascii="Times New Roman" w:hAnsi="Times New Roman" w:cs="Times New Roman"/>
                      <w:color w:val="auto"/>
                      <w:kern w:val="21"/>
                      <w:sz w:val="21"/>
                      <w:szCs w:val="21"/>
                      <w:u w:val="none"/>
                      <w:lang w:val="en-US" w:eastAsia="zh-CN"/>
                    </w:rPr>
                    <w:t>一般防渗区</w:t>
                  </w:r>
                </w:p>
              </w:tc>
              <w:tc>
                <w:tcPr>
                  <w:tcW w:w="1587" w:type="pct"/>
                  <w:tcBorders>
                    <w:tl2br w:val="nil"/>
                    <w:tr2bl w:val="nil"/>
                  </w:tcBorders>
                  <w:noWrap w:val="0"/>
                  <w:vAlign w:val="center"/>
                </w:tcPr>
                <w:p w14:paraId="467AE6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1"/>
                      <w:sz w:val="21"/>
                      <w:szCs w:val="21"/>
                      <w:u w:val="none"/>
                      <w:lang w:val="en-US" w:eastAsia="zh-CN"/>
                    </w:rPr>
                  </w:pPr>
                  <w:r>
                    <w:rPr>
                      <w:rFonts w:hint="default" w:ascii="Times New Roman" w:hAnsi="Times New Roman" w:cs="Times New Roman"/>
                      <w:color w:val="auto"/>
                      <w:kern w:val="21"/>
                      <w:sz w:val="21"/>
                      <w:szCs w:val="21"/>
                      <w:u w:val="none"/>
                      <w:lang w:val="en-US" w:eastAsia="zh-CN"/>
                    </w:rPr>
                    <w:t>自建污水处理站、固废暂存间、化粪池及污水收集沟</w:t>
                  </w:r>
                </w:p>
              </w:tc>
              <w:tc>
                <w:tcPr>
                  <w:tcW w:w="1060" w:type="pct"/>
                  <w:tcBorders>
                    <w:tl2br w:val="nil"/>
                    <w:tr2bl w:val="nil"/>
                  </w:tcBorders>
                  <w:noWrap w:val="0"/>
                  <w:vAlign w:val="center"/>
                </w:tcPr>
                <w:p w14:paraId="40DF46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Style w:val="108"/>
                      <w:rFonts w:hint="default" w:ascii="Times New Roman" w:hAnsi="Times New Roman" w:cs="Times New Roman"/>
                      <w:b w:val="0"/>
                      <w:color w:val="auto"/>
                      <w:kern w:val="21"/>
                      <w:sz w:val="21"/>
                      <w:szCs w:val="21"/>
                      <w:u w:val="none"/>
                      <w:lang w:val="zh-TW" w:eastAsia="zh-TW"/>
                    </w:rPr>
                  </w:pPr>
                  <w:r>
                    <w:rPr>
                      <w:rFonts w:hint="default" w:ascii="Times New Roman" w:hAnsi="Times New Roman" w:cs="Times New Roman"/>
                      <w:color w:val="auto"/>
                      <w:kern w:val="21"/>
                      <w:sz w:val="21"/>
                      <w:szCs w:val="21"/>
                      <w:u w:val="none"/>
                    </w:rPr>
                    <w:t>采用“抗渗混凝土+2mm厚HDPE膜+环氧树脂涂料”防渗</w:t>
                  </w:r>
                </w:p>
              </w:tc>
              <w:tc>
                <w:tcPr>
                  <w:tcW w:w="1621" w:type="pct"/>
                  <w:tcBorders>
                    <w:tl2br w:val="nil"/>
                    <w:tr2bl w:val="nil"/>
                  </w:tcBorders>
                  <w:noWrap w:val="0"/>
                  <w:vAlign w:val="center"/>
                </w:tcPr>
                <w:p w14:paraId="481A86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kern w:val="21"/>
                      <w:sz w:val="21"/>
                      <w:szCs w:val="21"/>
                      <w:u w:val="none"/>
                    </w:rPr>
                  </w:pPr>
                  <w:r>
                    <w:rPr>
                      <w:rFonts w:hint="default" w:ascii="Times New Roman" w:hAnsi="Times New Roman" w:cs="Times New Roman"/>
                      <w:color w:val="auto"/>
                      <w:kern w:val="21"/>
                      <w:sz w:val="21"/>
                      <w:szCs w:val="21"/>
                      <w:u w:val="none"/>
                    </w:rPr>
                    <w:t>等效黏土防渗层厚度Mb≥1.5m，渗透系数K≤1.0×10</w:t>
                  </w:r>
                  <w:r>
                    <w:rPr>
                      <w:rFonts w:hint="default" w:ascii="Times New Roman" w:hAnsi="Times New Roman" w:cs="Times New Roman"/>
                      <w:color w:val="auto"/>
                      <w:kern w:val="21"/>
                      <w:sz w:val="21"/>
                      <w:szCs w:val="21"/>
                      <w:u w:val="none"/>
                      <w:vertAlign w:val="superscript"/>
                    </w:rPr>
                    <w:t>-7</w:t>
                  </w:r>
                  <w:r>
                    <w:rPr>
                      <w:rFonts w:hint="default" w:ascii="Times New Roman" w:hAnsi="Times New Roman" w:cs="Times New Roman"/>
                      <w:color w:val="auto"/>
                      <w:kern w:val="21"/>
                      <w:sz w:val="21"/>
                      <w:szCs w:val="21"/>
                      <w:u w:val="none"/>
                    </w:rPr>
                    <w:t>cm/s</w:t>
                  </w:r>
                </w:p>
              </w:tc>
            </w:tr>
            <w:tr w14:paraId="00A2F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pct"/>
                  <w:tcBorders>
                    <w:tl2br w:val="nil"/>
                    <w:tr2bl w:val="nil"/>
                  </w:tcBorders>
                  <w:noWrap w:val="0"/>
                  <w:vAlign w:val="center"/>
                </w:tcPr>
                <w:p w14:paraId="542ADE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1"/>
                      <w:sz w:val="21"/>
                      <w:szCs w:val="21"/>
                      <w:u w:val="none"/>
                      <w:lang w:val="en-US" w:eastAsia="zh-CN"/>
                    </w:rPr>
                  </w:pPr>
                  <w:r>
                    <w:rPr>
                      <w:rFonts w:hint="default" w:ascii="Times New Roman" w:hAnsi="Times New Roman" w:cs="Times New Roman"/>
                      <w:color w:val="auto"/>
                      <w:kern w:val="21"/>
                      <w:sz w:val="21"/>
                      <w:szCs w:val="21"/>
                      <w:u w:val="none"/>
                      <w:lang w:val="en-US" w:eastAsia="zh-CN"/>
                    </w:rPr>
                    <w:t>简单防渗区</w:t>
                  </w:r>
                </w:p>
              </w:tc>
              <w:tc>
                <w:tcPr>
                  <w:tcW w:w="1587" w:type="pct"/>
                  <w:tcBorders>
                    <w:tl2br w:val="nil"/>
                    <w:tr2bl w:val="nil"/>
                  </w:tcBorders>
                  <w:noWrap w:val="0"/>
                  <w:vAlign w:val="center"/>
                </w:tcPr>
                <w:p w14:paraId="00CEF6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kern w:val="21"/>
                      <w:sz w:val="21"/>
                      <w:szCs w:val="21"/>
                      <w:u w:val="none"/>
                    </w:rPr>
                  </w:pPr>
                  <w:r>
                    <w:rPr>
                      <w:rFonts w:hint="default" w:ascii="Times New Roman" w:hAnsi="Times New Roman" w:eastAsia="宋体" w:cs="Times New Roman"/>
                      <w:color w:val="auto"/>
                      <w:kern w:val="21"/>
                      <w:sz w:val="21"/>
                      <w:szCs w:val="21"/>
                      <w:u w:val="none"/>
                      <w:lang w:val="en-US" w:eastAsia="zh-CN"/>
                    </w:rPr>
                    <w:t>成品库、</w:t>
                  </w:r>
                  <w:r>
                    <w:rPr>
                      <w:rFonts w:hint="default" w:ascii="Times New Roman" w:hAnsi="Times New Roman" w:cs="Times New Roman"/>
                      <w:color w:val="auto"/>
                      <w:kern w:val="21"/>
                      <w:sz w:val="21"/>
                      <w:szCs w:val="21"/>
                      <w:u w:val="none"/>
                      <w:lang w:val="en-US" w:eastAsia="zh-CN"/>
                    </w:rPr>
                    <w:t>杂物间、备用间、食堂</w:t>
                  </w:r>
                  <w:r>
                    <w:rPr>
                      <w:rFonts w:hint="default" w:ascii="Times New Roman" w:hAnsi="Times New Roman" w:cs="Times New Roman"/>
                      <w:color w:val="auto"/>
                      <w:kern w:val="21"/>
                      <w:sz w:val="21"/>
                      <w:szCs w:val="21"/>
                      <w:u w:val="none"/>
                    </w:rPr>
                    <w:t>、道路等厂区内其他地面</w:t>
                  </w:r>
                </w:p>
              </w:tc>
              <w:tc>
                <w:tcPr>
                  <w:tcW w:w="1060" w:type="pct"/>
                  <w:tcBorders>
                    <w:tl2br w:val="nil"/>
                    <w:tr2bl w:val="nil"/>
                  </w:tcBorders>
                  <w:noWrap w:val="0"/>
                  <w:vAlign w:val="center"/>
                </w:tcPr>
                <w:p w14:paraId="3C5332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1"/>
                      <w:sz w:val="21"/>
                      <w:szCs w:val="21"/>
                      <w:u w:val="none"/>
                      <w:lang w:val="en-US" w:eastAsia="zh-CN"/>
                    </w:rPr>
                  </w:pPr>
                  <w:r>
                    <w:rPr>
                      <w:rFonts w:hint="default" w:ascii="Times New Roman" w:hAnsi="Times New Roman" w:cs="Times New Roman"/>
                      <w:color w:val="auto"/>
                      <w:kern w:val="21"/>
                      <w:sz w:val="21"/>
                      <w:szCs w:val="21"/>
                      <w:u w:val="none"/>
                      <w:lang w:val="en-US" w:eastAsia="zh-CN"/>
                    </w:rPr>
                    <w:t>混凝土硬化</w:t>
                  </w:r>
                </w:p>
              </w:tc>
              <w:tc>
                <w:tcPr>
                  <w:tcW w:w="1621" w:type="pct"/>
                  <w:tcBorders>
                    <w:tl2br w:val="nil"/>
                    <w:tr2bl w:val="nil"/>
                  </w:tcBorders>
                  <w:noWrap w:val="0"/>
                  <w:vAlign w:val="center"/>
                </w:tcPr>
                <w:p w14:paraId="4ECA7A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kern w:val="21"/>
                      <w:sz w:val="21"/>
                      <w:szCs w:val="21"/>
                      <w:u w:val="none"/>
                    </w:rPr>
                  </w:pPr>
                  <w:r>
                    <w:rPr>
                      <w:rFonts w:hint="default" w:ascii="Times New Roman" w:hAnsi="Times New Roman" w:cs="Times New Roman"/>
                      <w:color w:val="auto"/>
                      <w:kern w:val="21"/>
                      <w:sz w:val="21"/>
                      <w:szCs w:val="21"/>
                      <w:u w:val="none"/>
                    </w:rPr>
                    <w:t>地面采用混凝土硬化</w:t>
                  </w:r>
                </w:p>
              </w:tc>
            </w:tr>
            <w:tr w14:paraId="6AF0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pct"/>
                  <w:tcBorders>
                    <w:tl2br w:val="nil"/>
                    <w:tr2bl w:val="nil"/>
                  </w:tcBorders>
                  <w:noWrap w:val="0"/>
                  <w:vAlign w:val="center"/>
                </w:tcPr>
                <w:p w14:paraId="291DAE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kern w:val="21"/>
                      <w:sz w:val="21"/>
                      <w:szCs w:val="21"/>
                      <w:u w:val="none"/>
                      <w:lang w:val="en-US" w:eastAsia="zh-CN"/>
                    </w:rPr>
                  </w:pPr>
                  <w:r>
                    <w:rPr>
                      <w:rFonts w:hint="default" w:ascii="Times New Roman" w:hAnsi="Times New Roman" w:cs="Times New Roman"/>
                      <w:color w:val="auto"/>
                      <w:kern w:val="21"/>
                      <w:sz w:val="21"/>
                      <w:szCs w:val="21"/>
                      <w:u w:val="none"/>
                      <w:lang w:val="en-US" w:eastAsia="zh-CN"/>
                    </w:rPr>
                    <w:t>备注</w:t>
                  </w:r>
                </w:p>
              </w:tc>
              <w:tc>
                <w:tcPr>
                  <w:tcW w:w="4270" w:type="pct"/>
                  <w:gridSpan w:val="3"/>
                  <w:tcBorders>
                    <w:tl2br w:val="nil"/>
                    <w:tr2bl w:val="nil"/>
                  </w:tcBorders>
                  <w:noWrap w:val="0"/>
                  <w:vAlign w:val="center"/>
                </w:tcPr>
                <w:p w14:paraId="572202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color w:val="auto"/>
                      <w:kern w:val="21"/>
                      <w:sz w:val="21"/>
                      <w:szCs w:val="21"/>
                      <w:u w:val="none"/>
                    </w:rPr>
                  </w:pPr>
                  <w:r>
                    <w:rPr>
                      <w:rFonts w:hint="default" w:ascii="Times New Roman" w:hAnsi="Times New Roman" w:cs="Times New Roman"/>
                      <w:color w:val="auto"/>
                      <w:kern w:val="21"/>
                      <w:sz w:val="21"/>
                      <w:szCs w:val="21"/>
                      <w:u w:val="none"/>
                    </w:rPr>
                    <w:t>厂区具体防渗措施为建议措施，具体防渗措施须根据防渗标准及要求进行设计和实施，但必须达到环评提出的防渗标准及要求。</w:t>
                  </w:r>
                </w:p>
              </w:tc>
            </w:tr>
          </w:tbl>
          <w:p w14:paraId="04BE94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default" w:ascii="Times New Roman" w:hAnsi="Times New Roman" w:eastAsia="宋体" w:cs="Times New Roman"/>
                <w:b/>
                <w:bCs/>
                <w:color w:val="auto"/>
                <w:sz w:val="24"/>
                <w:szCs w:val="24"/>
                <w:lang w:val="en-US" w:eastAsia="zh-CN"/>
              </w:rPr>
            </w:pPr>
          </w:p>
          <w:p w14:paraId="1CAB67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六、环境风险评价</w:t>
            </w:r>
          </w:p>
          <w:p w14:paraId="54F6F305">
            <w:pPr>
              <w:keepNext w:val="0"/>
              <w:keepLines w:val="0"/>
              <w:suppressLineNumbers w:val="0"/>
              <w:spacing w:before="0" w:beforeAutospacing="0" w:after="0" w:afterAutospacing="0" w:line="360" w:lineRule="auto"/>
              <w:ind w:left="0" w:right="0" w:firstLine="600" w:firstLineChars="250"/>
              <w:rPr>
                <w:rFonts w:hint="default" w:ascii="Times New Roman" w:hAnsi="Times New Roman" w:cs="Times New Roman"/>
                <w:bCs/>
                <w:color w:val="auto"/>
                <w:sz w:val="24"/>
              </w:rPr>
            </w:pPr>
            <w:r>
              <w:rPr>
                <w:rFonts w:hint="default" w:ascii="Times New Roman" w:hAnsi="Times New Roman" w:cs="Times New Roman"/>
                <w:bCs/>
                <w:color w:val="auto"/>
                <w:sz w:val="24"/>
              </w:rPr>
              <w:t>根据《建设项目环境风险评价技术导则》(HJ169-2018)，涉及有毒有害和易燃易爆危险物质生产、使用、储存的建设项目可能发生突发性事故需进行环境风险评价。</w:t>
            </w:r>
          </w:p>
          <w:p w14:paraId="0CCA79F7">
            <w:pPr>
              <w:keepNext w:val="0"/>
              <w:keepLines w:val="0"/>
              <w:suppressLineNumbers w:val="0"/>
              <w:spacing w:before="0" w:beforeAutospacing="0" w:after="0" w:afterAutospacing="0" w:line="360" w:lineRule="auto"/>
              <w:ind w:left="0" w:right="0" w:firstLine="600" w:firstLineChars="250"/>
              <w:rPr>
                <w:rFonts w:hint="default" w:ascii="Times New Roman" w:hAnsi="Times New Roman" w:cs="Times New Roman"/>
                <w:bCs/>
                <w:color w:val="auto"/>
                <w:sz w:val="24"/>
              </w:rPr>
            </w:pPr>
            <w:r>
              <w:rPr>
                <w:rFonts w:hint="default" w:ascii="Times New Roman" w:hAnsi="Times New Roman" w:cs="Times New Roman"/>
                <w:bCs/>
                <w:color w:val="auto"/>
                <w:sz w:val="24"/>
              </w:rPr>
              <w:t>(1)物质危险性识别与分析</w:t>
            </w:r>
          </w:p>
          <w:p w14:paraId="2D49A06F">
            <w:pPr>
              <w:keepNext w:val="0"/>
              <w:keepLines w:val="0"/>
              <w:suppressLineNumbers w:val="0"/>
              <w:spacing w:before="0" w:beforeAutospacing="0" w:after="0" w:afterAutospacing="0" w:line="360" w:lineRule="auto"/>
              <w:ind w:left="0" w:right="0" w:firstLine="600" w:firstLineChars="250"/>
              <w:rPr>
                <w:rFonts w:hint="default" w:ascii="Times New Roman" w:hAnsi="Times New Roman" w:cs="Times New Roman"/>
                <w:bCs/>
                <w:color w:val="auto"/>
                <w:sz w:val="24"/>
              </w:rPr>
            </w:pPr>
            <w:r>
              <w:rPr>
                <w:rFonts w:hint="default" w:ascii="Times New Roman" w:hAnsi="Times New Roman" w:cs="Times New Roman"/>
                <w:bCs/>
                <w:color w:val="auto"/>
                <w:sz w:val="24"/>
              </w:rPr>
              <w:t>参照《建设项目环境风险评价技术导则》( HJ169- 2018)中附录 B，本项目风险物质识别见下表。</w:t>
            </w:r>
          </w:p>
          <w:p w14:paraId="4D8632E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rPr>
            </w:pPr>
            <w:r>
              <w:rPr>
                <w:rFonts w:hint="default" w:ascii="Times New Roman" w:hAnsi="Times New Roman" w:cs="Times New Roman"/>
                <w:b/>
                <w:color w:val="auto"/>
              </w:rPr>
              <w:t>表4-1</w:t>
            </w:r>
            <w:r>
              <w:rPr>
                <w:rFonts w:hint="eastAsia" w:cs="Times New Roman"/>
                <w:b/>
                <w:color w:val="auto"/>
                <w:lang w:val="en-US" w:eastAsia="zh-CN"/>
              </w:rPr>
              <w:t>3</w:t>
            </w:r>
            <w:r>
              <w:rPr>
                <w:rFonts w:hint="default" w:ascii="Times New Roman" w:hAnsi="Times New Roman" w:cs="Times New Roman"/>
                <w:b/>
                <w:color w:val="auto"/>
              </w:rPr>
              <w:t xml:space="preserve"> 环境风险物质识别一览表</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382"/>
              <w:gridCol w:w="2253"/>
              <w:gridCol w:w="1455"/>
              <w:gridCol w:w="1211"/>
              <w:gridCol w:w="1532"/>
            </w:tblGrid>
            <w:tr w14:paraId="255B4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8" w:type="pct"/>
                  <w:noWrap w:val="0"/>
                  <w:vAlign w:val="center"/>
                </w:tcPr>
                <w:p w14:paraId="123278BF">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序号</w:t>
                  </w:r>
                </w:p>
              </w:tc>
              <w:tc>
                <w:tcPr>
                  <w:tcW w:w="817" w:type="pct"/>
                  <w:noWrap w:val="0"/>
                  <w:vAlign w:val="center"/>
                </w:tcPr>
                <w:p w14:paraId="4981CF2B">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rPr>
                  </w:pPr>
                  <w:r>
                    <w:rPr>
                      <w:rFonts w:hint="default" w:ascii="Times New Roman" w:hAnsi="Times New Roman" w:cs="Times New Roman"/>
                      <w:color w:val="auto"/>
                      <w:u w:val="none"/>
                    </w:rPr>
                    <w:t>名称</w:t>
                  </w:r>
                </w:p>
              </w:tc>
              <w:tc>
                <w:tcPr>
                  <w:tcW w:w="1332" w:type="pct"/>
                  <w:noWrap w:val="0"/>
                  <w:vAlign w:val="center"/>
                </w:tcPr>
                <w:p w14:paraId="5061A7E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u w:val="none"/>
                      <w:lang w:eastAsia="zh-CN"/>
                    </w:rPr>
                  </w:pPr>
                  <w:r>
                    <w:rPr>
                      <w:rFonts w:hint="default" w:ascii="Times New Roman" w:hAnsi="Times New Roman" w:cs="Times New Roman"/>
                      <w:color w:val="auto"/>
                      <w:u w:val="none"/>
                    </w:rPr>
                    <w:t>原辅材料最大存储量</w:t>
                  </w:r>
                  <w:r>
                    <w:rPr>
                      <w:rFonts w:hint="default" w:ascii="Times New Roman" w:hAnsi="Times New Roman" w:cs="Times New Roman"/>
                      <w:color w:val="auto"/>
                      <w:u w:val="none"/>
                      <w:lang w:val="en-US" w:eastAsia="zh-CN"/>
                    </w:rPr>
                    <w:t>t</w:t>
                  </w:r>
                </w:p>
              </w:tc>
              <w:tc>
                <w:tcPr>
                  <w:tcW w:w="860" w:type="pct"/>
                  <w:noWrap w:val="0"/>
                  <w:vAlign w:val="center"/>
                </w:tcPr>
                <w:p w14:paraId="0BE78E51">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kern w:val="0"/>
                      <w:sz w:val="21"/>
                      <w:szCs w:val="21"/>
                      <w:u w:val="none"/>
                      <w:lang w:val="en-GB" w:eastAsia="zh-TW" w:bidi="ar-SA"/>
                    </w:rPr>
                  </w:pPr>
                  <w:r>
                    <w:rPr>
                      <w:rFonts w:hint="default" w:ascii="Times New Roman" w:hAnsi="Times New Roman" w:eastAsia="宋体" w:cs="Times New Roman"/>
                      <w:bCs/>
                      <w:color w:val="auto"/>
                      <w:kern w:val="0"/>
                      <w:sz w:val="21"/>
                      <w:szCs w:val="21"/>
                      <w:u w:val="none"/>
                      <w:lang w:val="en-GB" w:eastAsia="zh-TW"/>
                    </w:rPr>
                    <w:t>所含风险物质</w:t>
                  </w:r>
                </w:p>
              </w:tc>
              <w:tc>
                <w:tcPr>
                  <w:tcW w:w="715" w:type="pct"/>
                  <w:noWrap w:val="0"/>
                  <w:vAlign w:val="center"/>
                </w:tcPr>
                <w:p w14:paraId="49EA5E15">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rPr>
                  </w:pPr>
                  <w:r>
                    <w:rPr>
                      <w:rFonts w:hint="default" w:ascii="Times New Roman" w:hAnsi="Times New Roman" w:cs="Times New Roman"/>
                      <w:color w:val="auto"/>
                      <w:u w:val="none"/>
                    </w:rPr>
                    <w:t>临界量t</w:t>
                  </w:r>
                </w:p>
              </w:tc>
              <w:tc>
                <w:tcPr>
                  <w:tcW w:w="906" w:type="pct"/>
                  <w:noWrap w:val="0"/>
                  <w:vAlign w:val="center"/>
                </w:tcPr>
                <w:p w14:paraId="5DAD3279">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rPr>
                  </w:pPr>
                  <w:r>
                    <w:rPr>
                      <w:rFonts w:hint="default" w:ascii="Times New Roman" w:hAnsi="Times New Roman" w:cs="Times New Roman"/>
                      <w:color w:val="auto"/>
                      <w:u w:val="none"/>
                    </w:rPr>
                    <w:t>Q</w:t>
                  </w:r>
                </w:p>
              </w:tc>
            </w:tr>
            <w:tr w14:paraId="484C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8" w:type="pct"/>
                  <w:noWrap w:val="0"/>
                  <w:vAlign w:val="center"/>
                </w:tcPr>
                <w:p w14:paraId="470F5710">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1</w:t>
                  </w:r>
                </w:p>
              </w:tc>
              <w:tc>
                <w:tcPr>
                  <w:tcW w:w="817" w:type="pct"/>
                  <w:noWrap w:val="0"/>
                  <w:vAlign w:val="center"/>
                </w:tcPr>
                <w:p w14:paraId="6E82CCAC">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二氧化氯消毒粉</w:t>
                  </w:r>
                </w:p>
              </w:tc>
              <w:tc>
                <w:tcPr>
                  <w:tcW w:w="1332" w:type="pct"/>
                  <w:noWrap w:val="0"/>
                  <w:vAlign w:val="center"/>
                </w:tcPr>
                <w:p w14:paraId="531B9BDF">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0.</w:t>
                  </w:r>
                  <w:r>
                    <w:rPr>
                      <w:rFonts w:hint="eastAsia" w:cs="Times New Roman"/>
                      <w:color w:val="auto"/>
                      <w:u w:val="none"/>
                      <w:lang w:val="en-US" w:eastAsia="zh-CN"/>
                    </w:rPr>
                    <w:t>02</w:t>
                  </w:r>
                </w:p>
              </w:tc>
              <w:tc>
                <w:tcPr>
                  <w:tcW w:w="860" w:type="pct"/>
                  <w:noWrap w:val="0"/>
                  <w:vAlign w:val="center"/>
                </w:tcPr>
                <w:p w14:paraId="0B0B9008">
                  <w:pPr>
                    <w:keepNext w:val="0"/>
                    <w:keepLines w:val="0"/>
                    <w:suppressLineNumbers w:val="0"/>
                    <w:spacing w:before="0" w:beforeAutospacing="0" w:after="0" w:afterAutospacing="0"/>
                    <w:ind w:left="0" w:right="0"/>
                    <w:jc w:val="center"/>
                    <w:rPr>
                      <w:rFonts w:hint="eastAsia" w:ascii="Times New Roman" w:hAnsi="Times New Roman" w:eastAsia="宋体" w:cs="Times New Roman"/>
                      <w:bCs/>
                      <w:color w:val="auto"/>
                      <w:kern w:val="0"/>
                      <w:sz w:val="21"/>
                      <w:szCs w:val="21"/>
                      <w:u w:val="none"/>
                      <w:lang w:val="en-GB" w:eastAsia="zh-CN" w:bidi="ar-SA"/>
                    </w:rPr>
                  </w:pPr>
                  <w:r>
                    <w:rPr>
                      <w:rFonts w:hint="eastAsia" w:cs="Times New Roman"/>
                      <w:color w:val="auto"/>
                      <w:sz w:val="21"/>
                      <w:szCs w:val="21"/>
                      <w:u w:val="none"/>
                      <w:lang w:val="en-US" w:eastAsia="zh-CN"/>
                    </w:rPr>
                    <w:t>二氧化氯</w:t>
                  </w:r>
                </w:p>
              </w:tc>
              <w:tc>
                <w:tcPr>
                  <w:tcW w:w="715" w:type="pct"/>
                  <w:noWrap w:val="0"/>
                  <w:vAlign w:val="center"/>
                </w:tcPr>
                <w:p w14:paraId="35F0A09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0.5</w:t>
                  </w:r>
                </w:p>
              </w:tc>
              <w:tc>
                <w:tcPr>
                  <w:tcW w:w="906" w:type="pct"/>
                  <w:noWrap w:val="0"/>
                  <w:vAlign w:val="center"/>
                </w:tcPr>
                <w:p w14:paraId="2E1DFFA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szCs w:val="21"/>
                      <w:u w:val="none"/>
                      <w:lang w:val="en-US" w:eastAsia="zh-CN"/>
                    </w:rPr>
                    <w:t>0.</w:t>
                  </w:r>
                  <w:r>
                    <w:rPr>
                      <w:rFonts w:hint="eastAsia" w:cs="Times New Roman"/>
                      <w:color w:val="auto"/>
                      <w:szCs w:val="21"/>
                      <w:u w:val="none"/>
                      <w:lang w:val="en-US" w:eastAsia="zh-CN"/>
                    </w:rPr>
                    <w:t>04</w:t>
                  </w:r>
                </w:p>
              </w:tc>
            </w:tr>
            <w:tr w14:paraId="3E370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8" w:type="pct"/>
                  <w:noWrap w:val="0"/>
                  <w:vAlign w:val="center"/>
                </w:tcPr>
                <w:p w14:paraId="03058E09">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auto"/>
                      <w:kern w:val="0"/>
                      <w:szCs w:val="21"/>
                      <w:u w:val="none"/>
                      <w:lang w:val="en-US" w:eastAsia="zh-CN"/>
                    </w:rPr>
                  </w:pPr>
                  <w:r>
                    <w:rPr>
                      <w:rFonts w:hint="eastAsia" w:cs="Times New Roman"/>
                      <w:color w:val="auto"/>
                      <w:kern w:val="0"/>
                      <w:szCs w:val="21"/>
                      <w:u w:val="none"/>
                      <w:lang w:val="en-US" w:eastAsia="zh-CN"/>
                    </w:rPr>
                    <w:t>2</w:t>
                  </w:r>
                </w:p>
              </w:tc>
              <w:tc>
                <w:tcPr>
                  <w:tcW w:w="817" w:type="pct"/>
                  <w:noWrap w:val="0"/>
                  <w:vAlign w:val="center"/>
                </w:tcPr>
                <w:p w14:paraId="3BC3B2BF">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bCs/>
                      <w:color w:val="auto"/>
                      <w:kern w:val="0"/>
                      <w:sz w:val="21"/>
                      <w:szCs w:val="21"/>
                      <w:u w:val="none"/>
                      <w:lang w:val="en-GB"/>
                    </w:rPr>
                    <w:t>医疗废物</w:t>
                  </w:r>
                </w:p>
              </w:tc>
              <w:tc>
                <w:tcPr>
                  <w:tcW w:w="1332" w:type="pct"/>
                  <w:noWrap w:val="0"/>
                  <w:vAlign w:val="center"/>
                </w:tcPr>
                <w:p w14:paraId="7742AC9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0.1</w:t>
                  </w:r>
                </w:p>
              </w:tc>
              <w:tc>
                <w:tcPr>
                  <w:tcW w:w="860" w:type="pct"/>
                  <w:noWrap w:val="0"/>
                  <w:vAlign w:val="center"/>
                </w:tcPr>
                <w:p w14:paraId="13A3B13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u w:val="none"/>
                      <w:lang w:val="en-US" w:eastAsia="zh-CN"/>
                    </w:rPr>
                  </w:pPr>
                  <w:r>
                    <w:rPr>
                      <w:rFonts w:hint="eastAsia" w:cs="Times New Roman"/>
                      <w:color w:val="auto"/>
                      <w:sz w:val="21"/>
                      <w:szCs w:val="21"/>
                      <w:u w:val="none"/>
                      <w:lang w:val="en-US" w:eastAsia="zh-CN"/>
                    </w:rPr>
                    <w:t>健康危险急性毒性物质</w:t>
                  </w:r>
                </w:p>
              </w:tc>
              <w:tc>
                <w:tcPr>
                  <w:tcW w:w="715" w:type="pct"/>
                  <w:noWrap w:val="0"/>
                  <w:vAlign w:val="center"/>
                </w:tcPr>
                <w:p w14:paraId="08D760A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50</w:t>
                  </w:r>
                </w:p>
              </w:tc>
              <w:tc>
                <w:tcPr>
                  <w:tcW w:w="906" w:type="pct"/>
                  <w:noWrap w:val="0"/>
                  <w:vAlign w:val="center"/>
                </w:tcPr>
                <w:p w14:paraId="5179734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u w:val="none"/>
                      <w:lang w:val="en-US" w:eastAsia="zh-CN"/>
                    </w:rPr>
                  </w:pPr>
                  <w:r>
                    <w:rPr>
                      <w:rFonts w:hint="default" w:ascii="Times New Roman" w:hAnsi="Times New Roman" w:cs="Times New Roman"/>
                      <w:color w:val="auto"/>
                      <w:szCs w:val="21"/>
                      <w:u w:val="none"/>
                      <w:lang w:val="en-US" w:eastAsia="zh-CN"/>
                    </w:rPr>
                    <w:t>0.002</w:t>
                  </w:r>
                </w:p>
              </w:tc>
            </w:tr>
            <w:tr w14:paraId="292B9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8" w:type="pct"/>
                  <w:noWrap w:val="0"/>
                  <w:vAlign w:val="center"/>
                </w:tcPr>
                <w:p w14:paraId="44DB14F9">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auto"/>
                      <w:kern w:val="0"/>
                      <w:szCs w:val="21"/>
                      <w:u w:val="none"/>
                      <w:lang w:val="en-US" w:eastAsia="zh-CN"/>
                    </w:rPr>
                  </w:pPr>
                  <w:r>
                    <w:rPr>
                      <w:rFonts w:hint="eastAsia" w:cs="Times New Roman"/>
                      <w:color w:val="auto"/>
                      <w:kern w:val="0"/>
                      <w:szCs w:val="21"/>
                      <w:u w:val="none"/>
                      <w:lang w:val="en-US" w:eastAsia="zh-CN"/>
                    </w:rPr>
                    <w:t>3</w:t>
                  </w:r>
                </w:p>
              </w:tc>
              <w:tc>
                <w:tcPr>
                  <w:tcW w:w="817" w:type="pct"/>
                  <w:noWrap w:val="0"/>
                  <w:vAlign w:val="center"/>
                </w:tcPr>
                <w:p w14:paraId="390035F6">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Cs/>
                      <w:color w:val="auto"/>
                      <w:kern w:val="0"/>
                      <w:sz w:val="21"/>
                      <w:szCs w:val="21"/>
                      <w:u w:val="none"/>
                      <w:lang w:val="en-GB" w:eastAsia="zh-CN" w:bidi="ar-SA"/>
                    </w:rPr>
                  </w:pPr>
                  <w:r>
                    <w:rPr>
                      <w:rFonts w:hint="default" w:ascii="Times New Roman" w:hAnsi="Times New Roman" w:eastAsia="宋体" w:cs="Times New Roman"/>
                      <w:color w:val="auto"/>
                      <w:u w:val="none"/>
                      <w:lang w:val="en-US" w:eastAsia="zh-CN"/>
                    </w:rPr>
                    <w:t>栅渣和污泥</w:t>
                  </w:r>
                </w:p>
              </w:tc>
              <w:tc>
                <w:tcPr>
                  <w:tcW w:w="1332" w:type="pct"/>
                  <w:noWrap w:val="0"/>
                  <w:vAlign w:val="center"/>
                </w:tcPr>
                <w:p w14:paraId="7CE9837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0.1</w:t>
                  </w:r>
                </w:p>
              </w:tc>
              <w:tc>
                <w:tcPr>
                  <w:tcW w:w="860" w:type="pct"/>
                  <w:noWrap w:val="0"/>
                  <w:vAlign w:val="center"/>
                </w:tcPr>
                <w:p w14:paraId="5537A1BD">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rPr>
                  </w:pPr>
                  <w:r>
                    <w:rPr>
                      <w:rFonts w:hint="eastAsia" w:cs="Times New Roman"/>
                      <w:color w:val="auto"/>
                      <w:sz w:val="21"/>
                      <w:szCs w:val="21"/>
                      <w:u w:val="none"/>
                      <w:lang w:val="en-US" w:eastAsia="zh-CN"/>
                    </w:rPr>
                    <w:t>健康危险急性毒性物质</w:t>
                  </w:r>
                </w:p>
              </w:tc>
              <w:tc>
                <w:tcPr>
                  <w:tcW w:w="715" w:type="pct"/>
                  <w:noWrap w:val="0"/>
                  <w:vAlign w:val="center"/>
                </w:tcPr>
                <w:p w14:paraId="0A65502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50</w:t>
                  </w:r>
                </w:p>
              </w:tc>
              <w:tc>
                <w:tcPr>
                  <w:tcW w:w="906" w:type="pct"/>
                  <w:noWrap w:val="0"/>
                  <w:vAlign w:val="center"/>
                </w:tcPr>
                <w:p w14:paraId="46F562D7">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lang w:val="en-US" w:eastAsia="zh-CN"/>
                    </w:rPr>
                    <w:t>0.002</w:t>
                  </w:r>
                </w:p>
              </w:tc>
            </w:tr>
            <w:tr w14:paraId="355BD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8" w:type="pct"/>
                  <w:noWrap w:val="0"/>
                  <w:vAlign w:val="center"/>
                </w:tcPr>
                <w:p w14:paraId="4F00B34D">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auto"/>
                      <w:kern w:val="0"/>
                      <w:szCs w:val="21"/>
                      <w:u w:val="none"/>
                      <w:lang w:val="en-US" w:eastAsia="zh-CN"/>
                    </w:rPr>
                  </w:pPr>
                  <w:r>
                    <w:rPr>
                      <w:rFonts w:hint="eastAsia" w:cs="Times New Roman"/>
                      <w:color w:val="auto"/>
                      <w:kern w:val="0"/>
                      <w:szCs w:val="21"/>
                      <w:u w:val="none"/>
                      <w:lang w:val="en-US" w:eastAsia="zh-CN"/>
                    </w:rPr>
                    <w:t>4</w:t>
                  </w:r>
                </w:p>
              </w:tc>
              <w:tc>
                <w:tcPr>
                  <w:tcW w:w="817" w:type="pct"/>
                  <w:noWrap w:val="0"/>
                  <w:vAlign w:val="center"/>
                </w:tcPr>
                <w:p w14:paraId="233F314F">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u w:val="none"/>
                      <w:lang w:val="en-US" w:eastAsia="zh-CN"/>
                    </w:rPr>
                  </w:pPr>
                  <w:r>
                    <w:rPr>
                      <w:rFonts w:hint="eastAsia"/>
                      <w:color w:val="auto"/>
                      <w:u w:val="none"/>
                      <w:lang w:val="en-US" w:eastAsia="zh-CN"/>
                    </w:rPr>
                    <w:t>医用酒精</w:t>
                  </w:r>
                </w:p>
              </w:tc>
              <w:tc>
                <w:tcPr>
                  <w:tcW w:w="1332" w:type="pct"/>
                  <w:noWrap w:val="0"/>
                  <w:vAlign w:val="center"/>
                </w:tcPr>
                <w:p w14:paraId="5D25076B">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lang w:val="en-US" w:eastAsia="zh-CN"/>
                    </w:rPr>
                  </w:pPr>
                  <w:r>
                    <w:rPr>
                      <w:rFonts w:hint="eastAsia" w:cs="Times New Roman"/>
                      <w:color w:val="auto"/>
                      <w:u w:val="none"/>
                      <w:lang w:val="en-US" w:eastAsia="zh-CN"/>
                    </w:rPr>
                    <w:t>0.1</w:t>
                  </w:r>
                </w:p>
              </w:tc>
              <w:tc>
                <w:tcPr>
                  <w:tcW w:w="860" w:type="pct"/>
                  <w:noWrap w:val="0"/>
                  <w:vAlign w:val="center"/>
                </w:tcPr>
                <w:p w14:paraId="53368132">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u w:val="none"/>
                      <w:lang w:eastAsia="zh-CN"/>
                    </w:rPr>
                  </w:pPr>
                  <w:r>
                    <w:rPr>
                      <w:rFonts w:hint="eastAsia" w:cs="Times New Roman"/>
                      <w:color w:val="auto"/>
                      <w:sz w:val="21"/>
                      <w:szCs w:val="21"/>
                      <w:u w:val="none"/>
                      <w:lang w:val="en-US" w:eastAsia="zh-CN"/>
                    </w:rPr>
                    <w:t>乙醇</w:t>
                  </w:r>
                </w:p>
              </w:tc>
              <w:tc>
                <w:tcPr>
                  <w:tcW w:w="715" w:type="pct"/>
                  <w:noWrap w:val="0"/>
                  <w:vAlign w:val="center"/>
                </w:tcPr>
                <w:p w14:paraId="28159826">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lang w:val="en-US" w:eastAsia="zh-CN"/>
                    </w:rPr>
                  </w:pPr>
                  <w:r>
                    <w:rPr>
                      <w:rFonts w:hint="eastAsia" w:cs="Times New Roman"/>
                      <w:color w:val="auto"/>
                      <w:u w:val="none"/>
                      <w:lang w:val="en-US" w:eastAsia="zh-CN"/>
                    </w:rPr>
                    <w:t>500</w:t>
                  </w:r>
                </w:p>
              </w:tc>
              <w:tc>
                <w:tcPr>
                  <w:tcW w:w="906" w:type="pct"/>
                  <w:noWrap w:val="0"/>
                  <w:vAlign w:val="center"/>
                </w:tcPr>
                <w:p w14:paraId="2E9DD7A0">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u w:val="none"/>
                      <w:lang w:val="en-US" w:eastAsia="zh-CN"/>
                    </w:rPr>
                  </w:pPr>
                  <w:r>
                    <w:rPr>
                      <w:rFonts w:hint="eastAsia" w:cs="Times New Roman"/>
                      <w:color w:val="auto"/>
                      <w:szCs w:val="21"/>
                      <w:u w:val="none"/>
                      <w:lang w:val="en-US" w:eastAsia="zh-CN"/>
                    </w:rPr>
                    <w:t>0.0002</w:t>
                  </w:r>
                </w:p>
              </w:tc>
            </w:tr>
            <w:tr w14:paraId="66011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8" w:type="pct"/>
                  <w:noWrap w:val="0"/>
                  <w:vAlign w:val="center"/>
                </w:tcPr>
                <w:p w14:paraId="615C4103">
                  <w:pPr>
                    <w:keepNext w:val="0"/>
                    <w:keepLines w:val="0"/>
                    <w:widowControl/>
                    <w:suppressLineNumbers w:val="0"/>
                    <w:spacing w:before="0" w:beforeAutospacing="0" w:after="0" w:afterAutospacing="0"/>
                    <w:ind w:left="0" w:right="0"/>
                    <w:jc w:val="center"/>
                    <w:rPr>
                      <w:rFonts w:hint="default" w:cs="Times New Roman"/>
                      <w:color w:val="auto"/>
                      <w:kern w:val="0"/>
                      <w:szCs w:val="21"/>
                      <w:u w:val="none"/>
                      <w:lang w:val="en-US" w:eastAsia="zh-CN"/>
                    </w:rPr>
                  </w:pPr>
                  <w:r>
                    <w:rPr>
                      <w:rFonts w:hint="eastAsia" w:cs="Times New Roman"/>
                      <w:color w:val="auto"/>
                      <w:kern w:val="0"/>
                      <w:szCs w:val="21"/>
                      <w:u w:val="none"/>
                      <w:lang w:val="en-US" w:eastAsia="zh-CN"/>
                    </w:rPr>
                    <w:t>5</w:t>
                  </w:r>
                </w:p>
              </w:tc>
              <w:tc>
                <w:tcPr>
                  <w:tcW w:w="817" w:type="pct"/>
                  <w:noWrap w:val="0"/>
                  <w:vAlign w:val="center"/>
                </w:tcPr>
                <w:p w14:paraId="546E0BDC">
                  <w:pPr>
                    <w:keepNext w:val="0"/>
                    <w:keepLines w:val="0"/>
                    <w:suppressLineNumbers w:val="0"/>
                    <w:snapToGrid w:val="0"/>
                    <w:spacing w:before="0" w:beforeAutospacing="0" w:after="0" w:afterAutospacing="0"/>
                    <w:ind w:left="0" w:right="0"/>
                    <w:jc w:val="center"/>
                    <w:rPr>
                      <w:rFonts w:hint="default"/>
                      <w:color w:val="auto"/>
                      <w:u w:val="none"/>
                      <w:lang w:val="en-US" w:eastAsia="zh-CN"/>
                    </w:rPr>
                  </w:pPr>
                  <w:r>
                    <w:rPr>
                      <w:rFonts w:hint="eastAsia"/>
                      <w:color w:val="auto"/>
                      <w:u w:val="none"/>
                      <w:lang w:val="en-US" w:eastAsia="zh-CN"/>
                    </w:rPr>
                    <w:t>84消毒液</w:t>
                  </w:r>
                </w:p>
              </w:tc>
              <w:tc>
                <w:tcPr>
                  <w:tcW w:w="1332" w:type="pct"/>
                  <w:noWrap w:val="0"/>
                  <w:vAlign w:val="center"/>
                </w:tcPr>
                <w:p w14:paraId="5798D009">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2"/>
                      <w:sz w:val="21"/>
                      <w:szCs w:val="24"/>
                      <w:u w:val="none"/>
                      <w:lang w:val="en-US" w:eastAsia="zh-CN" w:bidi="ar-SA"/>
                    </w:rPr>
                  </w:pPr>
                  <w:r>
                    <w:rPr>
                      <w:rFonts w:hint="eastAsia" w:cs="Times New Roman"/>
                      <w:color w:val="auto"/>
                      <w:u w:val="none"/>
                      <w:lang w:val="en-US" w:eastAsia="zh-CN"/>
                    </w:rPr>
                    <w:t>0.1</w:t>
                  </w:r>
                </w:p>
              </w:tc>
              <w:tc>
                <w:tcPr>
                  <w:tcW w:w="860" w:type="pct"/>
                  <w:noWrap w:val="0"/>
                  <w:vAlign w:val="center"/>
                </w:tcPr>
                <w:p w14:paraId="39F681E1">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2"/>
                      <w:sz w:val="21"/>
                      <w:szCs w:val="21"/>
                      <w:u w:val="none"/>
                      <w:lang w:val="en-US" w:eastAsia="zh-CN" w:bidi="ar-SA"/>
                    </w:rPr>
                  </w:pPr>
                  <w:r>
                    <w:rPr>
                      <w:rFonts w:hint="eastAsia" w:cs="Times New Roman"/>
                      <w:color w:val="auto"/>
                      <w:sz w:val="21"/>
                      <w:szCs w:val="21"/>
                      <w:u w:val="none"/>
                      <w:lang w:val="en-US" w:eastAsia="zh-CN"/>
                    </w:rPr>
                    <w:t>次氯酸钠</w:t>
                  </w:r>
                </w:p>
              </w:tc>
              <w:tc>
                <w:tcPr>
                  <w:tcW w:w="715" w:type="pct"/>
                  <w:noWrap w:val="0"/>
                  <w:vAlign w:val="center"/>
                </w:tcPr>
                <w:p w14:paraId="30E30750">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2"/>
                      <w:sz w:val="21"/>
                      <w:szCs w:val="24"/>
                      <w:u w:val="none"/>
                      <w:lang w:val="en-US" w:eastAsia="zh-CN" w:bidi="ar-SA"/>
                    </w:rPr>
                  </w:pPr>
                  <w:r>
                    <w:rPr>
                      <w:rFonts w:hint="eastAsia" w:cs="Times New Roman"/>
                      <w:color w:val="auto"/>
                      <w:u w:val="none"/>
                      <w:lang w:val="en-US" w:eastAsia="zh-CN"/>
                    </w:rPr>
                    <w:t>5</w:t>
                  </w:r>
                </w:p>
              </w:tc>
              <w:tc>
                <w:tcPr>
                  <w:tcW w:w="906" w:type="pct"/>
                  <w:noWrap w:val="0"/>
                  <w:vAlign w:val="center"/>
                </w:tcPr>
                <w:p w14:paraId="16495926">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2"/>
                      <w:sz w:val="21"/>
                      <w:szCs w:val="21"/>
                      <w:u w:val="none"/>
                      <w:lang w:val="en-US" w:eastAsia="zh-CN" w:bidi="ar-SA"/>
                    </w:rPr>
                  </w:pPr>
                  <w:r>
                    <w:rPr>
                      <w:rFonts w:hint="eastAsia" w:cs="Times New Roman"/>
                      <w:color w:val="auto"/>
                      <w:szCs w:val="21"/>
                      <w:u w:val="none"/>
                      <w:lang w:val="en-US" w:eastAsia="zh-CN"/>
                    </w:rPr>
                    <w:t>0.02</w:t>
                  </w:r>
                </w:p>
              </w:tc>
            </w:tr>
            <w:tr w14:paraId="1839F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93" w:type="pct"/>
                  <w:gridSpan w:val="5"/>
                  <w:noWrap w:val="0"/>
                  <w:vAlign w:val="center"/>
                </w:tcPr>
                <w:p w14:paraId="1402A868">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rPr>
                  </w:pPr>
                  <w:r>
                    <w:rPr>
                      <w:rFonts w:hint="default" w:ascii="Times New Roman" w:hAnsi="Times New Roman" w:cs="Times New Roman"/>
                      <w:color w:val="auto"/>
                      <w:u w:val="none"/>
                    </w:rPr>
                    <w:t>合计</w:t>
                  </w:r>
                </w:p>
              </w:tc>
              <w:tc>
                <w:tcPr>
                  <w:tcW w:w="906" w:type="pct"/>
                  <w:noWrap w:val="0"/>
                  <w:vAlign w:val="center"/>
                </w:tcPr>
                <w:p w14:paraId="5E25D276">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1"/>
                      <w:u w:val="none"/>
                      <w:lang w:val="en-US" w:eastAsia="zh-CN"/>
                    </w:rPr>
                  </w:pPr>
                  <w:r>
                    <w:rPr>
                      <w:rFonts w:hint="default" w:ascii="Times New Roman" w:hAnsi="Times New Roman" w:cs="Times New Roman"/>
                      <w:color w:val="auto"/>
                      <w:szCs w:val="21"/>
                      <w:u w:val="none"/>
                    </w:rPr>
                    <w:t>0.00</w:t>
                  </w:r>
                  <w:r>
                    <w:rPr>
                      <w:rFonts w:hint="eastAsia" w:cs="Times New Roman"/>
                      <w:color w:val="auto"/>
                      <w:szCs w:val="21"/>
                      <w:u w:val="none"/>
                      <w:lang w:val="en-US" w:eastAsia="zh-CN"/>
                    </w:rPr>
                    <w:t>7</w:t>
                  </w:r>
                </w:p>
              </w:tc>
            </w:tr>
          </w:tbl>
          <w:p w14:paraId="2212308C">
            <w:pPr>
              <w:keepNext w:val="0"/>
              <w:keepLines w:val="0"/>
              <w:suppressLineNumbers w:val="0"/>
              <w:spacing w:before="0" w:beforeAutospacing="0" w:after="0" w:afterAutospacing="0" w:line="360" w:lineRule="auto"/>
              <w:ind w:left="0" w:right="0" w:firstLine="482"/>
              <w:rPr>
                <w:rFonts w:hint="default" w:ascii="Times New Roman" w:hAnsi="Times New Roman" w:cs="Times New Roman"/>
                <w:color w:val="auto"/>
                <w:sz w:val="24"/>
                <w:u w:val="none"/>
              </w:rPr>
            </w:pPr>
            <w:r>
              <w:rPr>
                <w:rFonts w:hint="default" w:ascii="Times New Roman" w:hAnsi="Times New Roman" w:cs="Times New Roman"/>
                <w:color w:val="auto"/>
                <w:sz w:val="24"/>
                <w:u w:val="none"/>
              </w:rPr>
              <w:t>根据《建设项目环境风险评价技术导则》(HJ169-2018)，</w:t>
            </w:r>
            <w:r>
              <w:rPr>
                <w:rFonts w:hint="default" w:ascii="Times New Roman" w:hAnsi="Times New Roman" w:cs="Times New Roman"/>
                <w:bCs/>
                <w:color w:val="auto"/>
                <w:sz w:val="24"/>
                <w:u w:val="none"/>
              </w:rPr>
              <w:t>Q=0.0</w:t>
            </w:r>
            <w:r>
              <w:rPr>
                <w:rFonts w:hint="eastAsia" w:cs="Times New Roman"/>
                <w:bCs/>
                <w:color w:val="auto"/>
                <w:sz w:val="24"/>
                <w:u w:val="none"/>
                <w:lang w:val="en-US" w:eastAsia="zh-CN"/>
              </w:rPr>
              <w:t>7</w:t>
            </w:r>
            <w:r>
              <w:rPr>
                <w:rFonts w:hint="default" w:ascii="Times New Roman" w:hAnsi="Times New Roman" w:cs="Times New Roman"/>
                <w:bCs/>
                <w:color w:val="auto"/>
                <w:sz w:val="24"/>
                <w:u w:val="none"/>
              </w:rPr>
              <w:t>&lt;1，本项目</w:t>
            </w:r>
            <w:r>
              <w:rPr>
                <w:rFonts w:hint="default" w:ascii="Times New Roman" w:hAnsi="Times New Roman" w:cs="Times New Roman"/>
                <w:color w:val="auto"/>
                <w:sz w:val="24"/>
                <w:u w:val="none"/>
              </w:rPr>
              <w:t>环境风险潜势为Ⅰ，评等级为简单分析，即仅在描述危险物质、环境影响途径、环境危害后果、风险防范措施等方面给出定性分析。</w:t>
            </w:r>
          </w:p>
          <w:p w14:paraId="08ABCC9D">
            <w:pPr>
              <w:keepNext w:val="0"/>
              <w:keepLines w:val="0"/>
              <w:suppressLineNumbers w:val="0"/>
              <w:spacing w:before="0" w:beforeAutospacing="0" w:after="0" w:afterAutospacing="0" w:line="360" w:lineRule="auto"/>
              <w:ind w:left="0" w:right="0" w:firstLine="482"/>
              <w:rPr>
                <w:rFonts w:hint="default" w:ascii="Times New Roman" w:hAnsi="Times New Roman" w:cs="Times New Roman"/>
                <w:color w:val="auto"/>
                <w:sz w:val="24"/>
              </w:rPr>
            </w:pPr>
            <w:r>
              <w:rPr>
                <w:rFonts w:hint="default" w:ascii="Times New Roman" w:hAnsi="Times New Roman" w:cs="Times New Roman"/>
                <w:bCs/>
                <w:color w:val="auto"/>
                <w:sz w:val="24"/>
              </w:rPr>
              <w:t>(2)</w:t>
            </w:r>
            <w:r>
              <w:rPr>
                <w:rFonts w:hint="default" w:ascii="Times New Roman" w:hAnsi="Times New Roman" w:cs="Times New Roman"/>
                <w:color w:val="auto"/>
                <w:sz w:val="24"/>
              </w:rPr>
              <w:t>风险防范措施</w:t>
            </w:r>
          </w:p>
          <w:p w14:paraId="2DEF6935">
            <w:pPr>
              <w:keepNext w:val="0"/>
              <w:keepLines w:val="0"/>
              <w:suppressLineNumbers w:val="0"/>
              <w:spacing w:before="0" w:beforeAutospacing="0" w:after="0" w:afterAutospacing="0" w:line="360" w:lineRule="auto"/>
              <w:ind w:left="0" w:right="0" w:firstLine="482"/>
              <w:rPr>
                <w:rFonts w:hint="default" w:ascii="Times New Roman" w:hAnsi="Times New Roman" w:cs="Times New Roman"/>
                <w:color w:val="auto"/>
                <w:sz w:val="24"/>
              </w:rPr>
            </w:pPr>
            <w:r>
              <w:rPr>
                <w:rFonts w:hint="default" w:ascii="Times New Roman" w:hAnsi="Times New Roman" w:cs="Times New Roman"/>
                <w:color w:val="auto"/>
                <w:sz w:val="24"/>
              </w:rPr>
              <w:t>①危险化学品的风险管理措施</w:t>
            </w:r>
          </w:p>
          <w:p w14:paraId="0E26CA84">
            <w:pPr>
              <w:keepNext w:val="0"/>
              <w:keepLines w:val="0"/>
              <w:suppressLineNumbers w:val="0"/>
              <w:spacing w:before="0" w:beforeAutospacing="0" w:after="0" w:afterAutospacing="0" w:line="360" w:lineRule="auto"/>
              <w:ind w:left="0" w:right="0" w:firstLine="482"/>
              <w:rPr>
                <w:rFonts w:hint="default" w:ascii="Times New Roman" w:hAnsi="Times New Roman" w:cs="Times New Roman"/>
                <w:color w:val="auto"/>
                <w:sz w:val="24"/>
              </w:rPr>
            </w:pPr>
            <w:r>
              <w:rPr>
                <w:rFonts w:hint="default" w:ascii="Times New Roman" w:hAnsi="Times New Roman" w:cs="Times New Roman"/>
                <w:color w:val="auto"/>
                <w:sz w:val="24"/>
              </w:rPr>
              <w:t xml:space="preserve">a.对于危险化学品的购买、储存、保管、使用等需按照《危险化学品安全管理条例》之规定管理。危险化学品必须储存在专用仓库、专用场地或者专用储存室内，其储存方式、方法与储存数量必须符合国家有关规定，并由专人管理，危险化学品出入库，必须进行核查登记，并定期检查库存。剧毒化学品的储存必须在专用仓库内单独存放，实行双人收发、双人保管制度。危险化学品专用仓库，应当符合国家相关规定（安全、消防）要求，设置明显标志。 </w:t>
            </w:r>
          </w:p>
          <w:p w14:paraId="4F70E7CE">
            <w:pPr>
              <w:keepNext w:val="0"/>
              <w:keepLines w:val="0"/>
              <w:suppressLineNumbers w:val="0"/>
              <w:spacing w:before="0" w:beforeAutospacing="0" w:after="0" w:afterAutospacing="0" w:line="360" w:lineRule="auto"/>
              <w:ind w:left="0" w:right="0" w:firstLine="482"/>
              <w:rPr>
                <w:rFonts w:hint="default" w:ascii="Times New Roman" w:hAnsi="Times New Roman" w:cs="Times New Roman"/>
                <w:color w:val="auto"/>
                <w:sz w:val="24"/>
              </w:rPr>
            </w:pPr>
            <w:r>
              <w:rPr>
                <w:rFonts w:hint="default" w:ascii="Times New Roman" w:hAnsi="Times New Roman" w:cs="Times New Roman"/>
                <w:color w:val="auto"/>
                <w:sz w:val="24"/>
              </w:rPr>
              <w:t>b.要求一般药品和毒、麻药品分开储存，专人负责药品收发、验库、使用登记、报废等工作，医院建立药品和药剂的管理办法，只要严格按照管理办法执行，其危险化学品不会对周围环境和人群健康造成损害。</w:t>
            </w:r>
          </w:p>
          <w:p w14:paraId="7FFA116A">
            <w:pPr>
              <w:keepNext w:val="0"/>
              <w:keepLines w:val="0"/>
              <w:suppressLineNumbers w:val="0"/>
              <w:spacing w:before="0" w:beforeAutospacing="0" w:after="0" w:afterAutospacing="0" w:line="360" w:lineRule="auto"/>
              <w:ind w:left="0" w:right="0" w:firstLine="482"/>
              <w:rPr>
                <w:rFonts w:hint="default" w:ascii="Times New Roman" w:hAnsi="Times New Roman" w:cs="Times New Roman"/>
                <w:color w:val="auto"/>
                <w:sz w:val="24"/>
              </w:rPr>
            </w:pPr>
            <w:r>
              <w:rPr>
                <w:rFonts w:hint="default" w:ascii="Times New Roman" w:hAnsi="Times New Roman" w:cs="Times New Roman"/>
                <w:color w:val="auto"/>
                <w:sz w:val="24"/>
              </w:rPr>
              <w:t>②泄漏事故环境风险防范措施</w:t>
            </w:r>
          </w:p>
          <w:p w14:paraId="1103E214">
            <w:pPr>
              <w:keepNext w:val="0"/>
              <w:keepLines w:val="0"/>
              <w:suppressLineNumbers w:val="0"/>
              <w:spacing w:before="0" w:beforeAutospacing="0" w:after="0" w:afterAutospacing="0" w:line="360" w:lineRule="auto"/>
              <w:ind w:left="0" w:right="0" w:firstLine="482"/>
              <w:rPr>
                <w:rFonts w:hint="default" w:ascii="Times New Roman" w:hAnsi="Times New Roman" w:cs="Times New Roman"/>
                <w:color w:val="auto"/>
                <w:sz w:val="24"/>
              </w:rPr>
            </w:pPr>
            <w:r>
              <w:rPr>
                <w:rFonts w:hint="default" w:ascii="Times New Roman" w:hAnsi="Times New Roman" w:cs="Times New Roman"/>
                <w:color w:val="auto"/>
                <w:sz w:val="24"/>
              </w:rPr>
              <w:t>医用酒精、除臭剂、</w:t>
            </w:r>
            <w:r>
              <w:rPr>
                <w:rFonts w:hint="eastAsia" w:cs="Times New Roman"/>
                <w:color w:val="auto"/>
                <w:sz w:val="24"/>
                <w:lang w:val="en-US" w:eastAsia="zh-CN"/>
              </w:rPr>
              <w:t>84</w:t>
            </w:r>
            <w:r>
              <w:rPr>
                <w:rFonts w:hint="default" w:ascii="Times New Roman" w:hAnsi="Times New Roman" w:cs="Times New Roman"/>
                <w:color w:val="auto"/>
                <w:sz w:val="24"/>
              </w:rPr>
              <w:t>消毒液等液体物质的存储均配制相应的接液体托盘。若医用酒精、生物除臭剂、消毒液、次氯酸钠等物质泄露后应迅速撤离泄漏污染区人员至安全区，并进行隔离，严格限制出入。建议应急处理人员戴自给正压式呼吸器，穿消防防护服。尽可能切断泄漏源，防止进入下水道等限制性空间。并使用不燃材料或砂土对泄漏的物质进行吸附。</w:t>
            </w:r>
          </w:p>
          <w:p w14:paraId="3F777FD1">
            <w:pPr>
              <w:keepNext w:val="0"/>
              <w:keepLines w:val="0"/>
              <w:suppressLineNumbers w:val="0"/>
              <w:spacing w:before="0" w:beforeAutospacing="0" w:after="0" w:afterAutospacing="0" w:line="360" w:lineRule="auto"/>
              <w:ind w:left="0" w:right="0" w:firstLine="482"/>
              <w:rPr>
                <w:rFonts w:hint="default" w:ascii="Times New Roman" w:hAnsi="Times New Roman" w:cs="Times New Roman"/>
                <w:color w:val="auto"/>
                <w:sz w:val="24"/>
              </w:rPr>
            </w:pPr>
            <w:r>
              <w:rPr>
                <w:rFonts w:hint="default" w:ascii="Times New Roman" w:hAnsi="Times New Roman" w:cs="Times New Roman"/>
                <w:color w:val="auto"/>
                <w:sz w:val="24"/>
              </w:rPr>
              <w:t xml:space="preserve"> ③储存过程风险防范措施</w:t>
            </w:r>
          </w:p>
          <w:p w14:paraId="5F60ACAE">
            <w:pPr>
              <w:keepNext w:val="0"/>
              <w:keepLines w:val="0"/>
              <w:suppressLineNumbers w:val="0"/>
              <w:spacing w:before="0" w:beforeAutospacing="0" w:after="0" w:afterAutospacing="0" w:line="360" w:lineRule="auto"/>
              <w:ind w:left="0" w:right="0" w:firstLine="482"/>
              <w:rPr>
                <w:rFonts w:hint="default" w:ascii="Times New Roman" w:hAnsi="Times New Roman" w:cs="Times New Roman"/>
                <w:color w:val="auto"/>
                <w:sz w:val="24"/>
              </w:rPr>
            </w:pPr>
            <w:r>
              <w:rPr>
                <w:rFonts w:hint="default" w:ascii="Times New Roman" w:hAnsi="Times New Roman" w:cs="Times New Roman"/>
                <w:color w:val="auto"/>
                <w:sz w:val="24"/>
              </w:rPr>
              <w:t>医用酒精、生物除臭剂、</w:t>
            </w:r>
            <w:r>
              <w:rPr>
                <w:rFonts w:hint="eastAsia" w:cs="Times New Roman"/>
                <w:color w:val="auto"/>
                <w:sz w:val="24"/>
                <w:lang w:val="en-US" w:eastAsia="zh-CN"/>
              </w:rPr>
              <w:t>84</w:t>
            </w:r>
            <w:r>
              <w:rPr>
                <w:rFonts w:hint="default" w:ascii="Times New Roman" w:hAnsi="Times New Roman" w:cs="Times New Roman"/>
                <w:color w:val="auto"/>
                <w:sz w:val="24"/>
              </w:rPr>
              <w:t>消毒液均储存在阴凉、通风的库房中，液体物质的存储均配制相应的接液体托盘，远离火种、热源。储存温度不宜超过30℃，相对湿度不超过80%。包装要求密封，保持容器密闭。各风险物质分区存放，切忌混储。设置禁火标志及防静电措施等。定期对存储容器等进行安全检测，检测内容、时间、人员应有记录保存。酒精储区应备有合适的材料收容泄漏物，地面采取防腐防渗措施。</w:t>
            </w:r>
          </w:p>
          <w:p w14:paraId="4E9D4DA6">
            <w:pPr>
              <w:keepNext w:val="0"/>
              <w:keepLines w:val="0"/>
              <w:suppressLineNumbers w:val="0"/>
              <w:spacing w:before="0" w:beforeAutospacing="0" w:after="0" w:afterAutospacing="0" w:line="360" w:lineRule="auto"/>
              <w:ind w:left="0" w:right="0" w:firstLine="482"/>
              <w:rPr>
                <w:rFonts w:hint="default" w:ascii="Times New Roman" w:hAnsi="Times New Roman" w:cs="Times New Roman"/>
                <w:color w:val="auto"/>
                <w:sz w:val="24"/>
              </w:rPr>
            </w:pPr>
            <w:r>
              <w:rPr>
                <w:rFonts w:hint="default" w:ascii="Times New Roman" w:hAnsi="Times New Roman" w:cs="Times New Roman"/>
                <w:color w:val="auto"/>
                <w:sz w:val="24"/>
              </w:rPr>
              <w:t xml:space="preserve">④医疗废物泄露风险防范措施 </w:t>
            </w:r>
          </w:p>
          <w:p w14:paraId="1A93B26C">
            <w:pPr>
              <w:keepNext w:val="0"/>
              <w:keepLines w:val="0"/>
              <w:suppressLineNumbers w:val="0"/>
              <w:spacing w:before="0" w:beforeAutospacing="0" w:after="0" w:afterAutospacing="0" w:line="360" w:lineRule="auto"/>
              <w:ind w:left="0" w:right="0" w:firstLine="482"/>
              <w:rPr>
                <w:rFonts w:hint="default" w:ascii="Times New Roman" w:hAnsi="Times New Roman" w:cs="Times New Roman"/>
                <w:color w:val="auto"/>
                <w:sz w:val="24"/>
              </w:rPr>
            </w:pPr>
            <w:r>
              <w:rPr>
                <w:rFonts w:hint="default" w:ascii="Times New Roman" w:hAnsi="Times New Roman" w:cs="Times New Roman"/>
                <w:color w:val="auto"/>
                <w:sz w:val="24"/>
              </w:rPr>
              <w:t>a.医疗废物按类别分置于防渗漏、防锐器穿透的专用包装物或者密闭的容器内，医疗废物专用包装物、容器均有明显的警示标志和警示说明。</w:t>
            </w:r>
          </w:p>
          <w:p w14:paraId="3D378424">
            <w:pPr>
              <w:keepNext w:val="0"/>
              <w:keepLines w:val="0"/>
              <w:suppressLineNumbers w:val="0"/>
              <w:spacing w:before="0" w:beforeAutospacing="0" w:after="0" w:afterAutospacing="0" w:line="360" w:lineRule="auto"/>
              <w:ind w:left="0" w:right="0" w:firstLine="482"/>
              <w:rPr>
                <w:rFonts w:hint="default" w:ascii="Times New Roman" w:hAnsi="Times New Roman" w:cs="Times New Roman"/>
                <w:color w:val="auto"/>
                <w:sz w:val="24"/>
              </w:rPr>
            </w:pPr>
            <w:r>
              <w:rPr>
                <w:rFonts w:hint="default" w:ascii="Times New Roman" w:hAnsi="Times New Roman" w:cs="Times New Roman"/>
                <w:color w:val="auto"/>
                <w:sz w:val="24"/>
              </w:rPr>
              <w:t>b.医废暂存间地面采取防重点渗措施，其防渗系数应满足《危险废物贮存污染控制标准》 （GB18597-2023）要求进行防渗处理，渗透系数≤10-10cm/s。并设计具有液体泄漏堵截设施，堵截设施最小容积不应低于对应贮存区域最大液态废物容器容积或液态废物总储量1/10（二者取较大者）；用于贮存可能产生渗滤液的危险废物的贮存库或贮存分区应设计渗滤液收集设施，收集设施容积应满足渗滤液的收集要求。</w:t>
            </w:r>
          </w:p>
          <w:p w14:paraId="277E2542">
            <w:pPr>
              <w:keepNext w:val="0"/>
              <w:keepLines w:val="0"/>
              <w:suppressLineNumbers w:val="0"/>
              <w:spacing w:before="0" w:beforeAutospacing="0" w:after="0" w:afterAutospacing="0" w:line="360" w:lineRule="auto"/>
              <w:ind w:left="0" w:right="0" w:firstLine="482"/>
              <w:rPr>
                <w:rFonts w:hint="default" w:ascii="Times New Roman" w:hAnsi="Times New Roman" w:cs="Times New Roman"/>
                <w:color w:val="auto"/>
                <w:sz w:val="24"/>
              </w:rPr>
            </w:pPr>
            <w:r>
              <w:rPr>
                <w:rFonts w:hint="default" w:ascii="Times New Roman" w:hAnsi="Times New Roman" w:cs="Times New Roman"/>
                <w:color w:val="auto"/>
                <w:sz w:val="24"/>
              </w:rPr>
              <w:t>c.医院应制定医疗废物暂存管理的规章制度、工作程序以及应急处理措施。</w:t>
            </w:r>
          </w:p>
          <w:p w14:paraId="0D21A492">
            <w:pPr>
              <w:keepNext w:val="0"/>
              <w:keepLines w:val="0"/>
              <w:suppressLineNumbers w:val="0"/>
              <w:spacing w:before="0" w:beforeAutospacing="0" w:after="0" w:afterAutospacing="0" w:line="360" w:lineRule="auto"/>
              <w:ind w:left="0" w:right="0" w:firstLine="482"/>
              <w:rPr>
                <w:rFonts w:hint="default" w:ascii="Times New Roman" w:hAnsi="Times New Roman" w:cs="Times New Roman"/>
                <w:color w:val="auto"/>
                <w:sz w:val="24"/>
              </w:rPr>
            </w:pPr>
            <w:r>
              <w:rPr>
                <w:rFonts w:hint="default" w:ascii="Times New Roman" w:hAnsi="Times New Roman" w:cs="Times New Roman"/>
                <w:color w:val="auto"/>
                <w:sz w:val="24"/>
              </w:rPr>
              <w:t>d.医疗废物在转运过程中应严格按照相关规范执行，杜绝废物发生泄漏、抛洒现象。当运 送过程中发生翻车、撞车导致医疗废物大量溢出、散落时，运送人员应立即向本单位或当地公安交警、环境保护等单位联系。并立即请求公安交通警察在受污染地区设立隔离区，禁止其他车辆和行人穿过，避免污染物扩散和对行人造成伤害；对溢出、散落的医疗废物迅速进行收集、清理，对被污染的现场地面进行消毒和清洁处理。对于液体溢出物采用吸附材料吸收处理；清洁人员应做好个人防护措施。鉴于医疗废物的危害性极大，本项目在收集、贮存、运送医疗废物的过程中存在着一定风险，为保证项目产生的医疗废物得到有效处置，使其风险减少到最小程度，而不会对环境造成不良影响。针对医疗危险废物的处理特点，医院应严格执行《医疗卫生机构医疗废物管理办法》。</w:t>
            </w:r>
          </w:p>
          <w:p w14:paraId="7074D4A1">
            <w:pPr>
              <w:keepNext w:val="0"/>
              <w:keepLines w:val="0"/>
              <w:suppressLineNumbers w:val="0"/>
              <w:spacing w:before="0" w:beforeAutospacing="0" w:after="0" w:afterAutospacing="0" w:line="360" w:lineRule="auto"/>
              <w:ind w:left="0" w:right="0" w:firstLine="482"/>
              <w:rPr>
                <w:rFonts w:hint="default" w:ascii="Times New Roman" w:hAnsi="Times New Roman" w:cs="Times New Roman"/>
                <w:color w:val="auto"/>
                <w:sz w:val="24"/>
              </w:rPr>
            </w:pPr>
            <w:r>
              <w:rPr>
                <w:rFonts w:hint="default" w:ascii="Times New Roman" w:hAnsi="Times New Roman" w:cs="Times New Roman"/>
                <w:color w:val="auto"/>
                <w:sz w:val="24"/>
              </w:rPr>
              <w:t>⑤废水事故防范措施</w:t>
            </w:r>
          </w:p>
          <w:p w14:paraId="4C927108">
            <w:pPr>
              <w:keepNext w:val="0"/>
              <w:keepLines w:val="0"/>
              <w:suppressLineNumbers w:val="0"/>
              <w:spacing w:before="0" w:beforeAutospacing="0" w:after="0" w:afterAutospacing="0" w:line="360" w:lineRule="auto"/>
              <w:ind w:left="0" w:right="0" w:firstLine="482"/>
              <w:rPr>
                <w:rFonts w:hint="default" w:ascii="Times New Roman" w:hAnsi="Times New Roman" w:cs="Times New Roman"/>
                <w:color w:val="auto"/>
                <w:sz w:val="24"/>
              </w:rPr>
            </w:pPr>
            <w:r>
              <w:rPr>
                <w:rFonts w:hint="default" w:ascii="Times New Roman" w:hAnsi="Times New Roman" w:cs="Times New Roman"/>
                <w:color w:val="auto"/>
                <w:sz w:val="24"/>
              </w:rPr>
              <w:t>为了确保其正常、不出现停止运行情况，防止环境风险的发生，应通过以下措施加强项目 环境风险防范。</w:t>
            </w:r>
          </w:p>
          <w:p w14:paraId="73AF7798">
            <w:pPr>
              <w:keepNext w:val="0"/>
              <w:keepLines w:val="0"/>
              <w:suppressLineNumbers w:val="0"/>
              <w:spacing w:before="0" w:beforeAutospacing="0" w:after="0" w:afterAutospacing="0" w:line="360" w:lineRule="auto"/>
              <w:ind w:left="0" w:right="0" w:firstLine="482"/>
              <w:rPr>
                <w:rFonts w:hint="default" w:ascii="Times New Roman" w:hAnsi="Times New Roman" w:cs="Times New Roman"/>
                <w:color w:val="auto"/>
                <w:sz w:val="24"/>
              </w:rPr>
            </w:pPr>
            <w:r>
              <w:rPr>
                <w:rFonts w:hint="default" w:ascii="Times New Roman" w:hAnsi="Times New Roman" w:cs="Times New Roman"/>
                <w:color w:val="auto"/>
                <w:sz w:val="24"/>
              </w:rPr>
              <w:t xml:space="preserve"> a.选用优质机械电器、仪表等设备。关键设备一备一用，易损部件要有备用件，在出现事故时能及时更换；</w:t>
            </w:r>
          </w:p>
          <w:p w14:paraId="36D51063">
            <w:pPr>
              <w:keepNext w:val="0"/>
              <w:keepLines w:val="0"/>
              <w:suppressLineNumbers w:val="0"/>
              <w:spacing w:before="0" w:beforeAutospacing="0" w:after="0" w:afterAutospacing="0" w:line="360" w:lineRule="auto"/>
              <w:ind w:left="0" w:right="0" w:firstLine="482"/>
              <w:rPr>
                <w:rFonts w:hint="default" w:ascii="Times New Roman" w:hAnsi="Times New Roman" w:cs="Times New Roman"/>
                <w:color w:val="auto"/>
                <w:sz w:val="24"/>
              </w:rPr>
            </w:pPr>
            <w:r>
              <w:rPr>
                <w:rFonts w:hint="default" w:ascii="Times New Roman" w:hAnsi="Times New Roman" w:cs="Times New Roman"/>
                <w:color w:val="auto"/>
                <w:sz w:val="24"/>
              </w:rPr>
              <w:t xml:space="preserve"> b.需对污水处理设施提供双路电源和应急电源，保证污水处理设施用电不间断，重要的设备需有备用；</w:t>
            </w:r>
          </w:p>
          <w:p w14:paraId="5F2222A6">
            <w:pPr>
              <w:keepNext w:val="0"/>
              <w:keepLines w:val="0"/>
              <w:suppressLineNumbers w:val="0"/>
              <w:spacing w:before="0" w:beforeAutospacing="0" w:after="0" w:afterAutospacing="0" w:line="360" w:lineRule="auto"/>
              <w:ind w:left="0" w:right="0" w:firstLine="482"/>
              <w:rPr>
                <w:rFonts w:hint="default" w:ascii="Times New Roman" w:hAnsi="Times New Roman" w:cs="Times New Roman"/>
                <w:color w:val="auto"/>
                <w:sz w:val="24"/>
              </w:rPr>
            </w:pPr>
            <w:r>
              <w:rPr>
                <w:rFonts w:hint="default" w:ascii="Times New Roman" w:hAnsi="Times New Roman" w:cs="Times New Roman"/>
                <w:color w:val="auto"/>
                <w:sz w:val="24"/>
              </w:rPr>
              <w:t>c.加强医院污水收集管网维护及管理，防止因污水管网破损、堵漏等原因造成医疗废水外渗；</w:t>
            </w:r>
          </w:p>
          <w:p w14:paraId="6FBBBD1B">
            <w:pPr>
              <w:keepNext w:val="0"/>
              <w:keepLines w:val="0"/>
              <w:suppressLineNumbers w:val="0"/>
              <w:spacing w:before="0" w:beforeAutospacing="0" w:after="0" w:afterAutospacing="0" w:line="360" w:lineRule="auto"/>
              <w:ind w:left="0" w:right="0" w:firstLine="482"/>
              <w:rPr>
                <w:rFonts w:hint="default" w:ascii="Times New Roman" w:hAnsi="Times New Roman" w:cs="Times New Roman"/>
                <w:color w:val="auto"/>
                <w:sz w:val="24"/>
              </w:rPr>
            </w:pPr>
            <w:r>
              <w:rPr>
                <w:rFonts w:hint="default" w:ascii="Times New Roman" w:hAnsi="Times New Roman" w:cs="Times New Roman"/>
                <w:color w:val="auto"/>
                <w:sz w:val="24"/>
              </w:rPr>
              <w:t xml:space="preserve">d.加强对污水处理设备的检查、维护，确保设备的正常运转。由于废水事故性排放主要是粪大肠菌群超标，因此要求医院在污水处理站的日常运行管理中，严格加强消毒处理，消毒剂必须足量，禁止出现不投或少投消毒剂的现象； </w:t>
            </w:r>
          </w:p>
          <w:p w14:paraId="63645FE8">
            <w:pPr>
              <w:keepNext w:val="0"/>
              <w:keepLines w:val="0"/>
              <w:suppressLineNumbers w:val="0"/>
              <w:spacing w:before="0" w:beforeAutospacing="0" w:after="0" w:afterAutospacing="0" w:line="360" w:lineRule="auto"/>
              <w:ind w:left="0" w:right="0" w:firstLine="482"/>
              <w:rPr>
                <w:rFonts w:hint="default" w:ascii="Times New Roman" w:hAnsi="Times New Roman" w:cs="Times New Roman"/>
                <w:color w:val="auto"/>
                <w:sz w:val="24"/>
              </w:rPr>
            </w:pPr>
            <w:r>
              <w:rPr>
                <w:rFonts w:hint="default" w:ascii="Times New Roman" w:hAnsi="Times New Roman" w:cs="Times New Roman"/>
                <w:color w:val="auto"/>
                <w:sz w:val="24"/>
              </w:rPr>
              <w:t>e.发生污水处理设施事故时，立即通知医院内各用水科室，采取停止或减少用水的措施，减少污水处理设施处理负荷；</w:t>
            </w:r>
          </w:p>
          <w:p w14:paraId="4D9EB9F1">
            <w:pPr>
              <w:keepNext w:val="0"/>
              <w:keepLines w:val="0"/>
              <w:suppressLineNumbers w:val="0"/>
              <w:spacing w:before="0" w:beforeAutospacing="0" w:after="0" w:afterAutospacing="0" w:line="360" w:lineRule="auto"/>
              <w:ind w:left="0" w:right="0" w:firstLine="482"/>
              <w:rPr>
                <w:rFonts w:hint="default" w:ascii="Times New Roman" w:hAnsi="Times New Roman" w:cs="Times New Roman"/>
                <w:color w:val="auto"/>
                <w:sz w:val="24"/>
              </w:rPr>
            </w:pP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3</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结论</w:t>
            </w:r>
            <w:r>
              <w:rPr>
                <w:rFonts w:hint="default" w:ascii="Times New Roman" w:hAnsi="Times New Roman" w:cs="Times New Roman"/>
                <w:color w:val="auto"/>
                <w:sz w:val="24"/>
              </w:rPr>
              <w:t>：本项目风险物质最大储存量均未超过临界量，综合计算Q</w:t>
            </w:r>
            <w:r>
              <w:rPr>
                <w:rFonts w:hint="default" w:ascii="Times New Roman" w:hAnsi="Times New Roman" w:cs="Times New Roman"/>
                <w:color w:val="auto"/>
                <w:sz w:val="24"/>
                <w:lang w:val="en-US" w:eastAsia="zh-CN"/>
              </w:rPr>
              <w:t>=</w:t>
            </w:r>
            <w:r>
              <w:rPr>
                <w:rFonts w:hint="default" w:ascii="Times New Roman" w:hAnsi="Times New Roman" w:cs="Times New Roman"/>
                <w:color w:val="auto"/>
                <w:sz w:val="24"/>
              </w:rPr>
              <w:t xml:space="preserve"> 0.0</w:t>
            </w:r>
            <w:r>
              <w:rPr>
                <w:rFonts w:hint="eastAsia" w:cs="Times New Roman"/>
                <w:color w:val="auto"/>
                <w:sz w:val="24"/>
                <w:lang w:val="en-US" w:eastAsia="zh-CN"/>
              </w:rPr>
              <w:t>7</w:t>
            </w:r>
            <w:r>
              <w:rPr>
                <w:rFonts w:hint="default" w:ascii="Times New Roman" w:hAnsi="Times New Roman" w:cs="Times New Roman"/>
                <w:color w:val="auto"/>
                <w:sz w:val="24"/>
              </w:rPr>
              <w:t>&lt;1该项目环境风险潜势为1</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评价等级为</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简单分析”，环境风险程度较低。在贯彻落实上述防范措施的情况下，可将项目的环境风险降至最低，项目的环境风险可接受。</w:t>
            </w:r>
          </w:p>
          <w:p w14:paraId="6DCD53D9">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FF0000"/>
                <w:spacing w:val="-10"/>
                <w:szCs w:val="21"/>
                <w:lang w:val="en-US" w:eastAsia="zh-CN"/>
              </w:rPr>
            </w:pPr>
          </w:p>
        </w:tc>
      </w:tr>
    </w:tbl>
    <w:p w14:paraId="5D995F54">
      <w:pPr>
        <w:adjustRightInd w:val="0"/>
        <w:snapToGrid w:val="0"/>
        <w:spacing w:line="360" w:lineRule="auto"/>
        <w:rPr>
          <w:rFonts w:hint="default" w:ascii="Times New Roman" w:hAnsi="Times New Roman" w:cs="Times New Roman"/>
          <w:b/>
          <w:color w:val="FF0000"/>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08F3AF6A">
      <w:pPr>
        <w:adjustRightInd w:val="0"/>
        <w:snapToGrid w:val="0"/>
        <w:spacing w:line="520" w:lineRule="exact"/>
        <w:jc w:val="center"/>
        <w:rPr>
          <w:rFonts w:hint="default" w:ascii="Times New Roman" w:hAnsi="Times New Roman" w:eastAsia="宋体" w:cs="Times New Roman"/>
          <w:b/>
          <w:color w:val="auto"/>
          <w:spacing w:val="-10"/>
          <w:sz w:val="24"/>
        </w:rPr>
      </w:pPr>
      <w:r>
        <w:rPr>
          <w:rFonts w:hint="default" w:ascii="Times New Roman" w:hAnsi="Times New Roman" w:eastAsia="宋体" w:cs="Times New Roman"/>
          <w:b/>
          <w:color w:val="auto"/>
          <w:spacing w:val="-10"/>
          <w:sz w:val="24"/>
        </w:rPr>
        <w:t>表</w:t>
      </w:r>
      <w:r>
        <w:rPr>
          <w:rFonts w:hint="default" w:ascii="Times New Roman" w:hAnsi="Times New Roman" w:cs="Times New Roman"/>
          <w:b/>
          <w:color w:val="auto"/>
          <w:spacing w:val="-10"/>
          <w:sz w:val="24"/>
          <w:lang w:val="en-US" w:eastAsia="zh-CN"/>
        </w:rPr>
        <w:t>1</w:t>
      </w:r>
      <w:r>
        <w:rPr>
          <w:rFonts w:hint="default" w:ascii="Times New Roman" w:hAnsi="Times New Roman" w:eastAsia="宋体" w:cs="Times New Roman"/>
          <w:b/>
          <w:color w:val="auto"/>
          <w:spacing w:val="-10"/>
          <w:sz w:val="24"/>
        </w:rPr>
        <w:t xml:space="preserve"> 本工程大气污染物排放排污许可衔接表</w:t>
      </w:r>
    </w:p>
    <w:tbl>
      <w:tblPr>
        <w:tblStyle w:val="3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842"/>
        <w:gridCol w:w="920"/>
        <w:gridCol w:w="886"/>
        <w:gridCol w:w="886"/>
        <w:gridCol w:w="1120"/>
        <w:gridCol w:w="1104"/>
        <w:gridCol w:w="1135"/>
        <w:gridCol w:w="1059"/>
        <w:gridCol w:w="1626"/>
        <w:gridCol w:w="1484"/>
        <w:gridCol w:w="2044"/>
      </w:tblGrid>
      <w:tr w14:paraId="6F69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trPr>
        <w:tc>
          <w:tcPr>
            <w:tcW w:w="672" w:type="pct"/>
            <w:gridSpan w:val="2"/>
            <w:noWrap w:val="0"/>
            <w:vAlign w:val="center"/>
          </w:tcPr>
          <w:p w14:paraId="08A89B1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r>
              <w:rPr>
                <w:rFonts w:hint="default" w:ascii="Times New Roman" w:hAnsi="Times New Roman" w:eastAsia="宋体" w:cs="Times New Roman"/>
                <w:bCs/>
                <w:color w:val="auto"/>
                <w:spacing w:val="-10"/>
                <w:sz w:val="21"/>
                <w:szCs w:val="21"/>
              </w:rPr>
              <w:t>污染源项</w:t>
            </w:r>
          </w:p>
        </w:tc>
        <w:tc>
          <w:tcPr>
            <w:tcW w:w="338" w:type="pct"/>
            <w:vMerge w:val="restart"/>
            <w:noWrap w:val="0"/>
            <w:vAlign w:val="center"/>
          </w:tcPr>
          <w:p w14:paraId="76C0F9B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r>
              <w:rPr>
                <w:rFonts w:hint="default" w:ascii="Times New Roman" w:hAnsi="Times New Roman" w:eastAsia="宋体" w:cs="Times New Roman"/>
                <w:bCs/>
                <w:color w:val="auto"/>
                <w:spacing w:val="-10"/>
                <w:sz w:val="21"/>
                <w:szCs w:val="21"/>
              </w:rPr>
              <w:t>治理设施</w:t>
            </w:r>
          </w:p>
        </w:tc>
        <w:tc>
          <w:tcPr>
            <w:tcW w:w="338" w:type="pct"/>
            <w:vMerge w:val="restart"/>
            <w:noWrap w:val="0"/>
            <w:vAlign w:val="center"/>
          </w:tcPr>
          <w:p w14:paraId="69524FF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r>
              <w:rPr>
                <w:rFonts w:hint="default" w:ascii="Times New Roman" w:hAnsi="Times New Roman" w:eastAsia="宋体" w:cs="Times New Roman"/>
                <w:bCs/>
                <w:color w:val="auto"/>
                <w:spacing w:val="-10"/>
                <w:sz w:val="21"/>
                <w:szCs w:val="21"/>
              </w:rPr>
              <w:t>排放形式</w:t>
            </w:r>
          </w:p>
        </w:tc>
        <w:tc>
          <w:tcPr>
            <w:tcW w:w="427" w:type="pct"/>
            <w:vMerge w:val="restart"/>
            <w:noWrap w:val="0"/>
            <w:vAlign w:val="center"/>
          </w:tcPr>
          <w:p w14:paraId="11E1BEC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r>
              <w:rPr>
                <w:rFonts w:hint="default" w:ascii="Times New Roman" w:hAnsi="Times New Roman" w:eastAsia="宋体" w:cs="Times New Roman"/>
                <w:bCs/>
                <w:color w:val="auto"/>
                <w:spacing w:val="-10"/>
                <w:sz w:val="21"/>
                <w:szCs w:val="21"/>
              </w:rPr>
              <w:t>排放口编号</w:t>
            </w:r>
          </w:p>
        </w:tc>
        <w:tc>
          <w:tcPr>
            <w:tcW w:w="421" w:type="pct"/>
            <w:vMerge w:val="restart"/>
            <w:noWrap w:val="0"/>
            <w:vAlign w:val="center"/>
          </w:tcPr>
          <w:p w14:paraId="0B5DD20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r>
              <w:rPr>
                <w:rFonts w:hint="default" w:ascii="Times New Roman" w:hAnsi="Times New Roman" w:eastAsia="宋体" w:cs="Times New Roman"/>
                <w:bCs/>
                <w:color w:val="auto"/>
                <w:spacing w:val="-10"/>
                <w:sz w:val="21"/>
                <w:szCs w:val="21"/>
              </w:rPr>
              <w:t>排放口坐标</w:t>
            </w:r>
          </w:p>
        </w:tc>
        <w:tc>
          <w:tcPr>
            <w:tcW w:w="433" w:type="pct"/>
            <w:vMerge w:val="restart"/>
            <w:noWrap w:val="0"/>
            <w:vAlign w:val="center"/>
          </w:tcPr>
          <w:p w14:paraId="576683A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r>
              <w:rPr>
                <w:rFonts w:hint="default" w:ascii="Times New Roman" w:hAnsi="Times New Roman" w:eastAsia="宋体" w:cs="Times New Roman"/>
                <w:bCs/>
                <w:color w:val="auto"/>
                <w:spacing w:val="-10"/>
                <w:sz w:val="21"/>
                <w:szCs w:val="21"/>
              </w:rPr>
              <w:t>排放口类型</w:t>
            </w:r>
          </w:p>
        </w:tc>
        <w:tc>
          <w:tcPr>
            <w:tcW w:w="404" w:type="pct"/>
            <w:vMerge w:val="restart"/>
            <w:noWrap w:val="0"/>
            <w:vAlign w:val="center"/>
          </w:tcPr>
          <w:p w14:paraId="2540D3F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r>
              <w:rPr>
                <w:rFonts w:hint="default" w:ascii="Times New Roman" w:hAnsi="Times New Roman" w:eastAsia="宋体" w:cs="Times New Roman"/>
                <w:bCs/>
                <w:color w:val="auto"/>
                <w:spacing w:val="-10"/>
                <w:sz w:val="21"/>
                <w:szCs w:val="21"/>
              </w:rPr>
              <w:t>污染因子</w:t>
            </w:r>
          </w:p>
        </w:tc>
        <w:tc>
          <w:tcPr>
            <w:tcW w:w="1186" w:type="pct"/>
            <w:gridSpan w:val="2"/>
            <w:noWrap w:val="0"/>
            <w:vAlign w:val="center"/>
          </w:tcPr>
          <w:p w14:paraId="27B9949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r>
              <w:rPr>
                <w:rFonts w:hint="default" w:ascii="Times New Roman" w:hAnsi="Times New Roman" w:eastAsia="宋体" w:cs="Times New Roman"/>
                <w:bCs/>
                <w:color w:val="auto"/>
                <w:spacing w:val="-10"/>
                <w:sz w:val="21"/>
                <w:szCs w:val="21"/>
              </w:rPr>
              <w:t>标准限值</w:t>
            </w:r>
          </w:p>
        </w:tc>
        <w:tc>
          <w:tcPr>
            <w:tcW w:w="779" w:type="pct"/>
            <w:vMerge w:val="restart"/>
            <w:noWrap w:val="0"/>
            <w:vAlign w:val="center"/>
          </w:tcPr>
          <w:p w14:paraId="6BCFC89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r>
              <w:rPr>
                <w:rFonts w:hint="default" w:ascii="Times New Roman" w:hAnsi="Times New Roman" w:eastAsia="宋体" w:cs="Times New Roman"/>
                <w:bCs/>
                <w:color w:val="auto"/>
                <w:spacing w:val="-10"/>
                <w:sz w:val="21"/>
                <w:szCs w:val="21"/>
              </w:rPr>
              <w:t>执行标准</w:t>
            </w:r>
          </w:p>
        </w:tc>
      </w:tr>
      <w:tr w14:paraId="4A78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trPr>
        <w:tc>
          <w:tcPr>
            <w:tcW w:w="321" w:type="pct"/>
            <w:noWrap w:val="0"/>
            <w:vAlign w:val="center"/>
          </w:tcPr>
          <w:p w14:paraId="079BEF9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r>
              <w:rPr>
                <w:rFonts w:hint="default" w:ascii="Times New Roman" w:hAnsi="Times New Roman" w:eastAsia="宋体" w:cs="Times New Roman"/>
                <w:bCs/>
                <w:color w:val="auto"/>
                <w:spacing w:val="-10"/>
                <w:sz w:val="21"/>
                <w:szCs w:val="21"/>
              </w:rPr>
              <w:t>生产工艺</w:t>
            </w:r>
          </w:p>
        </w:tc>
        <w:tc>
          <w:tcPr>
            <w:tcW w:w="351" w:type="pct"/>
            <w:noWrap w:val="0"/>
            <w:vAlign w:val="center"/>
          </w:tcPr>
          <w:p w14:paraId="2A6BCDB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r>
              <w:rPr>
                <w:rFonts w:hint="default" w:ascii="Times New Roman" w:hAnsi="Times New Roman" w:eastAsia="宋体" w:cs="Times New Roman"/>
                <w:bCs/>
                <w:color w:val="auto"/>
                <w:spacing w:val="-10"/>
                <w:sz w:val="21"/>
                <w:szCs w:val="21"/>
              </w:rPr>
              <w:t>产污设备</w:t>
            </w:r>
          </w:p>
        </w:tc>
        <w:tc>
          <w:tcPr>
            <w:tcW w:w="338" w:type="pct"/>
            <w:vMerge w:val="continue"/>
            <w:noWrap w:val="0"/>
            <w:vAlign w:val="center"/>
          </w:tcPr>
          <w:p w14:paraId="6881D3B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338" w:type="pct"/>
            <w:vMerge w:val="continue"/>
            <w:noWrap w:val="0"/>
            <w:vAlign w:val="center"/>
          </w:tcPr>
          <w:p w14:paraId="0466DF6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427" w:type="pct"/>
            <w:vMerge w:val="continue"/>
            <w:noWrap w:val="0"/>
            <w:vAlign w:val="center"/>
          </w:tcPr>
          <w:p w14:paraId="35356CD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421" w:type="pct"/>
            <w:vMerge w:val="continue"/>
            <w:noWrap w:val="0"/>
            <w:vAlign w:val="center"/>
          </w:tcPr>
          <w:p w14:paraId="0514B87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433" w:type="pct"/>
            <w:vMerge w:val="continue"/>
            <w:noWrap w:val="0"/>
            <w:vAlign w:val="center"/>
          </w:tcPr>
          <w:p w14:paraId="0A96E9E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404" w:type="pct"/>
            <w:vMerge w:val="continue"/>
            <w:noWrap w:val="0"/>
            <w:vAlign w:val="center"/>
          </w:tcPr>
          <w:p w14:paraId="0096C5A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620" w:type="pct"/>
            <w:noWrap w:val="0"/>
            <w:vAlign w:val="center"/>
          </w:tcPr>
          <w:p w14:paraId="2544C3F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r>
              <w:rPr>
                <w:rFonts w:hint="default" w:ascii="Times New Roman" w:hAnsi="Times New Roman" w:eastAsia="宋体" w:cs="Times New Roman"/>
                <w:bCs/>
                <w:color w:val="auto"/>
                <w:spacing w:val="-10"/>
                <w:sz w:val="21"/>
                <w:szCs w:val="21"/>
              </w:rPr>
              <w:t>浓度限值（mg/m³）</w:t>
            </w:r>
          </w:p>
        </w:tc>
        <w:tc>
          <w:tcPr>
            <w:tcW w:w="566" w:type="pct"/>
            <w:noWrap w:val="0"/>
            <w:vAlign w:val="center"/>
          </w:tcPr>
          <w:p w14:paraId="525F8EE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r>
              <w:rPr>
                <w:rFonts w:hint="default" w:ascii="Times New Roman" w:hAnsi="Times New Roman" w:eastAsia="宋体" w:cs="Times New Roman"/>
                <w:bCs/>
                <w:color w:val="auto"/>
                <w:spacing w:val="-10"/>
                <w:sz w:val="21"/>
                <w:szCs w:val="21"/>
              </w:rPr>
              <w:t>速率限值（kg/h）</w:t>
            </w:r>
          </w:p>
        </w:tc>
        <w:tc>
          <w:tcPr>
            <w:tcW w:w="779" w:type="pct"/>
            <w:vMerge w:val="continue"/>
            <w:noWrap w:val="0"/>
            <w:vAlign w:val="center"/>
          </w:tcPr>
          <w:p w14:paraId="64312B8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r>
      <w:tr w14:paraId="118A5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trPr>
        <w:tc>
          <w:tcPr>
            <w:tcW w:w="321" w:type="pct"/>
            <w:vMerge w:val="restart"/>
            <w:noWrap w:val="0"/>
            <w:vAlign w:val="center"/>
          </w:tcPr>
          <w:p w14:paraId="2F6349A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r>
              <w:rPr>
                <w:rFonts w:hint="default" w:ascii="Times New Roman" w:hAnsi="Times New Roman" w:eastAsia="宋体" w:cs="Times New Roman"/>
                <w:bCs/>
                <w:color w:val="auto"/>
                <w:spacing w:val="-10"/>
                <w:sz w:val="21"/>
                <w:szCs w:val="21"/>
              </w:rPr>
              <w:t>污水处理站</w:t>
            </w:r>
          </w:p>
        </w:tc>
        <w:tc>
          <w:tcPr>
            <w:tcW w:w="689" w:type="pct"/>
            <w:gridSpan w:val="2"/>
            <w:vMerge w:val="restart"/>
            <w:noWrap w:val="0"/>
            <w:vAlign w:val="center"/>
          </w:tcPr>
          <w:p w14:paraId="6E3AC6C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r>
              <w:rPr>
                <w:rFonts w:hint="default" w:ascii="Times New Roman" w:hAnsi="Times New Roman" w:eastAsia="宋体" w:cs="Times New Roman"/>
                <w:bCs/>
                <w:color w:val="auto"/>
                <w:spacing w:val="-10"/>
                <w:sz w:val="21"/>
                <w:szCs w:val="21"/>
              </w:rPr>
              <w:t>加强通风</w:t>
            </w:r>
          </w:p>
        </w:tc>
        <w:tc>
          <w:tcPr>
            <w:tcW w:w="338" w:type="pct"/>
            <w:vMerge w:val="restart"/>
            <w:noWrap w:val="0"/>
            <w:vAlign w:val="center"/>
          </w:tcPr>
          <w:p w14:paraId="653A823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r>
              <w:rPr>
                <w:rFonts w:hint="default" w:ascii="Times New Roman" w:hAnsi="Times New Roman" w:eastAsia="宋体" w:cs="Times New Roman"/>
                <w:bCs/>
                <w:color w:val="auto"/>
                <w:spacing w:val="-10"/>
                <w:sz w:val="21"/>
                <w:szCs w:val="21"/>
              </w:rPr>
              <w:t>无组织</w:t>
            </w:r>
          </w:p>
        </w:tc>
        <w:tc>
          <w:tcPr>
            <w:tcW w:w="1281" w:type="pct"/>
            <w:gridSpan w:val="3"/>
            <w:vMerge w:val="restart"/>
            <w:noWrap w:val="0"/>
            <w:vAlign w:val="center"/>
          </w:tcPr>
          <w:p w14:paraId="6F495C4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r>
              <w:rPr>
                <w:rFonts w:hint="default" w:ascii="Times New Roman" w:hAnsi="Times New Roman" w:eastAsia="宋体" w:cs="Times New Roman"/>
                <w:bCs/>
                <w:color w:val="auto"/>
                <w:spacing w:val="-10"/>
                <w:sz w:val="21"/>
                <w:szCs w:val="21"/>
              </w:rPr>
              <w:t>/</w:t>
            </w:r>
          </w:p>
        </w:tc>
        <w:tc>
          <w:tcPr>
            <w:tcW w:w="404" w:type="pct"/>
            <w:noWrap w:val="0"/>
            <w:vAlign w:val="center"/>
          </w:tcPr>
          <w:p w14:paraId="08ECD88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w:t>
            </w:r>
          </w:p>
        </w:tc>
        <w:tc>
          <w:tcPr>
            <w:tcW w:w="620" w:type="pct"/>
            <w:noWrap w:val="0"/>
            <w:vAlign w:val="center"/>
          </w:tcPr>
          <w:p w14:paraId="344EB3F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566" w:type="pct"/>
            <w:noWrap w:val="0"/>
            <w:vAlign w:val="center"/>
          </w:tcPr>
          <w:p w14:paraId="062E5F4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r>
              <w:rPr>
                <w:rFonts w:hint="default" w:ascii="Times New Roman" w:hAnsi="Times New Roman" w:eastAsia="宋体" w:cs="Times New Roman"/>
                <w:bCs/>
                <w:color w:val="auto"/>
                <w:spacing w:val="-10"/>
                <w:sz w:val="21"/>
                <w:szCs w:val="21"/>
              </w:rPr>
              <w:t>/</w:t>
            </w:r>
          </w:p>
        </w:tc>
        <w:tc>
          <w:tcPr>
            <w:tcW w:w="779" w:type="pct"/>
            <w:vMerge w:val="restart"/>
            <w:noWrap w:val="0"/>
            <w:vAlign w:val="center"/>
          </w:tcPr>
          <w:p w14:paraId="3379345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r>
              <w:rPr>
                <w:rFonts w:hint="default" w:ascii="Times New Roman" w:hAnsi="Times New Roman" w:eastAsia="宋体" w:cs="Times New Roman"/>
                <w:bCs/>
                <w:color w:val="auto"/>
                <w:spacing w:val="-10"/>
                <w:sz w:val="21"/>
                <w:szCs w:val="21"/>
              </w:rPr>
              <w:t>《医疗机构水污染物排放标准》（GB18466-2005）中表3 污水处理站周界大气污染物最高允许浓度</w:t>
            </w:r>
          </w:p>
        </w:tc>
      </w:tr>
      <w:tr w14:paraId="5892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trPr>
        <w:tc>
          <w:tcPr>
            <w:tcW w:w="321" w:type="pct"/>
            <w:vMerge w:val="continue"/>
            <w:noWrap w:val="0"/>
            <w:vAlign w:val="center"/>
          </w:tcPr>
          <w:p w14:paraId="5A20ADE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689" w:type="pct"/>
            <w:gridSpan w:val="2"/>
            <w:vMerge w:val="continue"/>
            <w:noWrap w:val="0"/>
            <w:vAlign w:val="center"/>
          </w:tcPr>
          <w:p w14:paraId="3EC8DE6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338" w:type="pct"/>
            <w:vMerge w:val="continue"/>
            <w:noWrap w:val="0"/>
            <w:vAlign w:val="center"/>
          </w:tcPr>
          <w:p w14:paraId="60F0F3E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1281" w:type="pct"/>
            <w:gridSpan w:val="3"/>
            <w:vMerge w:val="continue"/>
            <w:noWrap w:val="0"/>
            <w:vAlign w:val="center"/>
          </w:tcPr>
          <w:p w14:paraId="472AED0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404" w:type="pct"/>
            <w:noWrap w:val="0"/>
            <w:vAlign w:val="center"/>
          </w:tcPr>
          <w:p w14:paraId="401BC92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硫化氢</w:t>
            </w:r>
          </w:p>
        </w:tc>
        <w:tc>
          <w:tcPr>
            <w:tcW w:w="620" w:type="pct"/>
            <w:noWrap w:val="0"/>
            <w:vAlign w:val="center"/>
          </w:tcPr>
          <w:p w14:paraId="303A323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0.03</w:t>
            </w:r>
          </w:p>
        </w:tc>
        <w:tc>
          <w:tcPr>
            <w:tcW w:w="566" w:type="pct"/>
            <w:noWrap w:val="0"/>
            <w:vAlign w:val="center"/>
          </w:tcPr>
          <w:p w14:paraId="7755F88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pacing w:val="-10"/>
                <w:sz w:val="21"/>
                <w:szCs w:val="21"/>
              </w:rPr>
              <w:t>/</w:t>
            </w:r>
          </w:p>
        </w:tc>
        <w:tc>
          <w:tcPr>
            <w:tcW w:w="779" w:type="pct"/>
            <w:vMerge w:val="continue"/>
            <w:noWrap w:val="0"/>
            <w:vAlign w:val="center"/>
          </w:tcPr>
          <w:p w14:paraId="3837A1D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r>
      <w:tr w14:paraId="288B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trPr>
        <w:tc>
          <w:tcPr>
            <w:tcW w:w="321" w:type="pct"/>
            <w:vMerge w:val="continue"/>
            <w:noWrap w:val="0"/>
            <w:vAlign w:val="center"/>
          </w:tcPr>
          <w:p w14:paraId="401BDA1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689" w:type="pct"/>
            <w:gridSpan w:val="2"/>
            <w:vMerge w:val="continue"/>
            <w:noWrap w:val="0"/>
            <w:vAlign w:val="center"/>
          </w:tcPr>
          <w:p w14:paraId="2714DF7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338" w:type="pct"/>
            <w:vMerge w:val="continue"/>
            <w:noWrap w:val="0"/>
            <w:vAlign w:val="center"/>
          </w:tcPr>
          <w:p w14:paraId="7B68ED1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1281" w:type="pct"/>
            <w:gridSpan w:val="3"/>
            <w:vMerge w:val="continue"/>
            <w:noWrap w:val="0"/>
            <w:vAlign w:val="center"/>
          </w:tcPr>
          <w:p w14:paraId="7E5A10E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404" w:type="pct"/>
            <w:noWrap w:val="0"/>
            <w:vAlign w:val="center"/>
          </w:tcPr>
          <w:p w14:paraId="25E0F6C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臭气浓度</w:t>
            </w:r>
          </w:p>
        </w:tc>
        <w:tc>
          <w:tcPr>
            <w:tcW w:w="620" w:type="pct"/>
            <w:noWrap w:val="0"/>
            <w:vAlign w:val="center"/>
          </w:tcPr>
          <w:p w14:paraId="6ABC769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10（无量纲）</w:t>
            </w:r>
          </w:p>
        </w:tc>
        <w:tc>
          <w:tcPr>
            <w:tcW w:w="566" w:type="pct"/>
            <w:noWrap w:val="0"/>
            <w:vAlign w:val="center"/>
          </w:tcPr>
          <w:p w14:paraId="3F227E2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pacing w:val="-10"/>
                <w:sz w:val="21"/>
                <w:szCs w:val="21"/>
              </w:rPr>
              <w:t>/</w:t>
            </w:r>
          </w:p>
        </w:tc>
        <w:tc>
          <w:tcPr>
            <w:tcW w:w="779" w:type="pct"/>
            <w:vMerge w:val="continue"/>
            <w:noWrap w:val="0"/>
            <w:vAlign w:val="center"/>
          </w:tcPr>
          <w:p w14:paraId="68FE1B0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r>
      <w:tr w14:paraId="1C27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trPr>
        <w:tc>
          <w:tcPr>
            <w:tcW w:w="321" w:type="pct"/>
            <w:vMerge w:val="continue"/>
            <w:noWrap w:val="0"/>
            <w:vAlign w:val="center"/>
          </w:tcPr>
          <w:p w14:paraId="29A80C9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689" w:type="pct"/>
            <w:gridSpan w:val="2"/>
            <w:vMerge w:val="continue"/>
            <w:noWrap w:val="0"/>
            <w:vAlign w:val="center"/>
          </w:tcPr>
          <w:p w14:paraId="6304AF0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338" w:type="pct"/>
            <w:vMerge w:val="continue"/>
            <w:noWrap w:val="0"/>
            <w:vAlign w:val="center"/>
          </w:tcPr>
          <w:p w14:paraId="4F2A555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1281" w:type="pct"/>
            <w:gridSpan w:val="3"/>
            <w:vMerge w:val="continue"/>
            <w:noWrap w:val="0"/>
            <w:vAlign w:val="center"/>
          </w:tcPr>
          <w:p w14:paraId="642F804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404" w:type="pct"/>
            <w:noWrap w:val="0"/>
            <w:vAlign w:val="center"/>
          </w:tcPr>
          <w:p w14:paraId="1D0A02D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氯气</w:t>
            </w:r>
          </w:p>
        </w:tc>
        <w:tc>
          <w:tcPr>
            <w:tcW w:w="620" w:type="pct"/>
            <w:noWrap w:val="0"/>
            <w:vAlign w:val="center"/>
          </w:tcPr>
          <w:p w14:paraId="15630E8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0.1</w:t>
            </w:r>
          </w:p>
        </w:tc>
        <w:tc>
          <w:tcPr>
            <w:tcW w:w="566" w:type="pct"/>
            <w:noWrap w:val="0"/>
            <w:vAlign w:val="center"/>
          </w:tcPr>
          <w:p w14:paraId="3C4FCC9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pacing w:val="-10"/>
                <w:sz w:val="21"/>
                <w:szCs w:val="21"/>
              </w:rPr>
              <w:t>/</w:t>
            </w:r>
          </w:p>
        </w:tc>
        <w:tc>
          <w:tcPr>
            <w:tcW w:w="779" w:type="pct"/>
            <w:vMerge w:val="continue"/>
            <w:noWrap w:val="0"/>
            <w:vAlign w:val="center"/>
          </w:tcPr>
          <w:p w14:paraId="6DA89F4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r>
      <w:tr w14:paraId="40260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trPr>
        <w:tc>
          <w:tcPr>
            <w:tcW w:w="321" w:type="pct"/>
            <w:vMerge w:val="continue"/>
            <w:noWrap w:val="0"/>
            <w:vAlign w:val="center"/>
          </w:tcPr>
          <w:p w14:paraId="5614694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689" w:type="pct"/>
            <w:gridSpan w:val="2"/>
            <w:vMerge w:val="continue"/>
            <w:noWrap w:val="0"/>
            <w:vAlign w:val="center"/>
          </w:tcPr>
          <w:p w14:paraId="0361999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338" w:type="pct"/>
            <w:vMerge w:val="continue"/>
            <w:noWrap w:val="0"/>
            <w:vAlign w:val="center"/>
          </w:tcPr>
          <w:p w14:paraId="783D121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1281" w:type="pct"/>
            <w:gridSpan w:val="3"/>
            <w:vMerge w:val="continue"/>
            <w:noWrap w:val="0"/>
            <w:vAlign w:val="center"/>
          </w:tcPr>
          <w:p w14:paraId="06A6CFA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404" w:type="pct"/>
            <w:noWrap w:val="0"/>
            <w:vAlign w:val="center"/>
          </w:tcPr>
          <w:p w14:paraId="4AD047C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甲烷</w:t>
            </w:r>
          </w:p>
        </w:tc>
        <w:tc>
          <w:tcPr>
            <w:tcW w:w="620" w:type="pct"/>
            <w:noWrap w:val="0"/>
            <w:vAlign w:val="center"/>
          </w:tcPr>
          <w:p w14:paraId="6D4A410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566" w:type="pct"/>
            <w:noWrap w:val="0"/>
            <w:vAlign w:val="center"/>
          </w:tcPr>
          <w:p w14:paraId="0B257489">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pacing w:val="-10"/>
                <w:sz w:val="21"/>
                <w:szCs w:val="21"/>
                <w:lang w:val="en-US" w:eastAsia="zh-CN"/>
              </w:rPr>
            </w:pPr>
            <w:r>
              <w:rPr>
                <w:rFonts w:hint="default" w:ascii="Times New Roman" w:hAnsi="Times New Roman" w:eastAsia="宋体" w:cs="Times New Roman"/>
                <w:bCs/>
                <w:color w:val="auto"/>
                <w:spacing w:val="-10"/>
                <w:sz w:val="21"/>
                <w:szCs w:val="21"/>
                <w:lang w:val="en-US" w:eastAsia="zh-CN"/>
              </w:rPr>
              <w:t>/</w:t>
            </w:r>
          </w:p>
        </w:tc>
        <w:tc>
          <w:tcPr>
            <w:tcW w:w="779" w:type="pct"/>
            <w:vMerge w:val="continue"/>
            <w:noWrap w:val="0"/>
            <w:vAlign w:val="center"/>
          </w:tcPr>
          <w:p w14:paraId="41F634A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r>
    </w:tbl>
    <w:p w14:paraId="2FED3C13">
      <w:pPr>
        <w:adjustRightInd w:val="0"/>
        <w:snapToGrid w:val="0"/>
        <w:spacing w:line="520" w:lineRule="exact"/>
        <w:jc w:val="center"/>
        <w:rPr>
          <w:rFonts w:hint="default" w:ascii="Times New Roman" w:hAnsi="Times New Roman" w:eastAsia="宋体" w:cs="Times New Roman"/>
          <w:b/>
          <w:color w:val="auto"/>
          <w:spacing w:val="-10"/>
          <w:sz w:val="24"/>
        </w:rPr>
      </w:pPr>
      <w:r>
        <w:rPr>
          <w:rFonts w:hint="default" w:ascii="Times New Roman" w:hAnsi="Times New Roman" w:eastAsia="宋体" w:cs="Times New Roman"/>
          <w:b/>
          <w:color w:val="auto"/>
          <w:spacing w:val="-10"/>
          <w:sz w:val="24"/>
        </w:rPr>
        <w:t>表</w:t>
      </w:r>
      <w:r>
        <w:rPr>
          <w:rFonts w:hint="default" w:ascii="Times New Roman" w:hAnsi="Times New Roman" w:cs="Times New Roman"/>
          <w:b/>
          <w:color w:val="auto"/>
          <w:spacing w:val="-10"/>
          <w:sz w:val="24"/>
          <w:lang w:val="en-US" w:eastAsia="zh-CN"/>
        </w:rPr>
        <w:t xml:space="preserve">2 </w:t>
      </w:r>
      <w:r>
        <w:rPr>
          <w:rFonts w:hint="default" w:ascii="Times New Roman" w:hAnsi="Times New Roman" w:eastAsia="宋体" w:cs="Times New Roman"/>
          <w:b/>
          <w:color w:val="auto"/>
          <w:spacing w:val="-10"/>
          <w:sz w:val="24"/>
        </w:rPr>
        <w:t xml:space="preserve"> 本工程废水污染物排放排污许可衔接表</w:t>
      </w:r>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112"/>
        <w:gridCol w:w="1064"/>
        <w:gridCol w:w="1157"/>
        <w:gridCol w:w="823"/>
        <w:gridCol w:w="1365"/>
        <w:gridCol w:w="990"/>
        <w:gridCol w:w="1035"/>
        <w:gridCol w:w="1170"/>
        <w:gridCol w:w="2280"/>
        <w:gridCol w:w="1189"/>
      </w:tblGrid>
      <w:tr w14:paraId="48D5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 w:type="pct"/>
            <w:vMerge w:val="restart"/>
            <w:noWrap w:val="0"/>
            <w:vAlign w:val="center"/>
          </w:tcPr>
          <w:p w14:paraId="7FEADB7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r>
              <w:rPr>
                <w:rFonts w:hint="default" w:ascii="Times New Roman" w:hAnsi="Times New Roman" w:eastAsia="宋体" w:cs="Times New Roman"/>
                <w:bCs/>
                <w:color w:val="auto"/>
                <w:spacing w:val="-10"/>
                <w:sz w:val="21"/>
                <w:szCs w:val="21"/>
              </w:rPr>
              <w:t>废水类别</w:t>
            </w:r>
          </w:p>
        </w:tc>
        <w:tc>
          <w:tcPr>
            <w:tcW w:w="420" w:type="pct"/>
            <w:vMerge w:val="restart"/>
            <w:noWrap w:val="0"/>
            <w:vAlign w:val="center"/>
          </w:tcPr>
          <w:p w14:paraId="09B4318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r>
              <w:rPr>
                <w:rFonts w:hint="default" w:ascii="Times New Roman" w:hAnsi="Times New Roman" w:eastAsia="宋体" w:cs="Times New Roman"/>
                <w:bCs/>
                <w:color w:val="auto"/>
                <w:spacing w:val="-10"/>
                <w:sz w:val="21"/>
                <w:szCs w:val="21"/>
              </w:rPr>
              <w:t>产生环节</w:t>
            </w:r>
          </w:p>
        </w:tc>
        <w:tc>
          <w:tcPr>
            <w:tcW w:w="839" w:type="pct"/>
            <w:gridSpan w:val="2"/>
            <w:noWrap w:val="0"/>
            <w:vAlign w:val="center"/>
          </w:tcPr>
          <w:p w14:paraId="02F9731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r>
              <w:rPr>
                <w:rFonts w:hint="default" w:ascii="Times New Roman" w:hAnsi="Times New Roman" w:eastAsia="宋体" w:cs="Times New Roman"/>
                <w:bCs/>
                <w:color w:val="auto"/>
                <w:spacing w:val="-10"/>
                <w:sz w:val="21"/>
                <w:szCs w:val="21"/>
              </w:rPr>
              <w:t>污染治理设施</w:t>
            </w:r>
          </w:p>
        </w:tc>
        <w:tc>
          <w:tcPr>
            <w:tcW w:w="311" w:type="pct"/>
            <w:vMerge w:val="restart"/>
            <w:noWrap w:val="0"/>
            <w:vAlign w:val="center"/>
          </w:tcPr>
          <w:p w14:paraId="5CD6181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r>
              <w:rPr>
                <w:rFonts w:hint="default" w:ascii="Times New Roman" w:hAnsi="Times New Roman" w:eastAsia="宋体" w:cs="Times New Roman"/>
                <w:bCs/>
                <w:color w:val="auto"/>
                <w:spacing w:val="-10"/>
                <w:sz w:val="21"/>
                <w:szCs w:val="21"/>
              </w:rPr>
              <w:t>排放口编号</w:t>
            </w:r>
          </w:p>
        </w:tc>
        <w:tc>
          <w:tcPr>
            <w:tcW w:w="516" w:type="pct"/>
            <w:vMerge w:val="restart"/>
            <w:noWrap w:val="0"/>
            <w:vAlign w:val="center"/>
          </w:tcPr>
          <w:p w14:paraId="7C0EE69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r>
              <w:rPr>
                <w:rFonts w:hint="default" w:ascii="Times New Roman" w:hAnsi="Times New Roman" w:eastAsia="宋体" w:cs="Times New Roman"/>
                <w:bCs/>
                <w:color w:val="auto"/>
                <w:spacing w:val="-10"/>
                <w:sz w:val="21"/>
                <w:szCs w:val="21"/>
              </w:rPr>
              <w:t>排放口坐标</w:t>
            </w:r>
          </w:p>
        </w:tc>
        <w:tc>
          <w:tcPr>
            <w:tcW w:w="374" w:type="pct"/>
            <w:vMerge w:val="restart"/>
            <w:noWrap w:val="0"/>
            <w:vAlign w:val="center"/>
          </w:tcPr>
          <w:p w14:paraId="09B8D37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r>
              <w:rPr>
                <w:rFonts w:hint="default" w:ascii="Times New Roman" w:hAnsi="Times New Roman" w:eastAsia="宋体" w:cs="Times New Roman"/>
                <w:bCs/>
                <w:color w:val="auto"/>
                <w:spacing w:val="-10"/>
                <w:sz w:val="21"/>
                <w:szCs w:val="21"/>
              </w:rPr>
              <w:t>排放方式</w:t>
            </w:r>
          </w:p>
        </w:tc>
        <w:tc>
          <w:tcPr>
            <w:tcW w:w="391" w:type="pct"/>
            <w:vMerge w:val="restart"/>
            <w:noWrap w:val="0"/>
            <w:vAlign w:val="center"/>
          </w:tcPr>
          <w:p w14:paraId="7071C73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r>
              <w:rPr>
                <w:rFonts w:hint="default" w:ascii="Times New Roman" w:hAnsi="Times New Roman" w:eastAsia="宋体" w:cs="Times New Roman"/>
                <w:bCs/>
                <w:color w:val="auto"/>
                <w:spacing w:val="-10"/>
                <w:sz w:val="21"/>
                <w:szCs w:val="21"/>
              </w:rPr>
              <w:t>排放去向</w:t>
            </w:r>
          </w:p>
        </w:tc>
        <w:tc>
          <w:tcPr>
            <w:tcW w:w="442" w:type="pct"/>
            <w:vMerge w:val="restart"/>
            <w:noWrap w:val="0"/>
            <w:vAlign w:val="center"/>
          </w:tcPr>
          <w:p w14:paraId="0FAF0EB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r>
              <w:rPr>
                <w:rFonts w:hint="default" w:ascii="Times New Roman" w:hAnsi="Times New Roman" w:eastAsia="宋体" w:cs="Times New Roman"/>
                <w:bCs/>
                <w:color w:val="auto"/>
                <w:spacing w:val="-10"/>
                <w:sz w:val="21"/>
                <w:szCs w:val="21"/>
              </w:rPr>
              <w:t>排放口类型</w:t>
            </w:r>
          </w:p>
        </w:tc>
        <w:tc>
          <w:tcPr>
            <w:tcW w:w="862" w:type="pct"/>
            <w:vMerge w:val="restart"/>
            <w:noWrap w:val="0"/>
            <w:vAlign w:val="center"/>
          </w:tcPr>
          <w:p w14:paraId="3916C24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r>
              <w:rPr>
                <w:rFonts w:hint="default" w:ascii="Times New Roman" w:hAnsi="Times New Roman" w:eastAsia="宋体" w:cs="Times New Roman"/>
                <w:bCs/>
                <w:color w:val="auto"/>
                <w:spacing w:val="-10"/>
                <w:sz w:val="21"/>
                <w:szCs w:val="21"/>
              </w:rPr>
              <w:t>污染物种类</w:t>
            </w:r>
          </w:p>
        </w:tc>
        <w:tc>
          <w:tcPr>
            <w:tcW w:w="449" w:type="pct"/>
            <w:vMerge w:val="restart"/>
            <w:noWrap w:val="0"/>
            <w:vAlign w:val="center"/>
          </w:tcPr>
          <w:p w14:paraId="18677CC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r>
              <w:rPr>
                <w:rFonts w:hint="default" w:ascii="Times New Roman" w:hAnsi="Times New Roman" w:eastAsia="宋体" w:cs="Times New Roman"/>
                <w:bCs/>
                <w:color w:val="auto"/>
                <w:spacing w:val="-10"/>
                <w:sz w:val="21"/>
                <w:szCs w:val="21"/>
              </w:rPr>
              <w:t>排放浓度限值（mg/L）</w:t>
            </w:r>
          </w:p>
        </w:tc>
      </w:tr>
      <w:tr w14:paraId="27CA8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 w:type="pct"/>
            <w:vMerge w:val="continue"/>
            <w:noWrap w:val="0"/>
            <w:vAlign w:val="center"/>
          </w:tcPr>
          <w:p w14:paraId="74BECCE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420" w:type="pct"/>
            <w:vMerge w:val="continue"/>
            <w:noWrap w:val="0"/>
            <w:vAlign w:val="center"/>
          </w:tcPr>
          <w:p w14:paraId="5BF1164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402" w:type="pct"/>
            <w:noWrap w:val="0"/>
            <w:vAlign w:val="center"/>
          </w:tcPr>
          <w:p w14:paraId="35AC078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r>
              <w:rPr>
                <w:rFonts w:hint="default" w:ascii="Times New Roman" w:hAnsi="Times New Roman" w:eastAsia="宋体" w:cs="Times New Roman"/>
                <w:bCs/>
                <w:color w:val="auto"/>
                <w:spacing w:val="-10"/>
                <w:sz w:val="21"/>
                <w:szCs w:val="21"/>
              </w:rPr>
              <w:t>污染治理设施名称</w:t>
            </w:r>
          </w:p>
        </w:tc>
        <w:tc>
          <w:tcPr>
            <w:tcW w:w="437" w:type="pct"/>
            <w:noWrap w:val="0"/>
            <w:vAlign w:val="center"/>
          </w:tcPr>
          <w:p w14:paraId="1390C5C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r>
              <w:rPr>
                <w:rFonts w:hint="default" w:ascii="Times New Roman" w:hAnsi="Times New Roman" w:eastAsia="宋体" w:cs="Times New Roman"/>
                <w:bCs/>
                <w:color w:val="auto"/>
                <w:spacing w:val="-10"/>
                <w:sz w:val="21"/>
                <w:szCs w:val="21"/>
              </w:rPr>
              <w:t>污染治理设施工艺</w:t>
            </w:r>
          </w:p>
        </w:tc>
        <w:tc>
          <w:tcPr>
            <w:tcW w:w="311" w:type="pct"/>
            <w:vMerge w:val="continue"/>
            <w:noWrap w:val="0"/>
            <w:vAlign w:val="center"/>
          </w:tcPr>
          <w:p w14:paraId="1A0B373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516" w:type="pct"/>
            <w:vMerge w:val="continue"/>
            <w:noWrap w:val="0"/>
            <w:vAlign w:val="center"/>
          </w:tcPr>
          <w:p w14:paraId="722580C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374" w:type="pct"/>
            <w:vMerge w:val="continue"/>
            <w:noWrap w:val="0"/>
            <w:vAlign w:val="center"/>
          </w:tcPr>
          <w:p w14:paraId="6A6C5E2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391" w:type="pct"/>
            <w:vMerge w:val="continue"/>
            <w:noWrap w:val="0"/>
            <w:vAlign w:val="center"/>
          </w:tcPr>
          <w:p w14:paraId="43A968E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442" w:type="pct"/>
            <w:vMerge w:val="continue"/>
            <w:noWrap w:val="0"/>
            <w:vAlign w:val="center"/>
          </w:tcPr>
          <w:p w14:paraId="5A9779C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862" w:type="pct"/>
            <w:vMerge w:val="continue"/>
            <w:noWrap w:val="0"/>
            <w:vAlign w:val="center"/>
          </w:tcPr>
          <w:p w14:paraId="6CC5D4C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pacing w:val="-10"/>
                <w:sz w:val="18"/>
                <w:szCs w:val="18"/>
              </w:rPr>
            </w:pPr>
          </w:p>
        </w:tc>
        <w:tc>
          <w:tcPr>
            <w:tcW w:w="449" w:type="pct"/>
            <w:vMerge w:val="continue"/>
            <w:noWrap w:val="0"/>
            <w:vAlign w:val="center"/>
          </w:tcPr>
          <w:p w14:paraId="745C04A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pacing w:val="-10"/>
                <w:sz w:val="18"/>
                <w:szCs w:val="18"/>
              </w:rPr>
            </w:pPr>
          </w:p>
        </w:tc>
      </w:tr>
      <w:tr w14:paraId="3AC3C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 w:type="pct"/>
            <w:vMerge w:val="restart"/>
            <w:noWrap w:val="0"/>
            <w:vAlign w:val="center"/>
          </w:tcPr>
          <w:p w14:paraId="6C415D1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lang w:val="en-US" w:eastAsia="zh-CN"/>
              </w:rPr>
            </w:pPr>
            <w:r>
              <w:rPr>
                <w:rFonts w:hint="eastAsia" w:cs="Times New Roman"/>
                <w:bCs/>
                <w:color w:val="auto"/>
                <w:spacing w:val="-10"/>
                <w:sz w:val="21"/>
                <w:szCs w:val="21"/>
                <w:lang w:val="en-US" w:eastAsia="zh-CN"/>
              </w:rPr>
              <w:t>生活废水</w:t>
            </w:r>
            <w:r>
              <w:rPr>
                <w:rFonts w:hint="default" w:ascii="Times New Roman" w:hAnsi="Times New Roman" w:eastAsia="宋体" w:cs="Times New Roman"/>
                <w:bCs/>
                <w:color w:val="auto"/>
                <w:spacing w:val="-10"/>
                <w:sz w:val="21"/>
                <w:szCs w:val="21"/>
                <w:lang w:val="en-US" w:eastAsia="zh-CN"/>
              </w:rPr>
              <w:t>废水</w:t>
            </w:r>
          </w:p>
        </w:tc>
        <w:tc>
          <w:tcPr>
            <w:tcW w:w="420" w:type="pct"/>
            <w:vMerge w:val="restart"/>
            <w:noWrap w:val="0"/>
            <w:vAlign w:val="center"/>
          </w:tcPr>
          <w:p w14:paraId="1B35649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lang w:eastAsia="zh-CN"/>
              </w:rPr>
            </w:pPr>
            <w:r>
              <w:rPr>
                <w:rFonts w:hint="eastAsia" w:cs="Times New Roman"/>
                <w:bCs/>
                <w:color w:val="auto"/>
                <w:spacing w:val="-10"/>
                <w:sz w:val="21"/>
                <w:szCs w:val="21"/>
                <w:lang w:val="en-US" w:eastAsia="zh-CN"/>
              </w:rPr>
              <w:t>职工</w:t>
            </w:r>
            <w:r>
              <w:rPr>
                <w:rFonts w:hint="default" w:ascii="Times New Roman" w:hAnsi="Times New Roman" w:eastAsia="宋体" w:cs="Times New Roman"/>
                <w:bCs/>
                <w:color w:val="auto"/>
                <w:spacing w:val="-10"/>
                <w:sz w:val="21"/>
                <w:szCs w:val="21"/>
                <w:lang w:val="en-US" w:eastAsia="zh-CN"/>
              </w:rPr>
              <w:t>生活</w:t>
            </w:r>
          </w:p>
        </w:tc>
        <w:tc>
          <w:tcPr>
            <w:tcW w:w="402" w:type="pct"/>
            <w:vMerge w:val="restart"/>
            <w:noWrap w:val="0"/>
            <w:vAlign w:val="center"/>
          </w:tcPr>
          <w:p w14:paraId="57169C2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r>
              <w:rPr>
                <w:rFonts w:hint="eastAsia" w:cs="Times New Roman"/>
                <w:bCs/>
                <w:color w:val="auto"/>
                <w:spacing w:val="-10"/>
                <w:sz w:val="21"/>
                <w:szCs w:val="21"/>
                <w:lang w:val="en-US" w:eastAsia="zh-CN"/>
              </w:rPr>
              <w:t>隔油池+</w:t>
            </w:r>
            <w:r>
              <w:rPr>
                <w:rFonts w:hint="default" w:ascii="Times New Roman" w:hAnsi="Times New Roman" w:cs="Times New Roman"/>
                <w:bCs/>
                <w:color w:val="auto"/>
                <w:spacing w:val="-10"/>
                <w:sz w:val="21"/>
                <w:szCs w:val="21"/>
                <w:lang w:val="en-US" w:eastAsia="zh-CN"/>
              </w:rPr>
              <w:t>化粪池</w:t>
            </w:r>
          </w:p>
        </w:tc>
        <w:tc>
          <w:tcPr>
            <w:tcW w:w="437" w:type="pct"/>
            <w:vMerge w:val="restart"/>
            <w:noWrap w:val="0"/>
            <w:vAlign w:val="center"/>
          </w:tcPr>
          <w:p w14:paraId="6A46F60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r>
              <w:rPr>
                <w:rFonts w:hint="default" w:ascii="Times New Roman" w:hAnsi="Times New Roman" w:eastAsia="宋体" w:cs="Times New Roman"/>
                <w:bCs/>
                <w:color w:val="auto"/>
                <w:spacing w:val="-10"/>
                <w:sz w:val="21"/>
                <w:szCs w:val="21"/>
                <w:lang w:val="en-US" w:eastAsia="zh-CN"/>
              </w:rPr>
              <w:t>厌氧</w:t>
            </w:r>
          </w:p>
        </w:tc>
        <w:tc>
          <w:tcPr>
            <w:tcW w:w="311" w:type="pct"/>
            <w:vMerge w:val="restart"/>
            <w:noWrap w:val="0"/>
            <w:vAlign w:val="center"/>
          </w:tcPr>
          <w:p w14:paraId="79D5AD7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r>
              <w:rPr>
                <w:rFonts w:hint="default" w:ascii="Times New Roman" w:hAnsi="Times New Roman" w:eastAsia="宋体" w:cs="Times New Roman"/>
                <w:bCs/>
                <w:color w:val="auto"/>
                <w:spacing w:val="-10"/>
                <w:sz w:val="21"/>
                <w:szCs w:val="21"/>
              </w:rPr>
              <w:t>DW001</w:t>
            </w:r>
          </w:p>
        </w:tc>
        <w:tc>
          <w:tcPr>
            <w:tcW w:w="516" w:type="pct"/>
            <w:vMerge w:val="restart"/>
            <w:noWrap w:val="0"/>
            <w:vAlign w:val="center"/>
          </w:tcPr>
          <w:p w14:paraId="39845A7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r>
              <w:rPr>
                <w:rFonts w:hint="default" w:ascii="Times New Roman" w:hAnsi="Times New Roman" w:eastAsia="宋体" w:cs="Times New Roman"/>
                <w:kern w:val="21"/>
                <w:sz w:val="21"/>
                <w:szCs w:val="21"/>
                <w:u w:val="none"/>
              </w:rPr>
              <w:t>111.823420112,29.538677982</w:t>
            </w:r>
          </w:p>
        </w:tc>
        <w:tc>
          <w:tcPr>
            <w:tcW w:w="374" w:type="pct"/>
            <w:vMerge w:val="restart"/>
            <w:noWrap w:val="0"/>
            <w:vAlign w:val="center"/>
          </w:tcPr>
          <w:p w14:paraId="60150AF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r>
              <w:rPr>
                <w:rFonts w:hint="default" w:ascii="Times New Roman" w:hAnsi="Times New Roman" w:eastAsia="宋体" w:cs="Times New Roman"/>
                <w:bCs/>
                <w:color w:val="auto"/>
                <w:spacing w:val="-10"/>
                <w:sz w:val="21"/>
                <w:szCs w:val="21"/>
              </w:rPr>
              <w:t>间接排放</w:t>
            </w:r>
          </w:p>
        </w:tc>
        <w:tc>
          <w:tcPr>
            <w:tcW w:w="391" w:type="pct"/>
            <w:vMerge w:val="restart"/>
            <w:noWrap w:val="0"/>
            <w:vAlign w:val="center"/>
          </w:tcPr>
          <w:p w14:paraId="589BBA5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r>
              <w:rPr>
                <w:rFonts w:hint="eastAsia" w:cs="Times New Roman"/>
                <w:bCs/>
                <w:color w:val="auto"/>
                <w:spacing w:val="-10"/>
                <w:sz w:val="21"/>
                <w:szCs w:val="21"/>
                <w:lang w:val="en-US" w:eastAsia="zh-CN"/>
              </w:rPr>
              <w:t>新洲镇灵泉污水处理厂</w:t>
            </w:r>
          </w:p>
        </w:tc>
        <w:tc>
          <w:tcPr>
            <w:tcW w:w="442" w:type="pct"/>
            <w:vMerge w:val="restart"/>
            <w:noWrap w:val="0"/>
            <w:vAlign w:val="center"/>
          </w:tcPr>
          <w:p w14:paraId="5870487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r>
              <w:rPr>
                <w:rFonts w:hint="default" w:ascii="Times New Roman" w:hAnsi="Times New Roman" w:eastAsia="宋体" w:cs="Times New Roman"/>
                <w:bCs/>
                <w:color w:val="auto"/>
                <w:spacing w:val="-10"/>
                <w:sz w:val="21"/>
                <w:szCs w:val="21"/>
              </w:rPr>
              <w:t>一般排放口</w:t>
            </w:r>
          </w:p>
        </w:tc>
        <w:tc>
          <w:tcPr>
            <w:tcW w:w="862" w:type="pct"/>
            <w:noWrap w:val="0"/>
            <w:vAlign w:val="center"/>
          </w:tcPr>
          <w:p w14:paraId="0768A9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10"/>
                <w:sz w:val="21"/>
                <w:szCs w:val="21"/>
              </w:rPr>
            </w:pPr>
            <w:r>
              <w:rPr>
                <w:rFonts w:hint="default" w:ascii="Times New Roman" w:hAnsi="Times New Roman" w:eastAsia="宋体" w:cs="Times New Roman"/>
                <w:color w:val="auto"/>
                <w:sz w:val="21"/>
                <w:szCs w:val="21"/>
                <w:vertAlign w:val="baseline"/>
                <w:lang w:val="en-US" w:eastAsia="zh-CN"/>
              </w:rPr>
              <w:t>pH（无量纲）</w:t>
            </w:r>
          </w:p>
        </w:tc>
        <w:tc>
          <w:tcPr>
            <w:tcW w:w="449" w:type="pct"/>
            <w:noWrap w:val="0"/>
            <w:vAlign w:val="center"/>
          </w:tcPr>
          <w:p w14:paraId="4B8284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Cs/>
                <w:color w:val="auto"/>
                <w:spacing w:val="-10"/>
                <w:sz w:val="21"/>
                <w:szCs w:val="21"/>
              </w:rPr>
            </w:pPr>
            <w:r>
              <w:rPr>
                <w:rFonts w:hint="default" w:ascii="Times New Roman" w:hAnsi="Times New Roman" w:eastAsia="宋体" w:cs="Times New Roman"/>
                <w:color w:val="auto"/>
                <w:sz w:val="21"/>
                <w:szCs w:val="21"/>
                <w:vertAlign w:val="baseline"/>
                <w:lang w:val="en-US" w:eastAsia="zh-CN"/>
              </w:rPr>
              <w:t>6-9</w:t>
            </w:r>
          </w:p>
        </w:tc>
      </w:tr>
      <w:tr w14:paraId="7718C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 w:type="pct"/>
            <w:vMerge w:val="continue"/>
            <w:noWrap w:val="0"/>
            <w:vAlign w:val="center"/>
          </w:tcPr>
          <w:p w14:paraId="76ED9FF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420" w:type="pct"/>
            <w:vMerge w:val="continue"/>
            <w:noWrap w:val="0"/>
            <w:vAlign w:val="center"/>
          </w:tcPr>
          <w:p w14:paraId="4772EC2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402" w:type="pct"/>
            <w:vMerge w:val="continue"/>
            <w:noWrap w:val="0"/>
            <w:vAlign w:val="center"/>
          </w:tcPr>
          <w:p w14:paraId="6CED711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437" w:type="pct"/>
            <w:vMerge w:val="continue"/>
            <w:noWrap w:val="0"/>
            <w:vAlign w:val="center"/>
          </w:tcPr>
          <w:p w14:paraId="101F5E7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311" w:type="pct"/>
            <w:vMerge w:val="continue"/>
            <w:noWrap w:val="0"/>
            <w:vAlign w:val="center"/>
          </w:tcPr>
          <w:p w14:paraId="2BC2AA7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516" w:type="pct"/>
            <w:vMerge w:val="continue"/>
            <w:noWrap w:val="0"/>
            <w:vAlign w:val="center"/>
          </w:tcPr>
          <w:p w14:paraId="7BAE295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374" w:type="pct"/>
            <w:vMerge w:val="continue"/>
            <w:noWrap w:val="0"/>
            <w:vAlign w:val="center"/>
          </w:tcPr>
          <w:p w14:paraId="5C2EB30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391" w:type="pct"/>
            <w:vMerge w:val="continue"/>
            <w:noWrap w:val="0"/>
            <w:vAlign w:val="center"/>
          </w:tcPr>
          <w:p w14:paraId="79AE06F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442" w:type="pct"/>
            <w:vMerge w:val="continue"/>
            <w:noWrap w:val="0"/>
            <w:vAlign w:val="center"/>
          </w:tcPr>
          <w:p w14:paraId="6CA2A71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862" w:type="pct"/>
            <w:noWrap w:val="0"/>
            <w:vAlign w:val="center"/>
          </w:tcPr>
          <w:p w14:paraId="016065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10"/>
                <w:sz w:val="21"/>
                <w:szCs w:val="21"/>
              </w:rPr>
            </w:pPr>
            <w:r>
              <w:rPr>
                <w:rFonts w:hint="default" w:ascii="Times New Roman" w:hAnsi="Times New Roman" w:eastAsia="宋体" w:cs="Times New Roman"/>
                <w:color w:val="auto"/>
                <w:sz w:val="21"/>
                <w:szCs w:val="21"/>
                <w:vertAlign w:val="baseline"/>
                <w:lang w:val="en-US" w:eastAsia="zh-CN"/>
              </w:rPr>
              <w:t>化学需氧量(mg/L)</w:t>
            </w:r>
          </w:p>
        </w:tc>
        <w:tc>
          <w:tcPr>
            <w:tcW w:w="449" w:type="pct"/>
            <w:noWrap w:val="0"/>
            <w:vAlign w:val="center"/>
          </w:tcPr>
          <w:p w14:paraId="195F10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Cs/>
                <w:color w:val="auto"/>
                <w:spacing w:val="-10"/>
                <w:sz w:val="21"/>
                <w:szCs w:val="21"/>
                <w:lang w:val="en-US" w:eastAsia="zh-CN"/>
              </w:rPr>
            </w:pPr>
            <w:r>
              <w:rPr>
                <w:rFonts w:hint="default" w:ascii="Times New Roman" w:hAnsi="Times New Roman" w:cs="Times New Roman"/>
                <w:color w:val="auto"/>
                <w:sz w:val="21"/>
                <w:szCs w:val="21"/>
                <w:vertAlign w:val="baseline"/>
                <w:lang w:val="en-US" w:eastAsia="zh-CN"/>
              </w:rPr>
              <w:t>250</w:t>
            </w:r>
          </w:p>
        </w:tc>
      </w:tr>
      <w:tr w14:paraId="3687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 w:type="pct"/>
            <w:vMerge w:val="continue"/>
            <w:noWrap w:val="0"/>
            <w:vAlign w:val="center"/>
          </w:tcPr>
          <w:p w14:paraId="2BFE2A2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420" w:type="pct"/>
            <w:vMerge w:val="continue"/>
            <w:noWrap w:val="0"/>
            <w:vAlign w:val="center"/>
          </w:tcPr>
          <w:p w14:paraId="4076C99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402" w:type="pct"/>
            <w:vMerge w:val="continue"/>
            <w:noWrap w:val="0"/>
            <w:vAlign w:val="center"/>
          </w:tcPr>
          <w:p w14:paraId="73A7569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437" w:type="pct"/>
            <w:vMerge w:val="continue"/>
            <w:noWrap w:val="0"/>
            <w:vAlign w:val="center"/>
          </w:tcPr>
          <w:p w14:paraId="696E4C4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311" w:type="pct"/>
            <w:vMerge w:val="continue"/>
            <w:noWrap w:val="0"/>
            <w:vAlign w:val="center"/>
          </w:tcPr>
          <w:p w14:paraId="1E8A66D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516" w:type="pct"/>
            <w:vMerge w:val="continue"/>
            <w:noWrap w:val="0"/>
            <w:vAlign w:val="center"/>
          </w:tcPr>
          <w:p w14:paraId="2C65DA0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374" w:type="pct"/>
            <w:vMerge w:val="continue"/>
            <w:noWrap w:val="0"/>
            <w:vAlign w:val="center"/>
          </w:tcPr>
          <w:p w14:paraId="57BDC8E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391" w:type="pct"/>
            <w:vMerge w:val="continue"/>
            <w:noWrap w:val="0"/>
            <w:vAlign w:val="center"/>
          </w:tcPr>
          <w:p w14:paraId="35B9675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442" w:type="pct"/>
            <w:vMerge w:val="continue"/>
            <w:noWrap w:val="0"/>
            <w:vAlign w:val="center"/>
          </w:tcPr>
          <w:p w14:paraId="5D60395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862" w:type="pct"/>
            <w:noWrap w:val="0"/>
            <w:vAlign w:val="center"/>
          </w:tcPr>
          <w:p w14:paraId="577E88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10"/>
                <w:sz w:val="21"/>
                <w:szCs w:val="21"/>
                <w:vertAlign w:val="subscript"/>
              </w:rPr>
            </w:pPr>
            <w:r>
              <w:rPr>
                <w:rFonts w:hint="default" w:ascii="Times New Roman" w:hAnsi="Times New Roman" w:eastAsia="宋体" w:cs="Times New Roman"/>
                <w:color w:val="auto"/>
                <w:sz w:val="21"/>
                <w:szCs w:val="21"/>
                <w:vertAlign w:val="baseline"/>
                <w:lang w:val="en-US" w:eastAsia="zh-CN"/>
              </w:rPr>
              <w:t>氨氮(mg/L)</w:t>
            </w:r>
          </w:p>
        </w:tc>
        <w:tc>
          <w:tcPr>
            <w:tcW w:w="449" w:type="pct"/>
            <w:noWrap w:val="0"/>
            <w:vAlign w:val="center"/>
          </w:tcPr>
          <w:p w14:paraId="4BC36E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Cs/>
                <w:color w:val="auto"/>
                <w:spacing w:val="-10"/>
                <w:sz w:val="21"/>
                <w:szCs w:val="21"/>
                <w:lang w:val="en-US"/>
              </w:rPr>
            </w:pPr>
            <w:r>
              <w:rPr>
                <w:rFonts w:hint="eastAsia" w:cs="Times New Roman"/>
                <w:color w:val="auto"/>
                <w:sz w:val="21"/>
                <w:szCs w:val="21"/>
                <w:vertAlign w:val="baseline"/>
                <w:lang w:val="en-US" w:eastAsia="zh-CN"/>
              </w:rPr>
              <w:t>50</w:t>
            </w:r>
          </w:p>
        </w:tc>
      </w:tr>
      <w:tr w14:paraId="5F6CF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 w:type="pct"/>
            <w:vMerge w:val="continue"/>
            <w:noWrap w:val="0"/>
            <w:vAlign w:val="center"/>
          </w:tcPr>
          <w:p w14:paraId="09CA7AE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420" w:type="pct"/>
            <w:vMerge w:val="continue"/>
            <w:noWrap w:val="0"/>
            <w:vAlign w:val="center"/>
          </w:tcPr>
          <w:p w14:paraId="3D62F48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402" w:type="pct"/>
            <w:vMerge w:val="continue"/>
            <w:noWrap w:val="0"/>
            <w:vAlign w:val="center"/>
          </w:tcPr>
          <w:p w14:paraId="62818D4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437" w:type="pct"/>
            <w:vMerge w:val="continue"/>
            <w:noWrap w:val="0"/>
            <w:vAlign w:val="center"/>
          </w:tcPr>
          <w:p w14:paraId="398588B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311" w:type="pct"/>
            <w:vMerge w:val="continue"/>
            <w:noWrap w:val="0"/>
            <w:vAlign w:val="center"/>
          </w:tcPr>
          <w:p w14:paraId="1960B5F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516" w:type="pct"/>
            <w:vMerge w:val="continue"/>
            <w:noWrap w:val="0"/>
            <w:vAlign w:val="center"/>
          </w:tcPr>
          <w:p w14:paraId="5FD61CC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374" w:type="pct"/>
            <w:vMerge w:val="continue"/>
            <w:noWrap w:val="0"/>
            <w:vAlign w:val="center"/>
          </w:tcPr>
          <w:p w14:paraId="0147E41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391" w:type="pct"/>
            <w:vMerge w:val="continue"/>
            <w:noWrap w:val="0"/>
            <w:vAlign w:val="center"/>
          </w:tcPr>
          <w:p w14:paraId="44F6873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442" w:type="pct"/>
            <w:vMerge w:val="continue"/>
            <w:noWrap w:val="0"/>
            <w:vAlign w:val="center"/>
          </w:tcPr>
          <w:p w14:paraId="2D37819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862" w:type="pct"/>
            <w:noWrap w:val="0"/>
            <w:vAlign w:val="center"/>
          </w:tcPr>
          <w:p w14:paraId="5DFDD3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10"/>
                <w:sz w:val="21"/>
                <w:szCs w:val="21"/>
              </w:rPr>
            </w:pPr>
            <w:r>
              <w:rPr>
                <w:rFonts w:hint="default" w:ascii="Times New Roman" w:hAnsi="Times New Roman" w:eastAsia="宋体" w:cs="Times New Roman"/>
                <w:color w:val="auto"/>
                <w:sz w:val="21"/>
                <w:szCs w:val="21"/>
                <w:vertAlign w:val="baseline"/>
                <w:lang w:val="en-US" w:eastAsia="zh-CN"/>
              </w:rPr>
              <w:t>石油类(mg/L)</w:t>
            </w:r>
          </w:p>
        </w:tc>
        <w:tc>
          <w:tcPr>
            <w:tcW w:w="449" w:type="pct"/>
            <w:noWrap w:val="0"/>
            <w:vAlign w:val="center"/>
          </w:tcPr>
          <w:p w14:paraId="6E3D22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Cs/>
                <w:color w:val="auto"/>
                <w:spacing w:val="-10"/>
                <w:sz w:val="21"/>
                <w:szCs w:val="21"/>
              </w:rPr>
            </w:pPr>
            <w:r>
              <w:rPr>
                <w:rFonts w:hint="default" w:ascii="Times New Roman" w:hAnsi="Times New Roman" w:eastAsia="宋体" w:cs="Times New Roman"/>
                <w:color w:val="auto"/>
                <w:sz w:val="21"/>
                <w:szCs w:val="21"/>
                <w:vertAlign w:val="baseline"/>
                <w:lang w:val="en-US" w:eastAsia="zh-CN"/>
              </w:rPr>
              <w:t>20</w:t>
            </w:r>
          </w:p>
        </w:tc>
      </w:tr>
      <w:tr w14:paraId="0220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 w:type="pct"/>
            <w:vMerge w:val="restart"/>
            <w:noWrap w:val="0"/>
            <w:vAlign w:val="center"/>
          </w:tcPr>
          <w:p w14:paraId="6CE0094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lang w:val="en-US" w:eastAsia="zh-CN"/>
              </w:rPr>
            </w:pPr>
            <w:r>
              <w:rPr>
                <w:rFonts w:hint="eastAsia" w:cs="Times New Roman"/>
                <w:bCs/>
                <w:color w:val="auto"/>
                <w:spacing w:val="-10"/>
                <w:sz w:val="21"/>
                <w:szCs w:val="21"/>
                <w:lang w:val="en-US" w:eastAsia="zh-CN"/>
              </w:rPr>
              <w:t>医疗废水</w:t>
            </w:r>
          </w:p>
        </w:tc>
        <w:tc>
          <w:tcPr>
            <w:tcW w:w="420" w:type="pct"/>
            <w:vMerge w:val="restart"/>
            <w:noWrap w:val="0"/>
            <w:vAlign w:val="center"/>
          </w:tcPr>
          <w:p w14:paraId="3B36DB8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r>
              <w:rPr>
                <w:rFonts w:hint="default" w:ascii="Times New Roman" w:hAnsi="Times New Roman" w:eastAsia="宋体" w:cs="Times New Roman"/>
                <w:bCs/>
                <w:color w:val="auto"/>
                <w:spacing w:val="-10"/>
                <w:sz w:val="21"/>
                <w:szCs w:val="21"/>
              </w:rPr>
              <w:t>门诊、住院、</w:t>
            </w:r>
          </w:p>
        </w:tc>
        <w:tc>
          <w:tcPr>
            <w:tcW w:w="402" w:type="pct"/>
            <w:vMerge w:val="restart"/>
            <w:noWrap w:val="0"/>
            <w:vAlign w:val="center"/>
          </w:tcPr>
          <w:p w14:paraId="57EB8FB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r>
              <w:rPr>
                <w:rFonts w:hint="eastAsia" w:cs="Times New Roman"/>
                <w:bCs/>
                <w:color w:val="auto"/>
                <w:spacing w:val="-10"/>
                <w:sz w:val="21"/>
                <w:szCs w:val="21"/>
                <w:lang w:val="en-US" w:eastAsia="zh-CN"/>
              </w:rPr>
              <w:t>调节池</w:t>
            </w:r>
            <w:r>
              <w:rPr>
                <w:rFonts w:hint="default" w:ascii="Times New Roman" w:hAnsi="Times New Roman" w:cs="Times New Roman"/>
                <w:bCs/>
                <w:color w:val="auto"/>
                <w:spacing w:val="-10"/>
                <w:sz w:val="21"/>
                <w:szCs w:val="21"/>
                <w:lang w:val="en-US" w:eastAsia="zh-CN"/>
              </w:rPr>
              <w:t>+</w:t>
            </w:r>
            <w:r>
              <w:rPr>
                <w:rFonts w:hint="default" w:ascii="Times New Roman" w:hAnsi="Times New Roman" w:eastAsia="宋体" w:cs="Times New Roman"/>
                <w:bCs/>
                <w:color w:val="auto"/>
                <w:spacing w:val="-10"/>
                <w:sz w:val="21"/>
                <w:szCs w:val="21"/>
              </w:rPr>
              <w:t>污水处理站</w:t>
            </w:r>
          </w:p>
        </w:tc>
        <w:tc>
          <w:tcPr>
            <w:tcW w:w="437" w:type="pct"/>
            <w:vMerge w:val="restart"/>
            <w:noWrap w:val="0"/>
            <w:vAlign w:val="center"/>
          </w:tcPr>
          <w:p w14:paraId="36B6C7D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lang w:val="en-US"/>
              </w:rPr>
            </w:pPr>
            <w:r>
              <w:rPr>
                <w:rFonts w:hint="default" w:ascii="Times New Roman" w:hAnsi="Times New Roman" w:eastAsia="宋体" w:cs="Times New Roman"/>
                <w:bCs/>
                <w:color w:val="auto"/>
                <w:spacing w:val="-10"/>
                <w:sz w:val="21"/>
                <w:szCs w:val="21"/>
                <w:lang w:val="en-US" w:eastAsia="zh-CN"/>
              </w:rPr>
              <w:t>厌氧+好氧+沉淀</w:t>
            </w:r>
            <w:r>
              <w:rPr>
                <w:rFonts w:hint="eastAsia" w:cs="Times New Roman"/>
                <w:bCs/>
                <w:color w:val="auto"/>
                <w:spacing w:val="-10"/>
                <w:sz w:val="21"/>
                <w:szCs w:val="21"/>
                <w:lang w:val="en-US" w:eastAsia="zh-CN"/>
              </w:rPr>
              <w:t>+消毒</w:t>
            </w:r>
          </w:p>
        </w:tc>
        <w:tc>
          <w:tcPr>
            <w:tcW w:w="311" w:type="pct"/>
            <w:vMerge w:val="continue"/>
            <w:noWrap w:val="0"/>
            <w:vAlign w:val="center"/>
          </w:tcPr>
          <w:p w14:paraId="4D68C5B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516" w:type="pct"/>
            <w:vMerge w:val="continue"/>
            <w:noWrap w:val="0"/>
            <w:vAlign w:val="center"/>
          </w:tcPr>
          <w:p w14:paraId="202E185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374" w:type="pct"/>
            <w:vMerge w:val="continue"/>
            <w:noWrap w:val="0"/>
            <w:vAlign w:val="center"/>
          </w:tcPr>
          <w:p w14:paraId="4407827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391" w:type="pct"/>
            <w:vMerge w:val="continue"/>
            <w:noWrap w:val="0"/>
            <w:vAlign w:val="center"/>
          </w:tcPr>
          <w:p w14:paraId="2D59083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442" w:type="pct"/>
            <w:vMerge w:val="continue"/>
            <w:noWrap w:val="0"/>
            <w:vAlign w:val="center"/>
          </w:tcPr>
          <w:p w14:paraId="2D5EC9D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862" w:type="pct"/>
            <w:noWrap w:val="0"/>
            <w:vAlign w:val="center"/>
          </w:tcPr>
          <w:p w14:paraId="70D21D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10"/>
                <w:sz w:val="21"/>
                <w:szCs w:val="21"/>
              </w:rPr>
            </w:pPr>
            <w:r>
              <w:rPr>
                <w:rFonts w:hint="default" w:ascii="Times New Roman" w:hAnsi="Times New Roman" w:eastAsia="宋体" w:cs="Times New Roman"/>
                <w:color w:val="auto"/>
                <w:sz w:val="21"/>
                <w:szCs w:val="21"/>
                <w:vertAlign w:val="baseline"/>
                <w:lang w:val="en-US" w:eastAsia="zh-CN"/>
              </w:rPr>
              <w:t>BOD</w:t>
            </w:r>
            <w:r>
              <w:rPr>
                <w:rFonts w:hint="default" w:ascii="Times New Roman" w:hAnsi="Times New Roman" w:eastAsia="宋体" w:cs="Times New Roman"/>
                <w:color w:val="auto"/>
                <w:sz w:val="21"/>
                <w:szCs w:val="21"/>
                <w:vertAlign w:val="subscript"/>
                <w:lang w:val="en-US" w:eastAsia="zh-CN"/>
              </w:rPr>
              <w:t>5</w:t>
            </w:r>
            <w:r>
              <w:rPr>
                <w:rFonts w:hint="default" w:ascii="Times New Roman" w:hAnsi="Times New Roman" w:eastAsia="宋体" w:cs="Times New Roman"/>
                <w:color w:val="auto"/>
                <w:sz w:val="21"/>
                <w:szCs w:val="21"/>
                <w:vertAlign w:val="baseline"/>
                <w:lang w:val="en-US" w:eastAsia="zh-CN"/>
              </w:rPr>
              <w:t>(mg/L)</w:t>
            </w:r>
          </w:p>
        </w:tc>
        <w:tc>
          <w:tcPr>
            <w:tcW w:w="449" w:type="pct"/>
            <w:noWrap w:val="0"/>
            <w:vAlign w:val="center"/>
          </w:tcPr>
          <w:p w14:paraId="1A1691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Cs/>
                <w:color w:val="auto"/>
                <w:spacing w:val="-10"/>
                <w:sz w:val="21"/>
                <w:szCs w:val="21"/>
                <w:lang w:val="en-US" w:eastAsia="zh-CN"/>
              </w:rPr>
            </w:pPr>
            <w:r>
              <w:rPr>
                <w:rFonts w:hint="default" w:ascii="Times New Roman" w:hAnsi="Times New Roman" w:eastAsia="宋体" w:cs="Times New Roman"/>
                <w:color w:val="auto"/>
                <w:sz w:val="21"/>
                <w:szCs w:val="21"/>
                <w:vertAlign w:val="baseline"/>
                <w:lang w:val="en-US" w:eastAsia="zh-CN"/>
              </w:rPr>
              <w:t>100</w:t>
            </w:r>
          </w:p>
        </w:tc>
      </w:tr>
      <w:tr w14:paraId="75533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 w:type="pct"/>
            <w:vMerge w:val="continue"/>
            <w:noWrap w:val="0"/>
            <w:vAlign w:val="center"/>
          </w:tcPr>
          <w:p w14:paraId="6852F73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420" w:type="pct"/>
            <w:vMerge w:val="continue"/>
            <w:noWrap w:val="0"/>
            <w:vAlign w:val="center"/>
          </w:tcPr>
          <w:p w14:paraId="5E3B4B6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402" w:type="pct"/>
            <w:vMerge w:val="continue"/>
            <w:noWrap w:val="0"/>
            <w:vAlign w:val="center"/>
          </w:tcPr>
          <w:p w14:paraId="6530F55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437" w:type="pct"/>
            <w:vMerge w:val="continue"/>
            <w:noWrap w:val="0"/>
            <w:vAlign w:val="center"/>
          </w:tcPr>
          <w:p w14:paraId="4FD6FEF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311" w:type="pct"/>
            <w:vMerge w:val="continue"/>
            <w:noWrap w:val="0"/>
            <w:vAlign w:val="center"/>
          </w:tcPr>
          <w:p w14:paraId="2762E16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516" w:type="pct"/>
            <w:vMerge w:val="continue"/>
            <w:noWrap w:val="0"/>
            <w:vAlign w:val="center"/>
          </w:tcPr>
          <w:p w14:paraId="62B4C21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374" w:type="pct"/>
            <w:vMerge w:val="continue"/>
            <w:noWrap w:val="0"/>
            <w:vAlign w:val="center"/>
          </w:tcPr>
          <w:p w14:paraId="2DF8376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391" w:type="pct"/>
            <w:vMerge w:val="continue"/>
            <w:noWrap w:val="0"/>
            <w:vAlign w:val="center"/>
          </w:tcPr>
          <w:p w14:paraId="22E119A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442" w:type="pct"/>
            <w:vMerge w:val="continue"/>
            <w:noWrap w:val="0"/>
            <w:vAlign w:val="center"/>
          </w:tcPr>
          <w:p w14:paraId="6780CB3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862" w:type="pct"/>
            <w:noWrap w:val="0"/>
            <w:vAlign w:val="center"/>
          </w:tcPr>
          <w:p w14:paraId="6FB5B7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10"/>
                <w:sz w:val="21"/>
                <w:szCs w:val="21"/>
              </w:rPr>
            </w:pPr>
            <w:r>
              <w:rPr>
                <w:rFonts w:hint="default" w:ascii="Times New Roman" w:hAnsi="Times New Roman" w:eastAsia="宋体" w:cs="Times New Roman"/>
                <w:color w:val="auto"/>
                <w:sz w:val="21"/>
                <w:szCs w:val="21"/>
                <w:vertAlign w:val="baseline"/>
                <w:lang w:val="en-US" w:eastAsia="zh-CN"/>
              </w:rPr>
              <w:t>总磷(mg/L)</w:t>
            </w:r>
          </w:p>
        </w:tc>
        <w:tc>
          <w:tcPr>
            <w:tcW w:w="449" w:type="pct"/>
            <w:noWrap w:val="0"/>
            <w:vAlign w:val="center"/>
          </w:tcPr>
          <w:p w14:paraId="2DDDB2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Cs/>
                <w:color w:val="auto"/>
                <w:spacing w:val="-10"/>
                <w:sz w:val="21"/>
                <w:szCs w:val="21"/>
                <w:lang w:val="en-US"/>
              </w:rPr>
            </w:pPr>
            <w:r>
              <w:rPr>
                <w:rFonts w:hint="default" w:ascii="Times New Roman" w:hAnsi="Times New Roman" w:cs="Times New Roman"/>
                <w:color w:val="auto"/>
                <w:sz w:val="21"/>
                <w:szCs w:val="21"/>
                <w:vertAlign w:val="baseline"/>
                <w:lang w:val="en-US" w:eastAsia="zh-CN"/>
              </w:rPr>
              <w:t>4</w:t>
            </w:r>
          </w:p>
        </w:tc>
      </w:tr>
      <w:tr w14:paraId="7C34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 w:type="pct"/>
            <w:vMerge w:val="continue"/>
            <w:noWrap w:val="0"/>
            <w:vAlign w:val="center"/>
          </w:tcPr>
          <w:p w14:paraId="535EAEC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420" w:type="pct"/>
            <w:vMerge w:val="continue"/>
            <w:noWrap w:val="0"/>
            <w:vAlign w:val="center"/>
          </w:tcPr>
          <w:p w14:paraId="724C0D6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402" w:type="pct"/>
            <w:vMerge w:val="continue"/>
            <w:noWrap w:val="0"/>
            <w:vAlign w:val="center"/>
          </w:tcPr>
          <w:p w14:paraId="3484D7E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437" w:type="pct"/>
            <w:vMerge w:val="continue"/>
            <w:noWrap w:val="0"/>
            <w:vAlign w:val="center"/>
          </w:tcPr>
          <w:p w14:paraId="43D819F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311" w:type="pct"/>
            <w:vMerge w:val="continue"/>
            <w:noWrap w:val="0"/>
            <w:vAlign w:val="center"/>
          </w:tcPr>
          <w:p w14:paraId="1B92E4E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516" w:type="pct"/>
            <w:vMerge w:val="continue"/>
            <w:noWrap w:val="0"/>
            <w:vAlign w:val="center"/>
          </w:tcPr>
          <w:p w14:paraId="2238B1B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374" w:type="pct"/>
            <w:vMerge w:val="continue"/>
            <w:noWrap w:val="0"/>
            <w:vAlign w:val="center"/>
          </w:tcPr>
          <w:p w14:paraId="75B4B5B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391" w:type="pct"/>
            <w:vMerge w:val="continue"/>
            <w:noWrap w:val="0"/>
            <w:vAlign w:val="center"/>
          </w:tcPr>
          <w:p w14:paraId="7F99735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442" w:type="pct"/>
            <w:vMerge w:val="continue"/>
            <w:noWrap w:val="0"/>
            <w:vAlign w:val="center"/>
          </w:tcPr>
          <w:p w14:paraId="73C4353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862" w:type="pct"/>
            <w:noWrap w:val="0"/>
            <w:vAlign w:val="center"/>
          </w:tcPr>
          <w:p w14:paraId="0D3703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Cs/>
                <w:color w:val="auto"/>
                <w:spacing w:val="-10"/>
                <w:sz w:val="21"/>
                <w:szCs w:val="21"/>
              </w:rPr>
            </w:pPr>
            <w:r>
              <w:rPr>
                <w:rFonts w:hint="default" w:ascii="Times New Roman" w:hAnsi="Times New Roman" w:eastAsia="宋体" w:cs="Times New Roman"/>
                <w:color w:val="auto"/>
                <w:sz w:val="21"/>
                <w:szCs w:val="21"/>
                <w:vertAlign w:val="baseline"/>
                <w:lang w:val="en-US" w:eastAsia="zh-CN"/>
              </w:rPr>
              <w:t>粪大肠菌群(MPN/L)</w:t>
            </w:r>
          </w:p>
        </w:tc>
        <w:tc>
          <w:tcPr>
            <w:tcW w:w="449" w:type="pct"/>
            <w:noWrap w:val="0"/>
            <w:vAlign w:val="center"/>
          </w:tcPr>
          <w:p w14:paraId="58B0E7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Cs/>
                <w:color w:val="auto"/>
                <w:spacing w:val="-10"/>
                <w:sz w:val="21"/>
                <w:szCs w:val="21"/>
              </w:rPr>
            </w:pPr>
            <w:r>
              <w:rPr>
                <w:rFonts w:hint="default" w:ascii="Times New Roman" w:hAnsi="Times New Roman" w:eastAsia="宋体" w:cs="Times New Roman"/>
                <w:color w:val="auto"/>
                <w:sz w:val="21"/>
                <w:szCs w:val="21"/>
                <w:vertAlign w:val="baseline"/>
                <w:lang w:val="en-US" w:eastAsia="zh-CN"/>
              </w:rPr>
              <w:t>5000</w:t>
            </w:r>
          </w:p>
        </w:tc>
      </w:tr>
      <w:tr w14:paraId="3B3A8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 w:type="pct"/>
            <w:vMerge w:val="continue"/>
            <w:noWrap w:val="0"/>
            <w:vAlign w:val="center"/>
          </w:tcPr>
          <w:p w14:paraId="7FF9D45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420" w:type="pct"/>
            <w:vMerge w:val="continue"/>
            <w:noWrap w:val="0"/>
            <w:vAlign w:val="center"/>
          </w:tcPr>
          <w:p w14:paraId="15A109D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402" w:type="pct"/>
            <w:vMerge w:val="continue"/>
            <w:noWrap w:val="0"/>
            <w:vAlign w:val="center"/>
          </w:tcPr>
          <w:p w14:paraId="6BE3001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437" w:type="pct"/>
            <w:vMerge w:val="continue"/>
            <w:noWrap w:val="0"/>
            <w:vAlign w:val="center"/>
          </w:tcPr>
          <w:p w14:paraId="218D8A9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311" w:type="pct"/>
            <w:vMerge w:val="continue"/>
            <w:noWrap w:val="0"/>
            <w:vAlign w:val="center"/>
          </w:tcPr>
          <w:p w14:paraId="5296647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516" w:type="pct"/>
            <w:vMerge w:val="continue"/>
            <w:noWrap w:val="0"/>
            <w:vAlign w:val="center"/>
          </w:tcPr>
          <w:p w14:paraId="3DF0A99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374" w:type="pct"/>
            <w:vMerge w:val="continue"/>
            <w:noWrap w:val="0"/>
            <w:vAlign w:val="center"/>
          </w:tcPr>
          <w:p w14:paraId="5AABF42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391" w:type="pct"/>
            <w:vMerge w:val="continue"/>
            <w:noWrap w:val="0"/>
            <w:vAlign w:val="center"/>
          </w:tcPr>
          <w:p w14:paraId="0D92FE4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442" w:type="pct"/>
            <w:vMerge w:val="continue"/>
            <w:noWrap w:val="0"/>
            <w:vAlign w:val="center"/>
          </w:tcPr>
          <w:p w14:paraId="16FB08B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 w:val="21"/>
                <w:szCs w:val="21"/>
              </w:rPr>
            </w:pPr>
          </w:p>
        </w:tc>
        <w:tc>
          <w:tcPr>
            <w:tcW w:w="862" w:type="pct"/>
            <w:noWrap w:val="0"/>
            <w:vAlign w:val="center"/>
          </w:tcPr>
          <w:p w14:paraId="418459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SS</w:t>
            </w:r>
            <w:r>
              <w:rPr>
                <w:rFonts w:hint="default" w:ascii="Times New Roman" w:hAnsi="Times New Roman" w:eastAsia="宋体" w:cs="Times New Roman"/>
                <w:color w:val="auto"/>
                <w:sz w:val="21"/>
                <w:szCs w:val="21"/>
                <w:vertAlign w:val="baseline"/>
                <w:lang w:val="en-US" w:eastAsia="zh-CN"/>
              </w:rPr>
              <w:t>(mg/L)</w:t>
            </w:r>
          </w:p>
        </w:tc>
        <w:tc>
          <w:tcPr>
            <w:tcW w:w="449" w:type="pct"/>
            <w:noWrap w:val="0"/>
            <w:vAlign w:val="center"/>
          </w:tcPr>
          <w:p w14:paraId="3ED166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60</w:t>
            </w:r>
          </w:p>
        </w:tc>
      </w:tr>
    </w:tbl>
    <w:p w14:paraId="12FE5C56">
      <w:pPr>
        <w:pStyle w:val="4"/>
        <w:rPr>
          <w:rFonts w:hint="default" w:ascii="Times New Roman" w:hAnsi="Times New Roman" w:cs="Times New Roman"/>
        </w:rPr>
        <w:sectPr>
          <w:pgSz w:w="16840" w:h="11907" w:orient="landscape"/>
          <w:pgMar w:top="1531" w:right="1701" w:bottom="1531" w:left="2127" w:header="851" w:footer="851" w:gutter="0"/>
          <w:pgBorders>
            <w:top w:val="none" w:sz="0" w:space="0"/>
            <w:left w:val="none" w:sz="0" w:space="0"/>
            <w:bottom w:val="none" w:sz="0" w:space="0"/>
            <w:right w:val="none" w:sz="0" w:space="0"/>
          </w:pgBorders>
          <w:pgNumType w:fmt="decimal"/>
          <w:cols w:space="720" w:num="1"/>
          <w:docGrid w:linePitch="312" w:charSpace="0"/>
        </w:sectPr>
      </w:pPr>
    </w:p>
    <w:p w14:paraId="76CF412D">
      <w:pPr>
        <w:pStyle w:val="4"/>
        <w:rPr>
          <w:rFonts w:hint="default" w:ascii="Times New Roman" w:hAnsi="Times New Roman" w:cs="Times New Roman"/>
          <w:snapToGrid w:val="0"/>
          <w:color w:val="auto"/>
          <w:highlight w:val="none"/>
        </w:rPr>
      </w:pPr>
      <w:bookmarkStart w:id="30" w:name="_Toc475"/>
      <w:r>
        <w:rPr>
          <w:rFonts w:hint="default" w:ascii="Times New Roman" w:hAnsi="Times New Roman" w:cs="Times New Roman"/>
          <w:color w:val="auto"/>
          <w:highlight w:val="none"/>
        </w:rPr>
        <w:t>五、</w:t>
      </w:r>
      <w:bookmarkStart w:id="31" w:name="_Hlk54167917"/>
      <w:r>
        <w:rPr>
          <w:rFonts w:hint="default" w:ascii="Times New Roman" w:hAnsi="Times New Roman" w:cs="Times New Roman"/>
          <w:color w:val="auto"/>
          <w:highlight w:val="none"/>
        </w:rPr>
        <w:t>环境保护措施监督检查清单</w:t>
      </w:r>
      <w:bookmarkEnd w:id="30"/>
      <w:bookmarkEnd w:id="31"/>
    </w:p>
    <w:tbl>
      <w:tblPr>
        <w:tblStyle w:val="33"/>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751"/>
        <w:gridCol w:w="1724"/>
        <w:gridCol w:w="1755"/>
        <w:gridCol w:w="1755"/>
        <w:gridCol w:w="1757"/>
      </w:tblGrid>
      <w:tr w14:paraId="26F758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09" w:type="dxa"/>
            <w:gridSpan w:val="2"/>
            <w:tcBorders>
              <w:tl2br w:val="single" w:color="auto" w:sz="4" w:space="0"/>
            </w:tcBorders>
            <w:vAlign w:val="center"/>
          </w:tcPr>
          <w:p w14:paraId="4FDF6BC6">
            <w:pPr>
              <w:keepNext w:val="0"/>
              <w:keepLines w:val="0"/>
              <w:suppressLineNumbers w:val="0"/>
              <w:adjustRightInd w:val="0"/>
              <w:snapToGrid w:val="0"/>
              <w:spacing w:before="0" w:beforeAutospacing="0" w:after="0" w:afterAutospacing="0"/>
              <w:ind w:left="0" w:right="0" w:firstLine="84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内容</w:t>
            </w:r>
          </w:p>
          <w:p w14:paraId="442FDBB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要素</w:t>
            </w:r>
          </w:p>
        </w:tc>
        <w:tc>
          <w:tcPr>
            <w:tcW w:w="1724" w:type="dxa"/>
            <w:vAlign w:val="center"/>
          </w:tcPr>
          <w:p w14:paraId="6CF5A50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排放口(编号、</w:t>
            </w:r>
          </w:p>
          <w:p w14:paraId="43A0D69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名称)/污染源</w:t>
            </w:r>
          </w:p>
        </w:tc>
        <w:tc>
          <w:tcPr>
            <w:tcW w:w="1755" w:type="dxa"/>
            <w:vAlign w:val="center"/>
          </w:tcPr>
          <w:p w14:paraId="29CCF94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污染物项目</w:t>
            </w:r>
          </w:p>
        </w:tc>
        <w:tc>
          <w:tcPr>
            <w:tcW w:w="1755" w:type="dxa"/>
            <w:vAlign w:val="center"/>
          </w:tcPr>
          <w:p w14:paraId="307474A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环境保护措施</w:t>
            </w:r>
          </w:p>
        </w:tc>
        <w:tc>
          <w:tcPr>
            <w:tcW w:w="1757" w:type="dxa"/>
            <w:vAlign w:val="center"/>
          </w:tcPr>
          <w:p w14:paraId="212F02E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执行标准</w:t>
            </w:r>
          </w:p>
        </w:tc>
      </w:tr>
      <w:tr w14:paraId="0168F3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09" w:type="dxa"/>
            <w:gridSpan w:val="2"/>
            <w:vMerge w:val="restart"/>
            <w:vAlign w:val="center"/>
          </w:tcPr>
          <w:p w14:paraId="6D0F17D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大气环境</w:t>
            </w:r>
          </w:p>
        </w:tc>
        <w:tc>
          <w:tcPr>
            <w:tcW w:w="1724" w:type="dxa"/>
            <w:vAlign w:val="center"/>
          </w:tcPr>
          <w:p w14:paraId="237B956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食堂油烟</w:t>
            </w:r>
          </w:p>
        </w:tc>
        <w:tc>
          <w:tcPr>
            <w:tcW w:w="1755" w:type="dxa"/>
            <w:vAlign w:val="center"/>
          </w:tcPr>
          <w:p w14:paraId="31CF8EBB">
            <w:pPr>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油烟</w:t>
            </w:r>
          </w:p>
        </w:tc>
        <w:tc>
          <w:tcPr>
            <w:tcW w:w="1755" w:type="dxa"/>
            <w:vAlign w:val="center"/>
          </w:tcPr>
          <w:p w14:paraId="1E26BE3B">
            <w:pPr>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抽油烟机</w:t>
            </w:r>
          </w:p>
        </w:tc>
        <w:tc>
          <w:tcPr>
            <w:tcW w:w="1757" w:type="dxa"/>
            <w:vAlign w:val="center"/>
          </w:tcPr>
          <w:p w14:paraId="0BB8A44C">
            <w:pPr>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14:paraId="7083CA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09" w:type="dxa"/>
            <w:gridSpan w:val="2"/>
            <w:vMerge w:val="continue"/>
            <w:vAlign w:val="center"/>
          </w:tcPr>
          <w:p w14:paraId="63BE05C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rPr>
            </w:pPr>
          </w:p>
        </w:tc>
        <w:tc>
          <w:tcPr>
            <w:tcW w:w="1724" w:type="dxa"/>
            <w:vAlign w:val="center"/>
          </w:tcPr>
          <w:p w14:paraId="7725BF0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一体化污水处理系统恶臭</w:t>
            </w:r>
          </w:p>
        </w:tc>
        <w:tc>
          <w:tcPr>
            <w:tcW w:w="1755" w:type="dxa"/>
            <w:vAlign w:val="center"/>
          </w:tcPr>
          <w:p w14:paraId="135737D1">
            <w:pPr>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szCs w:val="21"/>
              </w:rPr>
              <w:t>氨、硫化氢、氯气、臭气浓度</w:t>
            </w:r>
            <w:r>
              <w:rPr>
                <w:rFonts w:hint="default" w:ascii="Times New Roman" w:hAnsi="Times New Roman" w:cs="Times New Roman"/>
                <w:color w:val="auto"/>
                <w:szCs w:val="21"/>
                <w:lang w:eastAsia="zh-CN"/>
              </w:rPr>
              <w:t>、甲烷</w:t>
            </w:r>
          </w:p>
        </w:tc>
        <w:tc>
          <w:tcPr>
            <w:tcW w:w="1755" w:type="dxa"/>
            <w:vAlign w:val="center"/>
          </w:tcPr>
          <w:p w14:paraId="302807A5">
            <w:pPr>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val="0"/>
                <w:bCs w:val="0"/>
                <w:color w:val="auto"/>
                <w:sz w:val="21"/>
                <w:szCs w:val="21"/>
                <w:highlight w:val="none"/>
                <w:lang w:val="en-US" w:eastAsia="zh-CN"/>
              </w:rPr>
              <w:t>废水处理站采用地埋式，加盖全封闭、使用除臭剂，周边绿化</w:t>
            </w:r>
          </w:p>
        </w:tc>
        <w:tc>
          <w:tcPr>
            <w:tcW w:w="1757" w:type="dxa"/>
            <w:vAlign w:val="center"/>
          </w:tcPr>
          <w:p w14:paraId="0BC3F883">
            <w:pPr>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2"/>
                <w:sz w:val="21"/>
                <w:szCs w:val="21"/>
                <w:lang w:val="en-US" w:eastAsia="zh-CN" w:bidi="ar-SA"/>
              </w:rPr>
              <w:t>《医疗机构水污染物排放标准》（GB18466-2005）表3污水处理站周边大气污染物最高允许浓度</w:t>
            </w:r>
          </w:p>
        </w:tc>
      </w:tr>
      <w:tr w14:paraId="1C0C2C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809" w:type="dxa"/>
            <w:gridSpan w:val="2"/>
            <w:vMerge w:val="restart"/>
            <w:vAlign w:val="center"/>
          </w:tcPr>
          <w:p w14:paraId="315D5FC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地表水环境</w:t>
            </w:r>
          </w:p>
        </w:tc>
        <w:tc>
          <w:tcPr>
            <w:tcW w:w="1724" w:type="dxa"/>
            <w:vAlign w:val="center"/>
          </w:tcPr>
          <w:p w14:paraId="01424C2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生活污水</w:t>
            </w:r>
          </w:p>
        </w:tc>
        <w:tc>
          <w:tcPr>
            <w:tcW w:w="1755" w:type="dxa"/>
            <w:vMerge w:val="restart"/>
            <w:vAlign w:val="center"/>
          </w:tcPr>
          <w:p w14:paraId="74FCAE6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pH、粪大肠菌群、COD、BOD</w:t>
            </w:r>
            <w:r>
              <w:rPr>
                <w:rFonts w:hint="default" w:ascii="Times New Roman" w:hAnsi="Times New Roman" w:eastAsia="宋体" w:cs="Times New Roman"/>
                <w:color w:val="auto"/>
                <w:sz w:val="21"/>
                <w:szCs w:val="21"/>
                <w:vertAlign w:val="subscript"/>
                <w:lang w:val="en-US" w:eastAsia="zh-CN"/>
              </w:rPr>
              <w:t>5</w:t>
            </w:r>
            <w:r>
              <w:rPr>
                <w:rFonts w:hint="default" w:ascii="Times New Roman" w:hAnsi="Times New Roman" w:eastAsia="宋体" w:cs="Times New Roman"/>
                <w:color w:val="auto"/>
                <w:sz w:val="21"/>
                <w:szCs w:val="21"/>
                <w:lang w:val="en-US" w:eastAsia="zh-CN"/>
              </w:rPr>
              <w:t>、</w:t>
            </w:r>
            <w:r>
              <w:rPr>
                <w:rFonts w:hint="default" w:ascii="Times New Roman" w:hAnsi="Times New Roman" w:cs="Times New Roman"/>
                <w:color w:val="auto"/>
                <w:sz w:val="21"/>
                <w:szCs w:val="21"/>
                <w:lang w:val="en-US" w:eastAsia="zh-CN"/>
              </w:rPr>
              <w:t>SS、LAS、</w:t>
            </w:r>
            <w:r>
              <w:rPr>
                <w:rFonts w:hint="default" w:ascii="Times New Roman" w:hAnsi="Times New Roman" w:eastAsia="宋体" w:cs="Times New Roman"/>
                <w:color w:val="auto"/>
                <w:sz w:val="21"/>
                <w:szCs w:val="21"/>
                <w:lang w:val="en-US" w:eastAsia="zh-CN"/>
              </w:rPr>
              <w:t>氨氮、</w:t>
            </w:r>
            <w:r>
              <w:rPr>
                <w:rFonts w:hint="default" w:ascii="Times New Roman" w:hAnsi="Times New Roman" w:cs="Times New Roman"/>
                <w:color w:val="auto"/>
                <w:sz w:val="21"/>
                <w:szCs w:val="21"/>
                <w:lang w:val="en-US" w:eastAsia="zh-CN"/>
              </w:rPr>
              <w:t>动植物油</w:t>
            </w:r>
          </w:p>
        </w:tc>
        <w:tc>
          <w:tcPr>
            <w:tcW w:w="1755" w:type="dxa"/>
            <w:vMerge w:val="restart"/>
            <w:vAlign w:val="center"/>
          </w:tcPr>
          <w:p w14:paraId="7A8DDA0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项目职工生活废水经</w:t>
            </w:r>
            <w:r>
              <w:rPr>
                <w:rFonts w:hint="eastAsia" w:cs="Times New Roman"/>
                <w:color w:val="auto"/>
                <w:kern w:val="2"/>
                <w:sz w:val="21"/>
                <w:szCs w:val="21"/>
                <w:u w:val="none"/>
                <w:lang w:val="en-US" w:eastAsia="zh-CN" w:bidi="ar-SA"/>
              </w:rPr>
              <w:t>隔油池+</w:t>
            </w:r>
            <w:r>
              <w:rPr>
                <w:rFonts w:hint="default" w:ascii="Times New Roman" w:hAnsi="Times New Roman" w:eastAsia="宋体" w:cs="Times New Roman"/>
                <w:color w:val="auto"/>
                <w:sz w:val="21"/>
                <w:szCs w:val="21"/>
                <w:lang w:val="en-US" w:eastAsia="zh-CN"/>
              </w:rPr>
              <w:t>化粪池处理后排入城镇污水管网；医疗废水经一体化污水处理系统处理后与生活废水一同排入城镇污水管网，最后进入新洲镇灵泉污水处理厂深度处理。</w:t>
            </w:r>
          </w:p>
        </w:tc>
        <w:tc>
          <w:tcPr>
            <w:tcW w:w="1757" w:type="dxa"/>
            <w:vMerge w:val="restart"/>
            <w:vAlign w:val="center"/>
          </w:tcPr>
          <w:p w14:paraId="48C335C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《医疗机构水污染物排放标准》（GB18466-2005）表2（预处理）标准及</w:t>
            </w:r>
            <w:r>
              <w:rPr>
                <w:rFonts w:hint="eastAsia" w:cs="Times New Roman"/>
                <w:color w:val="auto"/>
                <w:sz w:val="21"/>
                <w:szCs w:val="21"/>
                <w:lang w:val="en-US" w:eastAsia="zh-CN"/>
              </w:rPr>
              <w:t>新洲镇灵泉污水处理厂</w:t>
            </w:r>
            <w:r>
              <w:rPr>
                <w:rFonts w:hint="default" w:ascii="Times New Roman" w:hAnsi="Times New Roman" w:eastAsia="宋体" w:cs="Times New Roman"/>
                <w:color w:val="auto"/>
                <w:sz w:val="21"/>
                <w:szCs w:val="21"/>
                <w:lang w:val="en-US" w:eastAsia="zh-CN"/>
              </w:rPr>
              <w:t>进水水质要求</w:t>
            </w:r>
          </w:p>
        </w:tc>
      </w:tr>
      <w:tr w14:paraId="48B7AD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09" w:type="dxa"/>
            <w:gridSpan w:val="2"/>
            <w:vMerge w:val="continue"/>
            <w:vAlign w:val="center"/>
          </w:tcPr>
          <w:p w14:paraId="119C310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724" w:type="dxa"/>
            <w:vAlign w:val="center"/>
          </w:tcPr>
          <w:p w14:paraId="2CD7AA6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医疗废水</w:t>
            </w:r>
          </w:p>
        </w:tc>
        <w:tc>
          <w:tcPr>
            <w:tcW w:w="1755" w:type="dxa"/>
            <w:vMerge w:val="continue"/>
            <w:vAlign w:val="center"/>
          </w:tcPr>
          <w:p w14:paraId="55C30D3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rPr>
            </w:pPr>
          </w:p>
        </w:tc>
        <w:tc>
          <w:tcPr>
            <w:tcW w:w="1755" w:type="dxa"/>
            <w:vMerge w:val="continue"/>
            <w:vAlign w:val="center"/>
          </w:tcPr>
          <w:p w14:paraId="2E321EA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rPr>
            </w:pPr>
          </w:p>
        </w:tc>
        <w:tc>
          <w:tcPr>
            <w:tcW w:w="1757" w:type="dxa"/>
            <w:vMerge w:val="continue"/>
            <w:vAlign w:val="center"/>
          </w:tcPr>
          <w:p w14:paraId="07BBBEA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rPr>
            </w:pPr>
          </w:p>
        </w:tc>
      </w:tr>
      <w:tr w14:paraId="43443F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09" w:type="dxa"/>
            <w:gridSpan w:val="2"/>
            <w:vAlign w:val="center"/>
          </w:tcPr>
          <w:p w14:paraId="5B3407D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声环境</w:t>
            </w:r>
          </w:p>
        </w:tc>
        <w:tc>
          <w:tcPr>
            <w:tcW w:w="1724" w:type="dxa"/>
            <w:vAlign w:val="center"/>
          </w:tcPr>
          <w:p w14:paraId="35136B9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空调机</w:t>
            </w:r>
          </w:p>
        </w:tc>
        <w:tc>
          <w:tcPr>
            <w:tcW w:w="1755" w:type="dxa"/>
            <w:vAlign w:val="center"/>
          </w:tcPr>
          <w:p w14:paraId="432F38EE">
            <w:pPr>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噪声</w:t>
            </w:r>
          </w:p>
        </w:tc>
        <w:tc>
          <w:tcPr>
            <w:tcW w:w="1755" w:type="dxa"/>
            <w:vAlign w:val="center"/>
          </w:tcPr>
          <w:p w14:paraId="089306DD">
            <w:pPr>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机器维护，设备减震</w:t>
            </w:r>
          </w:p>
        </w:tc>
        <w:tc>
          <w:tcPr>
            <w:tcW w:w="1757" w:type="dxa"/>
            <w:vAlign w:val="center"/>
          </w:tcPr>
          <w:p w14:paraId="0CEA2BDC">
            <w:pPr>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《工业企业厂界环境噪声排放标准》</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GB</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12348-2008</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2类标准</w:t>
            </w:r>
          </w:p>
        </w:tc>
      </w:tr>
      <w:tr w14:paraId="3DFFD4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809" w:type="dxa"/>
            <w:gridSpan w:val="2"/>
            <w:vAlign w:val="center"/>
          </w:tcPr>
          <w:p w14:paraId="0E681BB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电磁辐射</w:t>
            </w:r>
          </w:p>
        </w:tc>
        <w:tc>
          <w:tcPr>
            <w:tcW w:w="6991" w:type="dxa"/>
            <w:gridSpan w:val="4"/>
            <w:vAlign w:val="center"/>
          </w:tcPr>
          <w:p w14:paraId="3CCE61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不涉及。</w:t>
            </w:r>
          </w:p>
        </w:tc>
      </w:tr>
      <w:tr w14:paraId="6F170D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809" w:type="dxa"/>
            <w:gridSpan w:val="2"/>
            <w:vAlign w:val="center"/>
          </w:tcPr>
          <w:p w14:paraId="2084BBE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固体废物</w:t>
            </w:r>
          </w:p>
        </w:tc>
        <w:tc>
          <w:tcPr>
            <w:tcW w:w="6991" w:type="dxa"/>
            <w:gridSpan w:val="4"/>
            <w:vAlign w:val="center"/>
          </w:tcPr>
          <w:p w14:paraId="57160A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outlineLvl w:val="9"/>
              <w:rPr>
                <w:rFonts w:hint="default" w:ascii="Times New Roman" w:hAnsi="Times New Roman" w:eastAsia="宋体" w:cs="Times New Roman"/>
                <w:color w:val="000000" w:themeColor="text1"/>
                <w:kern w:val="0"/>
                <w:sz w:val="21"/>
                <w:szCs w:val="21"/>
                <w:u w:val="none"/>
                <w:lang w:eastAsia="zh-CN"/>
                <w14:textFill>
                  <w14:solidFill>
                    <w14:schemeClr w14:val="tx1"/>
                  </w14:solidFill>
                </w14:textFill>
              </w:rPr>
            </w:pPr>
            <w:r>
              <w:rPr>
                <w:rFonts w:hint="default" w:ascii="Times New Roman" w:hAnsi="Times New Roman" w:eastAsia="宋体" w:cs="Times New Roman"/>
                <w:color w:val="000000" w:themeColor="text1"/>
                <w:kern w:val="0"/>
                <w:sz w:val="21"/>
                <w:szCs w:val="21"/>
                <w:u w:val="none"/>
                <w14:textFill>
                  <w14:solidFill>
                    <w14:schemeClr w14:val="tx1"/>
                  </w14:solidFill>
                </w14:textFill>
              </w:rPr>
              <w:t>①医疗垃圾全部分类集中收集，置于</w:t>
            </w:r>
            <w:r>
              <w:rPr>
                <w:rFonts w:hint="default" w:ascii="Times New Roman" w:hAnsi="Times New Roman" w:eastAsia="宋体" w:cs="Times New Roman"/>
                <w:color w:val="000000" w:themeColor="text1"/>
                <w:kern w:val="0"/>
                <w:sz w:val="21"/>
                <w:szCs w:val="21"/>
                <w:u w:val="none"/>
                <w:lang w:val="en-US" w:eastAsia="zh-CN"/>
                <w14:textFill>
                  <w14:solidFill>
                    <w14:schemeClr w14:val="tx1"/>
                  </w14:solidFill>
                </w14:textFill>
              </w:rPr>
              <w:t>医疗废物暂存间</w:t>
            </w:r>
            <w:r>
              <w:rPr>
                <w:rFonts w:hint="default" w:ascii="Times New Roman" w:hAnsi="Times New Roman" w:eastAsia="宋体" w:cs="Times New Roman"/>
                <w:color w:val="000000" w:themeColor="text1"/>
                <w:kern w:val="0"/>
                <w:sz w:val="21"/>
                <w:szCs w:val="21"/>
                <w:u w:val="none"/>
                <w14:textFill>
                  <w14:solidFill>
                    <w14:schemeClr w14:val="tx1"/>
                  </w14:solidFill>
                </w14:textFill>
              </w:rPr>
              <w:t>，委托</w:t>
            </w:r>
            <w:r>
              <w:rPr>
                <w:rFonts w:hint="eastAsia" w:cs="Times New Roman"/>
                <w:color w:val="000000" w:themeColor="text1"/>
                <w:kern w:val="0"/>
                <w:sz w:val="21"/>
                <w:szCs w:val="21"/>
                <w:u w:val="none"/>
                <w:lang w:val="en-US" w:eastAsia="zh-CN"/>
                <w14:textFill>
                  <w14:solidFill>
                    <w14:schemeClr w14:val="tx1"/>
                  </w14:solidFill>
                </w14:textFill>
              </w:rPr>
              <w:t>湖南荣森环保科技有限公司</w:t>
            </w:r>
            <w:r>
              <w:rPr>
                <w:rFonts w:hint="default" w:ascii="Times New Roman" w:hAnsi="Times New Roman" w:eastAsia="宋体" w:cs="Times New Roman"/>
                <w:color w:val="000000" w:themeColor="text1"/>
                <w:kern w:val="0"/>
                <w:sz w:val="21"/>
                <w:szCs w:val="21"/>
                <w:u w:val="none"/>
                <w14:textFill>
                  <w14:solidFill>
                    <w14:schemeClr w14:val="tx1"/>
                  </w14:solidFill>
                </w14:textFill>
              </w:rPr>
              <w:t>处置</w:t>
            </w:r>
            <w:r>
              <w:rPr>
                <w:rFonts w:hint="default" w:ascii="Times New Roman" w:hAnsi="Times New Roman" w:eastAsia="宋体" w:cs="Times New Roman"/>
                <w:color w:val="000000" w:themeColor="text1"/>
                <w:kern w:val="0"/>
                <w:sz w:val="21"/>
                <w:szCs w:val="21"/>
                <w:u w:val="none"/>
                <w:lang w:eastAsia="zh-CN"/>
                <w14:textFill>
                  <w14:solidFill>
                    <w14:schemeClr w14:val="tx1"/>
                  </w14:solidFill>
                </w14:textFill>
              </w:rPr>
              <w:t>。</w:t>
            </w:r>
          </w:p>
          <w:p w14:paraId="05E8B0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outlineLvl w:val="9"/>
              <w:rPr>
                <w:rFonts w:hint="default" w:ascii="Times New Roman" w:hAnsi="Times New Roman" w:eastAsia="宋体" w:cs="Times New Roman"/>
                <w:color w:val="000000" w:themeColor="text1"/>
                <w:kern w:val="0"/>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u w:val="none"/>
                <w:lang w:val="en-US" w:eastAsia="zh-CN"/>
                <w14:textFill>
                  <w14:solidFill>
                    <w14:schemeClr w14:val="tx1"/>
                  </w14:solidFill>
                </w14:textFill>
              </w:rPr>
              <w:t>②</w:t>
            </w:r>
            <w:r>
              <w:rPr>
                <w:rFonts w:hint="default" w:ascii="Times New Roman" w:hAnsi="Times New Roman" w:cs="Times New Roman"/>
                <w:color w:val="000000" w:themeColor="text1"/>
                <w:kern w:val="0"/>
                <w:sz w:val="21"/>
                <w:szCs w:val="21"/>
                <w:u w:val="none"/>
                <w:lang w:val="en-US" w:eastAsia="zh-CN"/>
                <w14:textFill>
                  <w14:solidFill>
                    <w14:schemeClr w14:val="tx1"/>
                  </w14:solidFill>
                </w14:textFill>
              </w:rPr>
              <w:t>一般工业固废</w:t>
            </w:r>
            <w:r>
              <w:rPr>
                <w:rFonts w:hint="default" w:ascii="Times New Roman" w:hAnsi="Times New Roman" w:eastAsia="宋体" w:cs="Times New Roman"/>
                <w:color w:val="auto"/>
                <w:kern w:val="0"/>
                <w:sz w:val="21"/>
                <w:szCs w:val="21"/>
                <w:u w:val="none"/>
                <w:lang w:val="en-US" w:eastAsia="zh-CN" w:bidi="ar-SA"/>
              </w:rPr>
              <w:t>各种玻璃、一次性塑料输液瓶(袋)等，交</w:t>
            </w:r>
            <w:r>
              <w:rPr>
                <w:rFonts w:hint="default" w:ascii="Times New Roman" w:hAnsi="Times New Roman" w:cs="Times New Roman"/>
                <w:color w:val="auto"/>
                <w:kern w:val="0"/>
                <w:sz w:val="21"/>
                <w:szCs w:val="21"/>
                <w:u w:val="none"/>
                <w:lang w:val="en-US" w:eastAsia="zh-CN" w:bidi="ar-SA"/>
              </w:rPr>
              <w:t>有资质公司</w:t>
            </w:r>
            <w:r>
              <w:rPr>
                <w:rFonts w:hint="default" w:ascii="Times New Roman" w:hAnsi="Times New Roman" w:eastAsia="宋体" w:cs="Times New Roman"/>
                <w:color w:val="auto"/>
                <w:kern w:val="0"/>
                <w:sz w:val="21"/>
                <w:szCs w:val="21"/>
                <w:u w:val="none"/>
                <w:lang w:val="en-US" w:eastAsia="zh-CN" w:bidi="ar-SA"/>
              </w:rPr>
              <w:t>处置。</w:t>
            </w:r>
          </w:p>
          <w:p w14:paraId="74957B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outlineLvl w:val="9"/>
              <w:rPr>
                <w:rFonts w:hint="default" w:ascii="Times New Roman" w:hAnsi="Times New Roman" w:eastAsia="宋体" w:cs="Times New Roman"/>
                <w:color w:val="000000" w:themeColor="text1"/>
                <w:kern w:val="0"/>
                <w:sz w:val="21"/>
                <w:szCs w:val="21"/>
                <w:u w:val="none"/>
                <w14:textFill>
                  <w14:solidFill>
                    <w14:schemeClr w14:val="tx1"/>
                  </w14:solidFill>
                </w14:textFill>
              </w:rPr>
            </w:pPr>
            <w:r>
              <w:rPr>
                <w:rFonts w:hint="default" w:ascii="Times New Roman" w:hAnsi="Times New Roman" w:eastAsia="宋体" w:cs="Times New Roman"/>
                <w:color w:val="000000" w:themeColor="text1"/>
                <w:kern w:val="0"/>
                <w:sz w:val="21"/>
                <w:szCs w:val="21"/>
                <w:u w:val="none"/>
                <w:lang w:val="en-US" w:eastAsia="zh-CN"/>
                <w14:textFill>
                  <w14:solidFill>
                    <w14:schemeClr w14:val="tx1"/>
                  </w14:solidFill>
                </w14:textFill>
              </w:rPr>
              <w:t>③</w:t>
            </w:r>
            <w:r>
              <w:rPr>
                <w:rFonts w:hint="default" w:ascii="Times New Roman" w:hAnsi="Times New Roman" w:cs="Times New Roman"/>
                <w:color w:val="000000" w:themeColor="text1"/>
                <w:kern w:val="0"/>
                <w:sz w:val="21"/>
                <w:szCs w:val="21"/>
                <w:u w:val="none"/>
                <w:lang w:val="en-US" w:eastAsia="zh-CN"/>
                <w14:textFill>
                  <w14:solidFill>
                    <w14:schemeClr w14:val="tx1"/>
                  </w14:solidFill>
                </w14:textFill>
              </w:rPr>
              <w:t>药渣、</w:t>
            </w:r>
            <w:r>
              <w:rPr>
                <w:rFonts w:hint="default" w:ascii="Times New Roman" w:hAnsi="Times New Roman" w:eastAsia="宋体" w:cs="Times New Roman"/>
                <w:color w:val="000000" w:themeColor="text1"/>
                <w:kern w:val="0"/>
                <w:sz w:val="21"/>
                <w:szCs w:val="21"/>
                <w:u w:val="none"/>
                <w:lang w:val="en-US" w:eastAsia="zh-CN"/>
                <w14:textFill>
                  <w14:solidFill>
                    <w14:schemeClr w14:val="tx1"/>
                  </w14:solidFill>
                </w14:textFill>
              </w:rPr>
              <w:t>生活垃圾</w:t>
            </w:r>
            <w:r>
              <w:rPr>
                <w:rFonts w:hint="default" w:ascii="Times New Roman" w:hAnsi="Times New Roman" w:eastAsia="宋体" w:cs="Times New Roman"/>
                <w:b w:val="0"/>
                <w:bCs w:val="0"/>
                <w:color w:val="000000" w:themeColor="text1"/>
                <w:spacing w:val="4"/>
                <w:kern w:val="0"/>
                <w:sz w:val="21"/>
                <w:szCs w:val="21"/>
                <w:u w:val="none"/>
                <w:lang w:val="en-US" w:eastAsia="zh-CN"/>
                <w14:textFill>
                  <w14:solidFill>
                    <w14:schemeClr w14:val="tx1"/>
                  </w14:solidFill>
                </w14:textFill>
              </w:rPr>
              <w:t>交由环卫部门处置</w:t>
            </w:r>
            <w:r>
              <w:rPr>
                <w:rFonts w:hint="default" w:ascii="Times New Roman" w:hAnsi="Times New Roman" w:eastAsia="宋体" w:cs="Times New Roman"/>
                <w:color w:val="000000" w:themeColor="text1"/>
                <w:kern w:val="0"/>
                <w:sz w:val="21"/>
                <w:szCs w:val="21"/>
                <w:u w:val="none"/>
                <w14:textFill>
                  <w14:solidFill>
                    <w14:schemeClr w14:val="tx1"/>
                  </w14:solidFill>
                </w14:textFill>
              </w:rPr>
              <w:t>。</w:t>
            </w:r>
          </w:p>
          <w:p w14:paraId="72A41E99">
            <w:pPr>
              <w:keepNext w:val="0"/>
              <w:keepLines w:val="0"/>
              <w:pageBreakBefore w:val="0"/>
              <w:widowControl w:val="0"/>
              <w:suppressLineNumbers w:val="0"/>
              <w:tabs>
                <w:tab w:val="left" w:pos="1021"/>
              </w:tabs>
              <w:kinsoku/>
              <w:wordWrap/>
              <w:overflowPunct/>
              <w:topLinePunct w:val="0"/>
              <w:autoSpaceDE/>
              <w:autoSpaceDN/>
              <w:bidi w:val="0"/>
              <w:spacing w:before="0" w:beforeAutospacing="0" w:after="0" w:afterAutospacing="0" w:line="360" w:lineRule="auto"/>
              <w:ind w:left="0" w:right="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u w:val="none"/>
                <w:lang w:val="en-US" w:eastAsia="zh-CN"/>
                <w14:textFill>
                  <w14:solidFill>
                    <w14:schemeClr w14:val="tx1"/>
                  </w14:solidFill>
                </w14:textFill>
              </w:rPr>
              <w:t>④</w:t>
            </w:r>
            <w:r>
              <w:rPr>
                <w:rFonts w:hint="default" w:ascii="Times New Roman" w:hAnsi="Times New Roman" w:eastAsia="宋体" w:cs="Times New Roman"/>
                <w:b w:val="0"/>
                <w:bCs w:val="0"/>
                <w:color w:val="000000" w:themeColor="text1"/>
                <w:spacing w:val="4"/>
                <w:kern w:val="0"/>
                <w:sz w:val="21"/>
                <w:szCs w:val="21"/>
                <w:u w:val="none"/>
                <w:lang w:val="en-US" w:eastAsia="zh-CN"/>
                <w14:textFill>
                  <w14:solidFill>
                    <w14:schemeClr w14:val="tx1"/>
                  </w14:solidFill>
                </w14:textFill>
              </w:rPr>
              <w:t>污水处理系统污泥定期由有资质的第三方公司统一清运处理。</w:t>
            </w:r>
          </w:p>
        </w:tc>
      </w:tr>
      <w:tr w14:paraId="3F43A0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09" w:type="dxa"/>
            <w:gridSpan w:val="2"/>
            <w:vAlign w:val="center"/>
          </w:tcPr>
          <w:p w14:paraId="3E7F089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土壤及地下水</w:t>
            </w:r>
          </w:p>
          <w:p w14:paraId="46D929E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污染防治措施</w:t>
            </w:r>
          </w:p>
        </w:tc>
        <w:tc>
          <w:tcPr>
            <w:tcW w:w="6991" w:type="dxa"/>
            <w:gridSpan w:val="4"/>
            <w:vAlign w:val="center"/>
          </w:tcPr>
          <w:p w14:paraId="5AEA2C67">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val="0"/>
                <w:bCs w:val="0"/>
                <w:color w:val="auto"/>
                <w:sz w:val="21"/>
                <w:szCs w:val="21"/>
                <w:highlight w:val="none"/>
                <w:lang w:val="en-US" w:eastAsia="zh-CN"/>
              </w:rPr>
              <w:t>/</w:t>
            </w:r>
          </w:p>
        </w:tc>
      </w:tr>
      <w:tr w14:paraId="47DA4D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809" w:type="dxa"/>
            <w:gridSpan w:val="2"/>
            <w:vAlign w:val="center"/>
          </w:tcPr>
          <w:p w14:paraId="04420CF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生态保护措施</w:t>
            </w:r>
          </w:p>
        </w:tc>
        <w:tc>
          <w:tcPr>
            <w:tcW w:w="6991" w:type="dxa"/>
            <w:gridSpan w:val="4"/>
            <w:vAlign w:val="center"/>
          </w:tcPr>
          <w:p w14:paraId="27FF63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val="0"/>
                <w:bCs w:val="0"/>
                <w:color w:val="auto"/>
                <w:sz w:val="21"/>
                <w:szCs w:val="21"/>
                <w:highlight w:val="none"/>
                <w:lang w:val="en-US" w:eastAsia="zh-CN"/>
              </w:rPr>
              <w:t>院区绿化</w:t>
            </w:r>
          </w:p>
        </w:tc>
      </w:tr>
      <w:tr w14:paraId="132E35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058" w:type="dxa"/>
            <w:vAlign w:val="center"/>
          </w:tcPr>
          <w:p w14:paraId="17A52D6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环境风险</w:t>
            </w:r>
          </w:p>
          <w:p w14:paraId="3568E5A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pacing w:val="-8"/>
                <w:sz w:val="21"/>
                <w:szCs w:val="21"/>
              </w:rPr>
            </w:pPr>
            <w:r>
              <w:rPr>
                <w:rFonts w:hint="default" w:ascii="Times New Roman" w:hAnsi="Times New Roman" w:eastAsia="宋体" w:cs="Times New Roman"/>
                <w:color w:val="auto"/>
                <w:spacing w:val="-8"/>
                <w:sz w:val="21"/>
                <w:szCs w:val="21"/>
              </w:rPr>
              <w:t>防范措施</w:t>
            </w:r>
          </w:p>
        </w:tc>
        <w:tc>
          <w:tcPr>
            <w:tcW w:w="7742" w:type="dxa"/>
            <w:gridSpan w:val="5"/>
            <w:vAlign w:val="center"/>
          </w:tcPr>
          <w:p w14:paraId="634FB0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根据《医疗卫生机构灾害事故防范和应急处置指导意见》（卫办发[2006]16号）和《医疗机构基础设施消防安全规范》中的相关规定，要求项目做好医疗卫生机构的安全管理、灾害事故应急处置工作。</w:t>
            </w:r>
          </w:p>
          <w:p w14:paraId="59FB2C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（1）医疗废物暂存场所的选址、安全间距、防护距离要求</w:t>
            </w:r>
          </w:p>
          <w:p w14:paraId="49CFF5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医疗废物暂存场所的选址应根据《医疗废物集中处置技术规范（试行）》和《医疗卫生机构医疗废物管理办法》中的有关规定建设：</w:t>
            </w:r>
          </w:p>
          <w:p w14:paraId="504516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①必须与生活垃圾存放地分开，有防水的装置，地基高度应确保设施内不受外部水的浸泡；</w:t>
            </w:r>
          </w:p>
          <w:p w14:paraId="24BCFA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②必须与医疗区和人员活动密集区隔开，方便医疗废物的装卸、装卸人员及运送车辆的出入；</w:t>
            </w:r>
          </w:p>
          <w:p w14:paraId="661FFB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③应有严密的封闭措施，设专人管理，避免非工作人员进出，以及防鼠、防蚊蝇、防蟑螂、防盗以及预防儿童接触等安全措施；</w:t>
            </w:r>
          </w:p>
          <w:p w14:paraId="765FDB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④地面和1.0m高的墙裙必须进行防渗处理，地面有良好的排水性能，易于清洁和消毒，产生的废水应采用管道直接排入医疗卫生机构内的医疗废水消毒、处理系统，禁止将产生的废水直接排入外环境；</w:t>
            </w:r>
          </w:p>
          <w:p w14:paraId="0A17C3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⑤库房外宜设有供水龙头，以供暂时贮存库房的清洗用；</w:t>
            </w:r>
          </w:p>
          <w:p w14:paraId="6EF10C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⑥库房内应张贴</w:t>
            </w:r>
            <w:r>
              <w:rPr>
                <w:rFonts w:hint="default" w:ascii="Times New Roman" w:hAnsi="Times New Roman" w:eastAsia="宋体" w:cs="Times New Roman"/>
                <w:color w:val="auto"/>
                <w:sz w:val="21"/>
                <w:szCs w:val="21"/>
                <w:u w:val="none"/>
                <w:lang w:eastAsia="zh-CN"/>
              </w:rPr>
              <w:t>“</w:t>
            </w:r>
            <w:r>
              <w:rPr>
                <w:rFonts w:hint="default" w:ascii="Times New Roman" w:hAnsi="Times New Roman" w:eastAsia="宋体" w:cs="Times New Roman"/>
                <w:color w:val="auto"/>
                <w:sz w:val="21"/>
                <w:szCs w:val="21"/>
                <w:u w:val="none"/>
              </w:rPr>
              <w:t>禁止吸烟、饮食</w:t>
            </w:r>
            <w:r>
              <w:rPr>
                <w:rFonts w:hint="default" w:ascii="Times New Roman" w:hAnsi="Times New Roman" w:eastAsia="宋体" w:cs="Times New Roman"/>
                <w:color w:val="auto"/>
                <w:sz w:val="21"/>
                <w:szCs w:val="21"/>
                <w:u w:val="none"/>
                <w:lang w:eastAsia="zh-CN"/>
              </w:rPr>
              <w:t>”</w:t>
            </w:r>
            <w:r>
              <w:rPr>
                <w:rFonts w:hint="default" w:ascii="Times New Roman" w:hAnsi="Times New Roman" w:eastAsia="宋体" w:cs="Times New Roman"/>
                <w:color w:val="auto"/>
                <w:sz w:val="21"/>
                <w:szCs w:val="21"/>
                <w:u w:val="none"/>
              </w:rPr>
              <w:t>的警示标识；</w:t>
            </w:r>
          </w:p>
          <w:p w14:paraId="79AEC9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⑦应按GB15562.2和卫生、环保部门制定的专用医疗废物警示标识要求，在库房外的明显处同时设置危险废物和医疗废物的警示标识；医院及时收集本单位产生的医疗废物，并按照类别分置于防渗漏、防锐器穿透的专用包装物或者密闭的容器内，收集时严防洒漏和违反操作规程，医疗废物专用包装物、容器应当有明显的警示标志和警示说明，医院应当建立医疗废物的临时贮存设施和设备，不得露天存放医疗废物。</w:t>
            </w:r>
          </w:p>
          <w:p w14:paraId="02426B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（2）卫生要求和管理制度</w:t>
            </w:r>
          </w:p>
          <w:p w14:paraId="225210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①应防止医疗废物在暂时贮存库房和专用暂时贮存柜（箱）中腐败散发恶臭，尽量做到日产日清。</w:t>
            </w:r>
          </w:p>
          <w:p w14:paraId="6298ED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②确实不能做到日产日清，且当地最高气温高于25℃时，应将医疗废物低温暂时贮存，暂时贮存温度应低于20℃，时间最长不超过48小时。</w:t>
            </w:r>
          </w:p>
          <w:p w14:paraId="215B8C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b w:val="0"/>
                <w:bCs/>
                <w:color w:val="auto"/>
                <w:sz w:val="21"/>
                <w:szCs w:val="21"/>
                <w:u w:val="none"/>
              </w:rPr>
              <w:t>③医疗卫生机构应制定医疗废物暂时贮存管理的有关规章制度、工作程序及应急处理措施。医疗卫生机构的暂时贮存库房和医疗废物专用暂时贮存柜（箱）存放地，应当接受当地环保和卫生主管部门的监督检查。</w:t>
            </w:r>
          </w:p>
        </w:tc>
      </w:tr>
      <w:tr w14:paraId="5FDCC2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058" w:type="dxa"/>
            <w:vAlign w:val="center"/>
          </w:tcPr>
          <w:p w14:paraId="2BBB45F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其他环境</w:t>
            </w:r>
          </w:p>
          <w:p w14:paraId="11A0E62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pacing w:val="-8"/>
                <w:sz w:val="21"/>
                <w:szCs w:val="21"/>
              </w:rPr>
            </w:pPr>
            <w:r>
              <w:rPr>
                <w:rFonts w:hint="default" w:ascii="Times New Roman" w:hAnsi="Times New Roman" w:eastAsia="宋体" w:cs="Times New Roman"/>
                <w:color w:val="auto"/>
                <w:spacing w:val="-8"/>
                <w:sz w:val="21"/>
                <w:szCs w:val="21"/>
              </w:rPr>
              <w:t>管理要求</w:t>
            </w:r>
          </w:p>
        </w:tc>
        <w:tc>
          <w:tcPr>
            <w:tcW w:w="7742" w:type="dxa"/>
            <w:gridSpan w:val="5"/>
            <w:vAlign w:val="center"/>
          </w:tcPr>
          <w:p w14:paraId="0CE58DCE">
            <w:pPr>
              <w:keepNext w:val="0"/>
              <w:keepLines w:val="0"/>
              <w:suppressLineNumbers w:val="0"/>
              <w:spacing w:before="0" w:beforeAutospacing="0" w:after="0" w:afterAutospacing="0" w:line="360" w:lineRule="auto"/>
              <w:ind w:left="0" w:right="0"/>
              <w:rPr>
                <w:rFonts w:hint="default" w:eastAsia="宋体" w:asciiTheme="minorAscii" w:hAnsiTheme="minorAscii"/>
                <w:sz w:val="21"/>
                <w:szCs w:val="21"/>
                <w:lang w:val="en-US" w:eastAsia="zh-CN"/>
              </w:rPr>
            </w:pPr>
            <w:r>
              <w:rPr>
                <w:rFonts w:hint="default" w:asciiTheme="minorAscii" w:hAnsiTheme="minorAscii"/>
                <w:b/>
                <w:bCs/>
                <w:kern w:val="0"/>
                <w:sz w:val="21"/>
                <w:szCs w:val="21"/>
                <w:lang w:val="en-US" w:eastAsia="zh-CN"/>
              </w:rPr>
              <w:t>1、</w:t>
            </w:r>
            <w:r>
              <w:rPr>
                <w:rFonts w:hint="default" w:asciiTheme="minorAscii" w:hAnsiTheme="minorAscii"/>
                <w:b/>
                <w:bCs/>
                <w:kern w:val="0"/>
                <w:sz w:val="21"/>
                <w:szCs w:val="21"/>
              </w:rPr>
              <w:t>排污许可</w:t>
            </w:r>
            <w:r>
              <w:rPr>
                <w:rFonts w:hint="default" w:asciiTheme="minorAscii" w:hAnsiTheme="minorAscii"/>
                <w:b/>
                <w:bCs/>
                <w:kern w:val="0"/>
                <w:sz w:val="21"/>
                <w:szCs w:val="21"/>
                <w:lang w:val="en-US" w:eastAsia="zh-CN"/>
              </w:rPr>
              <w:t>管理制度</w:t>
            </w:r>
          </w:p>
          <w:p w14:paraId="033B1C0B">
            <w:pPr>
              <w:pStyle w:val="114"/>
              <w:keepNext w:val="0"/>
              <w:keepLines w:val="0"/>
              <w:widowControl/>
              <w:suppressLineNumbers w:val="0"/>
              <w:spacing w:before="0" w:beforeAutospacing="0" w:after="0" w:afterAutospacing="0" w:line="360" w:lineRule="auto"/>
              <w:ind w:left="0" w:right="0" w:firstLine="420" w:firstLineChars="200"/>
              <w:jc w:val="both"/>
              <w:rPr>
                <w:rFonts w:hint="default" w:asciiTheme="minorAscii" w:hAnsiTheme="minorAscii"/>
                <w:sz w:val="21"/>
                <w:szCs w:val="21"/>
              </w:rPr>
            </w:pPr>
            <w:r>
              <w:rPr>
                <w:rFonts w:hint="default" w:asciiTheme="minorAscii" w:hAnsiTheme="minorAscii"/>
                <w:sz w:val="21"/>
                <w:szCs w:val="21"/>
              </w:rPr>
              <w:t>根据《排污许可证申请与核发技术规范总则》（HJ942-2018）、《排污许可管理办法（试行）》（环保部令第48号）及《固定污染源排污许可分类管理名录（2019年版）》（第11号令）。</w:t>
            </w:r>
          </w:p>
          <w:p w14:paraId="55D07B9B">
            <w:pPr>
              <w:keepNext w:val="0"/>
              <w:keepLines w:val="0"/>
              <w:suppressLineNumbers w:val="0"/>
              <w:bidi w:val="0"/>
              <w:spacing w:before="0" w:beforeAutospacing="0" w:after="0" w:afterAutospacing="0"/>
              <w:ind w:left="0" w:right="0"/>
              <w:rPr>
                <w:rFonts w:hint="default"/>
              </w:rPr>
            </w:pPr>
            <w:r>
              <w:rPr>
                <w:rFonts w:hint="default" w:asciiTheme="minorAscii" w:hAnsiTheme="minorAscii"/>
                <w:sz w:val="21"/>
                <w:szCs w:val="21"/>
              </w:rPr>
              <w:drawing>
                <wp:inline distT="0" distB="0" distL="114300" distR="114300">
                  <wp:extent cx="4826635" cy="1296035"/>
                  <wp:effectExtent l="0" t="0" r="12065" b="18415"/>
                  <wp:docPr id="40" name="图片 40" descr="1730947086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1730947086193"/>
                          <pic:cNvPicPr>
                            <a:picLocks noChangeAspect="1"/>
                          </pic:cNvPicPr>
                        </pic:nvPicPr>
                        <pic:blipFill>
                          <a:blip r:embed="rId10"/>
                          <a:stretch>
                            <a:fillRect/>
                          </a:stretch>
                        </pic:blipFill>
                        <pic:spPr>
                          <a:xfrm>
                            <a:off x="0" y="0"/>
                            <a:ext cx="4826635" cy="1296035"/>
                          </a:xfrm>
                          <a:prstGeom prst="rect">
                            <a:avLst/>
                          </a:prstGeom>
                        </pic:spPr>
                      </pic:pic>
                    </a:graphicData>
                  </a:graphic>
                </wp:inline>
              </w:drawing>
            </w:r>
          </w:p>
          <w:p w14:paraId="7329D2EF">
            <w:pPr>
              <w:keepNext w:val="0"/>
              <w:keepLines w:val="0"/>
              <w:suppressLineNumbers w:val="0"/>
              <w:adjustRightInd w:val="0"/>
              <w:snapToGrid w:val="0"/>
              <w:spacing w:before="0" w:beforeAutospacing="0" w:after="0" w:afterAutospacing="0" w:line="360" w:lineRule="auto"/>
              <w:ind w:left="0" w:right="0" w:firstLine="420" w:firstLineChars="200"/>
              <w:jc w:val="left"/>
              <w:rPr>
                <w:rFonts w:hint="eastAsia" w:eastAsia="宋体" w:asciiTheme="minorAscii" w:hAnsiTheme="minorAscii"/>
                <w:sz w:val="21"/>
                <w:szCs w:val="21"/>
                <w:lang w:val="en-US" w:eastAsia="zh-CN"/>
              </w:rPr>
            </w:pPr>
            <w:r>
              <w:rPr>
                <w:rFonts w:hint="default" w:asciiTheme="minorAscii" w:hAnsiTheme="minorAscii"/>
                <w:sz w:val="21"/>
                <w:szCs w:val="21"/>
              </w:rPr>
              <w:t>本项目床位</w:t>
            </w:r>
            <w:r>
              <w:rPr>
                <w:rFonts w:hint="eastAsia" w:asciiTheme="minorAscii" w:hAnsiTheme="minorAscii"/>
                <w:sz w:val="21"/>
                <w:szCs w:val="21"/>
                <w:lang w:val="en-US" w:eastAsia="zh-CN"/>
              </w:rPr>
              <w:t>50</w:t>
            </w:r>
            <w:r>
              <w:rPr>
                <w:rFonts w:hint="default" w:asciiTheme="minorAscii" w:hAnsiTheme="minorAscii"/>
                <w:sz w:val="21"/>
                <w:szCs w:val="21"/>
              </w:rPr>
              <w:t>张，属于“四十九、卫生84，专科医院841</w:t>
            </w:r>
            <w:r>
              <w:rPr>
                <w:rFonts w:hint="eastAsia" w:asciiTheme="minorAscii" w:hAnsiTheme="minorAscii"/>
                <w:sz w:val="21"/>
                <w:szCs w:val="21"/>
                <w:lang w:val="en-US" w:eastAsia="zh-CN"/>
              </w:rPr>
              <w:t>5</w:t>
            </w:r>
            <w:r>
              <w:rPr>
                <w:rFonts w:hint="default" w:asciiTheme="minorAscii" w:hAnsiTheme="minorAscii"/>
                <w:sz w:val="21"/>
                <w:szCs w:val="21"/>
              </w:rPr>
              <w:t>，应该实行登记管理。</w:t>
            </w:r>
          </w:p>
          <w:p w14:paraId="423AC746">
            <w:pPr>
              <w:keepNext w:val="0"/>
              <w:keepLines w:val="0"/>
              <w:suppressLineNumbers w:val="0"/>
              <w:adjustRightInd w:val="0"/>
              <w:snapToGrid w:val="0"/>
              <w:spacing w:before="0" w:beforeAutospacing="0" w:after="0" w:afterAutospacing="0" w:line="360" w:lineRule="auto"/>
              <w:ind w:left="0" w:right="0" w:firstLine="422" w:firstLineChars="200"/>
              <w:jc w:val="left"/>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2、排污口规范化建设</w:t>
            </w:r>
          </w:p>
          <w:p w14:paraId="38001E95">
            <w:pPr>
              <w:keepNext w:val="0"/>
              <w:keepLines w:val="0"/>
              <w:widowControl/>
              <w:suppressLineNumbers w:val="0"/>
              <w:overflowPunct w:val="0"/>
              <w:autoSpaceDE w:val="0"/>
              <w:autoSpaceDN w:val="0"/>
              <w:adjustRightInd w:val="0"/>
              <w:snapToGrid w:val="0"/>
              <w:spacing w:before="0" w:beforeAutospacing="0" w:after="0" w:afterAutospacing="0" w:line="360" w:lineRule="auto"/>
              <w:ind w:left="0" w:right="0" w:firstLine="420" w:firstLineChars="200"/>
              <w:textAlignment w:val="baseline"/>
              <w:rPr>
                <w:rFonts w:hint="default" w:asciiTheme="minorAscii" w:hAnsiTheme="minorAscii"/>
                <w:sz w:val="21"/>
                <w:szCs w:val="21"/>
              </w:rPr>
            </w:pPr>
            <w:r>
              <w:rPr>
                <w:rFonts w:hint="default" w:asciiTheme="minorAscii" w:hAnsiTheme="minorAscii"/>
                <w:sz w:val="21"/>
                <w:szCs w:val="21"/>
              </w:rPr>
              <w:t>根据《关于开展排放口规范化整治工作的通知》（国家环境保护总局环发﹝1999﹞24号）和《排放口规范化整治技术》（国家环境保护总局环发﹝1999﹞24号文）文件的要求，一切新建、扩建的排污单位以及限期治理的排污单位，必须在建设污染治理设施的同时，建设规范化排污口。</w:t>
            </w:r>
          </w:p>
          <w:p w14:paraId="22C14F91">
            <w:pPr>
              <w:pStyle w:val="114"/>
              <w:keepNext w:val="0"/>
              <w:keepLines w:val="0"/>
              <w:widowControl/>
              <w:suppressLineNumbers w:val="0"/>
              <w:spacing w:before="0" w:beforeAutospacing="0" w:after="0" w:afterAutospacing="0" w:line="360" w:lineRule="auto"/>
              <w:ind w:left="0" w:right="0" w:firstLine="420" w:firstLineChars="200"/>
              <w:jc w:val="both"/>
              <w:rPr>
                <w:rFonts w:hint="default" w:asciiTheme="minorAscii" w:hAnsiTheme="minorAscii"/>
                <w:sz w:val="21"/>
                <w:szCs w:val="21"/>
                <w:lang w:eastAsia="zh-CN"/>
              </w:rPr>
            </w:pPr>
            <w:r>
              <w:rPr>
                <w:rFonts w:hint="default" w:asciiTheme="minorAscii" w:hAnsiTheme="minorAscii"/>
                <w:sz w:val="21"/>
                <w:szCs w:val="21"/>
              </w:rPr>
              <w:t>建设单位的各类排污口必须规范化建设和管理，而且规范化工作应与污染治理同步实施，即治理设施完工时，规范化工作必须同时完成，并列入污染物治理设施的验收内容。应在各水、气、声、固废排污口（源）挂牌标志，标志牌的设置要求应按《环境保护图形标志—排放口（源）》(GB15562.1-1995)的规定执行。标志牌必须保持清晰、完整，当发现有损坏或颜色有变化，应及时修复或更换。检查时间一年两次</w:t>
            </w:r>
            <w:r>
              <w:rPr>
                <w:rFonts w:hint="default" w:asciiTheme="minorAscii" w:hAnsiTheme="minorAscii"/>
                <w:sz w:val="21"/>
                <w:szCs w:val="21"/>
                <w:lang w:eastAsia="zh-CN"/>
              </w:rPr>
              <w:t>。</w:t>
            </w:r>
          </w:p>
          <w:p w14:paraId="2D1B6BB0">
            <w:pPr>
              <w:keepNext w:val="0"/>
              <w:keepLines w:val="0"/>
              <w:suppressLineNumbers w:val="0"/>
              <w:bidi w:val="0"/>
              <w:spacing w:before="0" w:beforeAutospacing="0" w:after="0" w:afterAutospacing="0" w:line="360" w:lineRule="auto"/>
              <w:ind w:left="0" w:right="0"/>
              <w:jc w:val="center"/>
              <w:rPr>
                <w:rFonts w:hint="default" w:asciiTheme="minorAscii" w:hAnsiTheme="minorAscii" w:eastAsiaTheme="minorEastAsia" w:cstheme="minorEastAsia"/>
                <w:b/>
                <w:bCs/>
                <w:sz w:val="21"/>
                <w:szCs w:val="21"/>
              </w:rPr>
            </w:pPr>
            <w:r>
              <w:rPr>
                <w:rFonts w:hint="default" w:asciiTheme="minorAscii" w:hAnsiTheme="minorAscii" w:eastAsiaTheme="minorEastAsia" w:cstheme="minorEastAsia"/>
                <w:b/>
                <w:bCs/>
                <w:sz w:val="21"/>
                <w:szCs w:val="21"/>
                <w:lang w:val="en-US" w:eastAsia="zh-CN"/>
              </w:rPr>
              <w:t>5-1</w:t>
            </w:r>
            <w:r>
              <w:rPr>
                <w:rFonts w:hint="default" w:asciiTheme="minorAscii" w:hAnsiTheme="minorAscii" w:eastAsiaTheme="minorEastAsia" w:cstheme="minorEastAsia"/>
                <w:b/>
                <w:bCs/>
                <w:sz w:val="21"/>
                <w:szCs w:val="21"/>
              </w:rPr>
              <w:t xml:space="preserve">  本项目排污口的规划图形标志牌设置点</w:t>
            </w:r>
          </w:p>
          <w:tbl>
            <w:tblPr>
              <w:tblStyle w:val="101"/>
              <w:tblW w:w="809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5"/>
              <w:gridCol w:w="1213"/>
              <w:gridCol w:w="914"/>
              <w:gridCol w:w="1650"/>
              <w:gridCol w:w="3996"/>
            </w:tblGrid>
            <w:tr w14:paraId="63427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00" w:type="pct"/>
                  <w:vAlign w:val="center"/>
                </w:tcPr>
                <w:p w14:paraId="6F8C2EDF">
                  <w:pPr>
                    <w:pStyle w:val="66"/>
                    <w:autoSpaceDE w:val="0"/>
                    <w:autoSpaceDN w:val="0"/>
                    <w:bidi w:val="0"/>
                    <w:spacing w:line="240" w:lineRule="auto"/>
                    <w:jc w:val="center"/>
                    <w:rPr>
                      <w:rFonts w:hint="default" w:eastAsia="宋体" w:cs="宋体" w:asciiTheme="minorAscii" w:hAnsiTheme="minorAscii"/>
                      <w:sz w:val="21"/>
                      <w:szCs w:val="21"/>
                    </w:rPr>
                  </w:pPr>
                  <w:r>
                    <w:rPr>
                      <w:rFonts w:hint="default" w:eastAsia="宋体" w:cs="宋体" w:asciiTheme="minorAscii" w:hAnsiTheme="minorAscii"/>
                      <w:sz w:val="21"/>
                      <w:szCs w:val="21"/>
                    </w:rPr>
                    <w:t>序号</w:t>
                  </w:r>
                </w:p>
              </w:tc>
              <w:tc>
                <w:tcPr>
                  <w:tcW w:w="748" w:type="pct"/>
                  <w:vAlign w:val="center"/>
                </w:tcPr>
                <w:p w14:paraId="0816B6A4">
                  <w:pPr>
                    <w:pStyle w:val="66"/>
                    <w:autoSpaceDE w:val="0"/>
                    <w:autoSpaceDN w:val="0"/>
                    <w:bidi w:val="0"/>
                    <w:spacing w:line="240" w:lineRule="auto"/>
                    <w:jc w:val="center"/>
                    <w:rPr>
                      <w:rFonts w:hint="default" w:eastAsia="宋体" w:cs="宋体" w:asciiTheme="minorAscii" w:hAnsiTheme="minorAscii"/>
                      <w:sz w:val="21"/>
                      <w:szCs w:val="21"/>
                    </w:rPr>
                  </w:pPr>
                  <w:r>
                    <w:rPr>
                      <w:rFonts w:hint="default" w:eastAsia="宋体" w:cs="宋体" w:asciiTheme="minorAscii" w:hAnsiTheme="minorAscii"/>
                      <w:sz w:val="21"/>
                      <w:szCs w:val="21"/>
                    </w:rPr>
                    <w:t>排污口</w:t>
                  </w:r>
                </w:p>
                <w:p w14:paraId="69F54FEF">
                  <w:pPr>
                    <w:pStyle w:val="66"/>
                    <w:autoSpaceDE w:val="0"/>
                    <w:autoSpaceDN w:val="0"/>
                    <w:bidi w:val="0"/>
                    <w:spacing w:line="240" w:lineRule="auto"/>
                    <w:jc w:val="center"/>
                    <w:rPr>
                      <w:rFonts w:hint="default" w:eastAsia="宋体" w:cs="宋体" w:asciiTheme="minorAscii" w:hAnsiTheme="minorAscii"/>
                      <w:sz w:val="21"/>
                      <w:szCs w:val="21"/>
                    </w:rPr>
                  </w:pPr>
                  <w:r>
                    <w:rPr>
                      <w:rFonts w:hint="default" w:eastAsia="宋体" w:cs="宋体" w:asciiTheme="minorAscii" w:hAnsiTheme="minorAscii"/>
                      <w:sz w:val="21"/>
                      <w:szCs w:val="21"/>
                    </w:rPr>
                    <w:t>名称</w:t>
                  </w:r>
                </w:p>
              </w:tc>
              <w:tc>
                <w:tcPr>
                  <w:tcW w:w="564" w:type="pct"/>
                  <w:vAlign w:val="center"/>
                </w:tcPr>
                <w:p w14:paraId="4FEAFBFA">
                  <w:pPr>
                    <w:pStyle w:val="66"/>
                    <w:autoSpaceDE w:val="0"/>
                    <w:autoSpaceDN w:val="0"/>
                    <w:bidi w:val="0"/>
                    <w:spacing w:line="240" w:lineRule="auto"/>
                    <w:jc w:val="center"/>
                    <w:rPr>
                      <w:rFonts w:hint="default" w:eastAsia="宋体" w:cs="宋体" w:asciiTheme="minorAscii" w:hAnsiTheme="minorAscii"/>
                      <w:sz w:val="21"/>
                      <w:szCs w:val="21"/>
                    </w:rPr>
                  </w:pPr>
                  <w:r>
                    <w:rPr>
                      <w:rFonts w:hint="default" w:eastAsia="宋体" w:cs="宋体" w:asciiTheme="minorAscii" w:hAnsiTheme="minorAscii"/>
                      <w:sz w:val="21"/>
                      <w:szCs w:val="21"/>
                    </w:rPr>
                    <w:t>主要污染物</w:t>
                  </w:r>
                </w:p>
              </w:tc>
              <w:tc>
                <w:tcPr>
                  <w:tcW w:w="1018" w:type="pct"/>
                  <w:vAlign w:val="center"/>
                </w:tcPr>
                <w:p w14:paraId="745BCDD8">
                  <w:pPr>
                    <w:pStyle w:val="66"/>
                    <w:autoSpaceDE w:val="0"/>
                    <w:autoSpaceDN w:val="0"/>
                    <w:bidi w:val="0"/>
                    <w:spacing w:line="240" w:lineRule="auto"/>
                    <w:jc w:val="center"/>
                    <w:rPr>
                      <w:rFonts w:hint="default" w:eastAsia="宋体" w:cs="宋体" w:asciiTheme="minorAscii" w:hAnsiTheme="minorAscii"/>
                      <w:sz w:val="21"/>
                      <w:szCs w:val="21"/>
                    </w:rPr>
                  </w:pPr>
                  <w:r>
                    <w:rPr>
                      <w:rFonts w:hint="default" w:eastAsia="宋体" w:cs="宋体" w:asciiTheme="minorAscii" w:hAnsiTheme="minorAscii"/>
                      <w:sz w:val="21"/>
                      <w:szCs w:val="21"/>
                    </w:rPr>
                    <w:t>标志牌设置点位</w:t>
                  </w:r>
                </w:p>
              </w:tc>
              <w:tc>
                <w:tcPr>
                  <w:tcW w:w="2467" w:type="pct"/>
                  <w:vAlign w:val="center"/>
                </w:tcPr>
                <w:p w14:paraId="3A1C6A83">
                  <w:pPr>
                    <w:pStyle w:val="66"/>
                    <w:autoSpaceDE w:val="0"/>
                    <w:autoSpaceDN w:val="0"/>
                    <w:bidi w:val="0"/>
                    <w:spacing w:line="240" w:lineRule="auto"/>
                    <w:jc w:val="center"/>
                    <w:rPr>
                      <w:rFonts w:hint="default" w:eastAsia="宋体" w:cs="宋体" w:asciiTheme="minorAscii" w:hAnsiTheme="minorAscii"/>
                      <w:sz w:val="21"/>
                      <w:szCs w:val="21"/>
                    </w:rPr>
                  </w:pPr>
                  <w:r>
                    <w:rPr>
                      <w:rFonts w:hint="default" w:eastAsia="宋体" w:cs="宋体" w:asciiTheme="minorAscii" w:hAnsiTheme="minorAscii"/>
                      <w:sz w:val="21"/>
                      <w:szCs w:val="21"/>
                    </w:rPr>
                    <w:t>提示标志牌类型</w:t>
                  </w:r>
                </w:p>
              </w:tc>
            </w:tr>
            <w:tr w14:paraId="0610C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3" w:hRule="atLeast"/>
              </w:trPr>
              <w:tc>
                <w:tcPr>
                  <w:tcW w:w="200" w:type="pct"/>
                  <w:vAlign w:val="center"/>
                </w:tcPr>
                <w:p w14:paraId="5273FC5D">
                  <w:pPr>
                    <w:pStyle w:val="66"/>
                    <w:autoSpaceDE w:val="0"/>
                    <w:autoSpaceDN w:val="0"/>
                    <w:bidi w:val="0"/>
                    <w:spacing w:line="240" w:lineRule="auto"/>
                    <w:jc w:val="center"/>
                    <w:rPr>
                      <w:rFonts w:hint="default" w:eastAsia="宋体" w:cs="宋体" w:asciiTheme="minorAscii" w:hAnsiTheme="minorAscii"/>
                      <w:sz w:val="21"/>
                      <w:szCs w:val="21"/>
                    </w:rPr>
                  </w:pPr>
                </w:p>
                <w:p w14:paraId="2DA66E29">
                  <w:pPr>
                    <w:pStyle w:val="66"/>
                    <w:autoSpaceDE w:val="0"/>
                    <w:autoSpaceDN w:val="0"/>
                    <w:bidi w:val="0"/>
                    <w:spacing w:line="240" w:lineRule="auto"/>
                    <w:jc w:val="center"/>
                    <w:rPr>
                      <w:rFonts w:hint="default" w:eastAsia="宋体" w:cs="宋体" w:asciiTheme="minorAscii" w:hAnsiTheme="minorAscii"/>
                      <w:sz w:val="21"/>
                      <w:szCs w:val="21"/>
                    </w:rPr>
                  </w:pPr>
                  <w:r>
                    <w:rPr>
                      <w:rFonts w:hint="default" w:eastAsia="宋体" w:cs="宋体" w:asciiTheme="minorAscii" w:hAnsiTheme="minorAscii"/>
                      <w:sz w:val="21"/>
                      <w:szCs w:val="21"/>
                    </w:rPr>
                    <w:t>1</w:t>
                  </w:r>
                </w:p>
              </w:tc>
              <w:tc>
                <w:tcPr>
                  <w:tcW w:w="748" w:type="pct"/>
                  <w:vAlign w:val="center"/>
                </w:tcPr>
                <w:p w14:paraId="225C660D">
                  <w:pPr>
                    <w:pStyle w:val="66"/>
                    <w:autoSpaceDE w:val="0"/>
                    <w:autoSpaceDN w:val="0"/>
                    <w:bidi w:val="0"/>
                    <w:spacing w:line="240" w:lineRule="auto"/>
                    <w:jc w:val="center"/>
                    <w:rPr>
                      <w:rFonts w:hint="default" w:eastAsia="宋体" w:cs="宋体" w:asciiTheme="minorAscii" w:hAnsiTheme="minorAscii"/>
                      <w:sz w:val="21"/>
                      <w:szCs w:val="21"/>
                    </w:rPr>
                  </w:pPr>
                  <w:r>
                    <w:rPr>
                      <w:rFonts w:hint="default" w:eastAsia="宋体" w:cs="宋体" w:asciiTheme="minorAscii" w:hAnsiTheme="minorAscii"/>
                      <w:sz w:val="21"/>
                      <w:szCs w:val="21"/>
                    </w:rPr>
                    <w:t>综合污</w:t>
                  </w:r>
                </w:p>
                <w:p w14:paraId="48C3C486">
                  <w:pPr>
                    <w:pStyle w:val="66"/>
                    <w:autoSpaceDE w:val="0"/>
                    <w:autoSpaceDN w:val="0"/>
                    <w:bidi w:val="0"/>
                    <w:spacing w:line="240" w:lineRule="auto"/>
                    <w:jc w:val="center"/>
                    <w:rPr>
                      <w:rFonts w:hint="default" w:eastAsia="宋体" w:cs="宋体" w:asciiTheme="minorAscii" w:hAnsiTheme="minorAscii"/>
                      <w:sz w:val="21"/>
                      <w:szCs w:val="21"/>
                    </w:rPr>
                  </w:pPr>
                  <w:r>
                    <w:rPr>
                      <w:rFonts w:hint="default" w:eastAsia="宋体" w:cs="宋体" w:asciiTheme="minorAscii" w:hAnsiTheme="minorAscii"/>
                      <w:sz w:val="21"/>
                      <w:szCs w:val="21"/>
                    </w:rPr>
                    <w:t>水排放</w:t>
                  </w:r>
                </w:p>
                <w:p w14:paraId="6FBA06D8">
                  <w:pPr>
                    <w:pStyle w:val="66"/>
                    <w:autoSpaceDE w:val="0"/>
                    <w:autoSpaceDN w:val="0"/>
                    <w:bidi w:val="0"/>
                    <w:spacing w:line="240" w:lineRule="auto"/>
                    <w:jc w:val="center"/>
                    <w:rPr>
                      <w:rFonts w:hint="default" w:eastAsia="宋体" w:cs="宋体" w:asciiTheme="minorAscii" w:hAnsiTheme="minorAscii"/>
                      <w:sz w:val="21"/>
                      <w:szCs w:val="21"/>
                    </w:rPr>
                  </w:pPr>
                  <w:r>
                    <w:rPr>
                      <w:rFonts w:hint="default" w:eastAsia="宋体" w:cs="宋体" w:asciiTheme="minorAscii" w:hAnsiTheme="minorAscii"/>
                      <w:sz w:val="21"/>
                      <w:szCs w:val="21"/>
                    </w:rPr>
                    <w:t>口</w:t>
                  </w:r>
                </w:p>
              </w:tc>
              <w:tc>
                <w:tcPr>
                  <w:tcW w:w="564" w:type="pct"/>
                  <w:vMerge w:val="restart"/>
                  <w:vAlign w:val="center"/>
                </w:tcPr>
                <w:p w14:paraId="2640C906">
                  <w:pPr>
                    <w:pStyle w:val="66"/>
                    <w:autoSpaceDE w:val="0"/>
                    <w:autoSpaceDN w:val="0"/>
                    <w:bidi w:val="0"/>
                    <w:spacing w:line="240" w:lineRule="auto"/>
                    <w:jc w:val="center"/>
                    <w:rPr>
                      <w:rFonts w:hint="default" w:eastAsia="宋体" w:cs="宋体" w:asciiTheme="minorAscii" w:hAnsiTheme="minorAscii"/>
                      <w:sz w:val="21"/>
                      <w:szCs w:val="21"/>
                      <w:lang w:eastAsia="zh-CN"/>
                    </w:rPr>
                  </w:pPr>
                  <w:r>
                    <w:rPr>
                      <w:rFonts w:hint="default" w:eastAsia="宋体" w:cs="宋体" w:asciiTheme="minorAscii" w:hAnsiTheme="minorAscii"/>
                      <w:sz w:val="21"/>
                      <w:szCs w:val="21"/>
                      <w:lang w:val="en-US" w:eastAsia="zh-CN"/>
                    </w:rPr>
                    <w:t>见“</w:t>
                  </w:r>
                  <w:r>
                    <w:rPr>
                      <w:rFonts w:hint="default" w:eastAsia="宋体" w:cs="宋体" w:asciiTheme="minorAscii" w:hAnsiTheme="minorAscii"/>
                      <w:sz w:val="21"/>
                      <w:szCs w:val="21"/>
                    </w:rPr>
                    <w:t>环境保护措施监督检查清单</w:t>
                  </w:r>
                  <w:r>
                    <w:rPr>
                      <w:rFonts w:hint="default" w:eastAsia="宋体" w:cs="宋体" w:asciiTheme="minorAscii" w:hAnsiTheme="minorAscii"/>
                      <w:sz w:val="21"/>
                      <w:szCs w:val="21"/>
                      <w:lang w:eastAsia="zh-CN"/>
                    </w:rPr>
                    <w:t>”</w:t>
                  </w:r>
                </w:p>
                <w:p w14:paraId="5A0CE8BD">
                  <w:pPr>
                    <w:pStyle w:val="66"/>
                    <w:autoSpaceDE w:val="0"/>
                    <w:autoSpaceDN w:val="0"/>
                    <w:bidi w:val="0"/>
                    <w:spacing w:line="240" w:lineRule="auto"/>
                    <w:jc w:val="center"/>
                    <w:rPr>
                      <w:rFonts w:hint="default" w:eastAsia="宋体" w:cs="宋体" w:asciiTheme="minorAscii" w:hAnsiTheme="minorAscii"/>
                      <w:sz w:val="21"/>
                      <w:szCs w:val="21"/>
                    </w:rPr>
                  </w:pPr>
                </w:p>
              </w:tc>
              <w:tc>
                <w:tcPr>
                  <w:tcW w:w="1018" w:type="pct"/>
                  <w:vAlign w:val="center"/>
                </w:tcPr>
                <w:p w14:paraId="7347EB84">
                  <w:pPr>
                    <w:pStyle w:val="66"/>
                    <w:autoSpaceDE w:val="0"/>
                    <w:autoSpaceDN w:val="0"/>
                    <w:bidi w:val="0"/>
                    <w:spacing w:line="240" w:lineRule="auto"/>
                    <w:jc w:val="center"/>
                    <w:rPr>
                      <w:rFonts w:hint="default" w:eastAsia="宋体" w:cs="宋体" w:asciiTheme="minorAscii" w:hAnsiTheme="minorAscii"/>
                      <w:sz w:val="21"/>
                      <w:szCs w:val="21"/>
                    </w:rPr>
                  </w:pPr>
                  <w:r>
                    <w:rPr>
                      <w:rFonts w:hint="default" w:eastAsia="宋体" w:cs="宋体" w:asciiTheme="minorAscii" w:hAnsiTheme="minorAscii"/>
                      <w:sz w:val="21"/>
                      <w:szCs w:val="21"/>
                      <w:lang w:val="en-US" w:eastAsia="zh-CN"/>
                    </w:rPr>
                    <w:t>项目</w:t>
                  </w:r>
                  <w:r>
                    <w:rPr>
                      <w:rFonts w:hint="default" w:eastAsia="宋体" w:cs="宋体" w:asciiTheme="minorAscii" w:hAnsiTheme="minorAscii"/>
                      <w:sz w:val="21"/>
                      <w:szCs w:val="21"/>
                    </w:rPr>
                    <w:t>废水排放总排口</w:t>
                  </w:r>
                </w:p>
              </w:tc>
              <w:tc>
                <w:tcPr>
                  <w:tcW w:w="2467" w:type="pct"/>
                  <w:vAlign w:val="center"/>
                </w:tcPr>
                <w:p w14:paraId="0B212D82">
                  <w:pPr>
                    <w:pStyle w:val="66"/>
                    <w:autoSpaceDE w:val="0"/>
                    <w:autoSpaceDN w:val="0"/>
                    <w:bidi w:val="0"/>
                    <w:spacing w:line="240" w:lineRule="auto"/>
                    <w:jc w:val="both"/>
                    <w:rPr>
                      <w:rFonts w:hint="default" w:eastAsia="宋体" w:cs="宋体" w:asciiTheme="minorAscii" w:hAnsiTheme="minorAscii"/>
                      <w:sz w:val="21"/>
                      <w:szCs w:val="21"/>
                    </w:rPr>
                  </w:pPr>
                  <w:r>
                    <w:rPr>
                      <w:rFonts w:hint="default" w:eastAsia="宋体" w:cs="宋体" w:asciiTheme="minorAscii" w:hAnsiTheme="minorAscii"/>
                      <w:sz w:val="21"/>
                      <w:szCs w:val="21"/>
                    </w:rPr>
                    <w:drawing>
                      <wp:inline distT="0" distB="0" distL="114300" distR="114300">
                        <wp:extent cx="2231390" cy="1116965"/>
                        <wp:effectExtent l="0" t="0" r="16510" b="6985"/>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1"/>
                                <a:stretch>
                                  <a:fillRect/>
                                </a:stretch>
                              </pic:blipFill>
                              <pic:spPr>
                                <a:xfrm>
                                  <a:off x="0" y="0"/>
                                  <a:ext cx="2231390" cy="1116965"/>
                                </a:xfrm>
                                <a:prstGeom prst="rect">
                                  <a:avLst/>
                                </a:prstGeom>
                                <a:noFill/>
                                <a:ln>
                                  <a:noFill/>
                                </a:ln>
                              </pic:spPr>
                            </pic:pic>
                          </a:graphicData>
                        </a:graphic>
                      </wp:inline>
                    </w:drawing>
                  </w:r>
                </w:p>
              </w:tc>
            </w:tr>
            <w:tr w14:paraId="7B820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7" w:hRule="atLeast"/>
              </w:trPr>
              <w:tc>
                <w:tcPr>
                  <w:tcW w:w="200" w:type="pct"/>
                  <w:vAlign w:val="center"/>
                </w:tcPr>
                <w:p w14:paraId="27EAC566">
                  <w:pPr>
                    <w:pStyle w:val="66"/>
                    <w:autoSpaceDE w:val="0"/>
                    <w:autoSpaceDN w:val="0"/>
                    <w:bidi w:val="0"/>
                    <w:spacing w:line="240" w:lineRule="auto"/>
                    <w:jc w:val="center"/>
                    <w:rPr>
                      <w:rFonts w:hint="default" w:eastAsia="宋体" w:cs="宋体" w:asciiTheme="minorAscii" w:hAnsiTheme="minorAscii"/>
                      <w:sz w:val="21"/>
                      <w:szCs w:val="21"/>
                    </w:rPr>
                  </w:pPr>
                </w:p>
                <w:p w14:paraId="727F8746">
                  <w:pPr>
                    <w:pStyle w:val="66"/>
                    <w:autoSpaceDE w:val="0"/>
                    <w:autoSpaceDN w:val="0"/>
                    <w:bidi w:val="0"/>
                    <w:spacing w:line="240" w:lineRule="auto"/>
                    <w:jc w:val="center"/>
                    <w:rPr>
                      <w:rFonts w:hint="default" w:eastAsia="宋体" w:cs="宋体" w:asciiTheme="minorAscii" w:hAnsiTheme="minorAscii"/>
                      <w:sz w:val="21"/>
                      <w:szCs w:val="21"/>
                    </w:rPr>
                  </w:pPr>
                  <w:r>
                    <w:rPr>
                      <w:rFonts w:hint="default" w:eastAsia="宋体" w:cs="宋体" w:asciiTheme="minorAscii" w:hAnsiTheme="minorAscii"/>
                      <w:sz w:val="21"/>
                      <w:szCs w:val="21"/>
                    </w:rPr>
                    <w:t>2</w:t>
                  </w:r>
                </w:p>
              </w:tc>
              <w:tc>
                <w:tcPr>
                  <w:tcW w:w="748" w:type="pct"/>
                  <w:vAlign w:val="center"/>
                </w:tcPr>
                <w:p w14:paraId="68A0067C">
                  <w:pPr>
                    <w:pStyle w:val="66"/>
                    <w:autoSpaceDE w:val="0"/>
                    <w:autoSpaceDN w:val="0"/>
                    <w:bidi w:val="0"/>
                    <w:spacing w:line="240" w:lineRule="auto"/>
                    <w:jc w:val="center"/>
                    <w:rPr>
                      <w:rFonts w:hint="default" w:eastAsia="宋体" w:cs="宋体" w:asciiTheme="minorAscii" w:hAnsiTheme="minorAscii"/>
                      <w:sz w:val="21"/>
                      <w:szCs w:val="21"/>
                    </w:rPr>
                  </w:pPr>
                  <w:r>
                    <w:rPr>
                      <w:rFonts w:hint="default" w:eastAsia="宋体" w:cs="宋体" w:asciiTheme="minorAscii" w:hAnsiTheme="minorAscii"/>
                      <w:sz w:val="21"/>
                      <w:szCs w:val="21"/>
                    </w:rPr>
                    <w:t>噪声污染源</w:t>
                  </w:r>
                </w:p>
              </w:tc>
              <w:tc>
                <w:tcPr>
                  <w:tcW w:w="564" w:type="pct"/>
                  <w:vMerge w:val="continue"/>
                  <w:vAlign w:val="center"/>
                </w:tcPr>
                <w:p w14:paraId="631B1BE4">
                  <w:pPr>
                    <w:pStyle w:val="66"/>
                    <w:autoSpaceDE w:val="0"/>
                    <w:autoSpaceDN w:val="0"/>
                    <w:bidi w:val="0"/>
                    <w:spacing w:line="240" w:lineRule="auto"/>
                    <w:jc w:val="center"/>
                    <w:rPr>
                      <w:rFonts w:hint="default" w:eastAsia="宋体" w:cs="宋体" w:asciiTheme="minorAscii" w:hAnsiTheme="minorAscii"/>
                      <w:sz w:val="21"/>
                      <w:szCs w:val="21"/>
                    </w:rPr>
                  </w:pPr>
                </w:p>
              </w:tc>
              <w:tc>
                <w:tcPr>
                  <w:tcW w:w="1018" w:type="pct"/>
                  <w:vAlign w:val="center"/>
                </w:tcPr>
                <w:p w14:paraId="3058BA18">
                  <w:pPr>
                    <w:pStyle w:val="66"/>
                    <w:autoSpaceDE w:val="0"/>
                    <w:autoSpaceDN w:val="0"/>
                    <w:bidi w:val="0"/>
                    <w:spacing w:line="240" w:lineRule="auto"/>
                    <w:jc w:val="center"/>
                    <w:rPr>
                      <w:rFonts w:hint="default" w:eastAsia="宋体" w:cs="宋体" w:asciiTheme="minorAscii" w:hAnsiTheme="minorAscii"/>
                      <w:sz w:val="21"/>
                      <w:szCs w:val="21"/>
                    </w:rPr>
                  </w:pPr>
                </w:p>
                <w:p w14:paraId="66129030">
                  <w:pPr>
                    <w:pStyle w:val="66"/>
                    <w:autoSpaceDE w:val="0"/>
                    <w:autoSpaceDN w:val="0"/>
                    <w:bidi w:val="0"/>
                    <w:spacing w:line="240" w:lineRule="auto"/>
                    <w:jc w:val="center"/>
                    <w:rPr>
                      <w:rFonts w:hint="default" w:eastAsia="宋体" w:cs="宋体" w:asciiTheme="minorAscii" w:hAnsiTheme="minorAscii"/>
                      <w:sz w:val="21"/>
                      <w:szCs w:val="21"/>
                      <w:lang w:val="en-US" w:eastAsia="zh-CN"/>
                    </w:rPr>
                  </w:pPr>
                  <w:r>
                    <w:rPr>
                      <w:rFonts w:hint="eastAsia" w:eastAsia="宋体" w:cs="宋体" w:asciiTheme="minorAscii" w:hAnsiTheme="minorAscii"/>
                      <w:sz w:val="21"/>
                      <w:szCs w:val="21"/>
                      <w:lang w:val="en-US" w:eastAsia="zh-CN"/>
                    </w:rPr>
                    <w:t>院内</w:t>
                  </w:r>
                </w:p>
              </w:tc>
              <w:tc>
                <w:tcPr>
                  <w:tcW w:w="2467" w:type="pct"/>
                  <w:vAlign w:val="center"/>
                </w:tcPr>
                <w:p w14:paraId="59D082B9">
                  <w:pPr>
                    <w:pStyle w:val="66"/>
                    <w:autoSpaceDE w:val="0"/>
                    <w:autoSpaceDN w:val="0"/>
                    <w:bidi w:val="0"/>
                    <w:spacing w:line="240" w:lineRule="auto"/>
                    <w:jc w:val="both"/>
                    <w:rPr>
                      <w:rFonts w:hint="default" w:eastAsia="宋体" w:cs="宋体" w:asciiTheme="minorAscii" w:hAnsiTheme="minorAscii"/>
                      <w:sz w:val="21"/>
                      <w:szCs w:val="21"/>
                    </w:rPr>
                  </w:pPr>
                  <w:r>
                    <w:rPr>
                      <w:rFonts w:hint="default" w:asciiTheme="minorAscii" w:hAnsiTheme="minorAscii"/>
                      <w:sz w:val="21"/>
                      <w:szCs w:val="21"/>
                    </w:rPr>
                    <w:drawing>
                      <wp:inline distT="0" distB="0" distL="114300" distR="114300">
                        <wp:extent cx="2223135" cy="1028700"/>
                        <wp:effectExtent l="0" t="0" r="5715"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12"/>
                                <a:stretch>
                                  <a:fillRect/>
                                </a:stretch>
                              </pic:blipFill>
                              <pic:spPr>
                                <a:xfrm>
                                  <a:off x="0" y="0"/>
                                  <a:ext cx="2223135" cy="1028700"/>
                                </a:xfrm>
                                <a:prstGeom prst="rect">
                                  <a:avLst/>
                                </a:prstGeom>
                                <a:noFill/>
                                <a:ln>
                                  <a:noFill/>
                                </a:ln>
                              </pic:spPr>
                            </pic:pic>
                          </a:graphicData>
                        </a:graphic>
                      </wp:inline>
                    </w:drawing>
                  </w:r>
                </w:p>
              </w:tc>
            </w:tr>
            <w:tr w14:paraId="64004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4" w:hRule="atLeast"/>
              </w:trPr>
              <w:tc>
                <w:tcPr>
                  <w:tcW w:w="200" w:type="pct"/>
                  <w:vAlign w:val="center"/>
                </w:tcPr>
                <w:p w14:paraId="2AFAFCB6">
                  <w:pPr>
                    <w:pStyle w:val="66"/>
                    <w:autoSpaceDE w:val="0"/>
                    <w:autoSpaceDN w:val="0"/>
                    <w:bidi w:val="0"/>
                    <w:spacing w:line="240" w:lineRule="auto"/>
                    <w:jc w:val="center"/>
                    <w:rPr>
                      <w:rFonts w:hint="default" w:eastAsia="宋体" w:cs="宋体" w:asciiTheme="minorAscii" w:hAnsiTheme="minorAscii"/>
                      <w:sz w:val="21"/>
                      <w:szCs w:val="21"/>
                    </w:rPr>
                  </w:pPr>
                </w:p>
                <w:p w14:paraId="51842F72">
                  <w:pPr>
                    <w:pStyle w:val="66"/>
                    <w:autoSpaceDE w:val="0"/>
                    <w:autoSpaceDN w:val="0"/>
                    <w:bidi w:val="0"/>
                    <w:spacing w:line="240" w:lineRule="auto"/>
                    <w:jc w:val="center"/>
                    <w:rPr>
                      <w:rFonts w:hint="default" w:eastAsia="宋体" w:cs="宋体" w:asciiTheme="minorAscii" w:hAnsiTheme="minorAscii"/>
                      <w:sz w:val="21"/>
                      <w:szCs w:val="21"/>
                    </w:rPr>
                  </w:pPr>
                </w:p>
                <w:p w14:paraId="6C9A5BFF">
                  <w:pPr>
                    <w:pStyle w:val="66"/>
                    <w:autoSpaceDE w:val="0"/>
                    <w:autoSpaceDN w:val="0"/>
                    <w:bidi w:val="0"/>
                    <w:spacing w:line="240" w:lineRule="auto"/>
                    <w:jc w:val="center"/>
                    <w:rPr>
                      <w:rFonts w:hint="default" w:eastAsia="宋体" w:cs="宋体" w:asciiTheme="minorAscii" w:hAnsiTheme="minorAscii"/>
                      <w:sz w:val="21"/>
                      <w:szCs w:val="21"/>
                    </w:rPr>
                  </w:pPr>
                  <w:r>
                    <w:rPr>
                      <w:rFonts w:hint="default" w:eastAsia="宋体" w:cs="宋体" w:asciiTheme="minorAscii" w:hAnsiTheme="minorAscii"/>
                      <w:sz w:val="21"/>
                      <w:szCs w:val="21"/>
                    </w:rPr>
                    <w:t>3</w:t>
                  </w:r>
                </w:p>
              </w:tc>
              <w:tc>
                <w:tcPr>
                  <w:tcW w:w="748" w:type="pct"/>
                  <w:vAlign w:val="center"/>
                </w:tcPr>
                <w:p w14:paraId="300D7C7A">
                  <w:pPr>
                    <w:pStyle w:val="66"/>
                    <w:autoSpaceDE w:val="0"/>
                    <w:autoSpaceDN w:val="0"/>
                    <w:bidi w:val="0"/>
                    <w:spacing w:line="240" w:lineRule="auto"/>
                    <w:jc w:val="center"/>
                    <w:rPr>
                      <w:rFonts w:hint="default" w:eastAsia="宋体" w:cs="宋体" w:asciiTheme="minorAscii" w:hAnsiTheme="minorAscii"/>
                      <w:sz w:val="21"/>
                      <w:szCs w:val="21"/>
                    </w:rPr>
                  </w:pPr>
                  <w:r>
                    <w:rPr>
                      <w:rFonts w:hint="default" w:eastAsia="宋体" w:cs="宋体" w:asciiTheme="minorAscii" w:hAnsiTheme="minorAscii"/>
                      <w:sz w:val="21"/>
                      <w:szCs w:val="21"/>
                    </w:rPr>
                    <w:t>一般固体废物暂存间</w:t>
                  </w:r>
                </w:p>
              </w:tc>
              <w:tc>
                <w:tcPr>
                  <w:tcW w:w="564" w:type="pct"/>
                  <w:vMerge w:val="continue"/>
                  <w:vAlign w:val="center"/>
                </w:tcPr>
                <w:p w14:paraId="6C58644E">
                  <w:pPr>
                    <w:pStyle w:val="66"/>
                    <w:autoSpaceDE w:val="0"/>
                    <w:autoSpaceDN w:val="0"/>
                    <w:bidi w:val="0"/>
                    <w:spacing w:line="240" w:lineRule="auto"/>
                    <w:jc w:val="center"/>
                    <w:rPr>
                      <w:rFonts w:hint="default" w:eastAsia="宋体" w:cs="宋体" w:asciiTheme="minorAscii" w:hAnsiTheme="minorAscii"/>
                      <w:sz w:val="21"/>
                      <w:szCs w:val="21"/>
                    </w:rPr>
                  </w:pPr>
                </w:p>
              </w:tc>
              <w:tc>
                <w:tcPr>
                  <w:tcW w:w="1018" w:type="pct"/>
                  <w:vAlign w:val="center"/>
                </w:tcPr>
                <w:p w14:paraId="6649493C">
                  <w:pPr>
                    <w:pStyle w:val="66"/>
                    <w:autoSpaceDE w:val="0"/>
                    <w:autoSpaceDN w:val="0"/>
                    <w:bidi w:val="0"/>
                    <w:spacing w:line="240" w:lineRule="auto"/>
                    <w:jc w:val="center"/>
                    <w:rPr>
                      <w:rFonts w:hint="default" w:eastAsia="宋体" w:cs="宋体" w:asciiTheme="minorAscii" w:hAnsiTheme="minorAscii"/>
                      <w:sz w:val="21"/>
                      <w:szCs w:val="21"/>
                    </w:rPr>
                  </w:pPr>
                </w:p>
                <w:p w14:paraId="49C54E7E">
                  <w:pPr>
                    <w:pStyle w:val="66"/>
                    <w:autoSpaceDE w:val="0"/>
                    <w:autoSpaceDN w:val="0"/>
                    <w:bidi w:val="0"/>
                    <w:spacing w:line="240" w:lineRule="auto"/>
                    <w:jc w:val="center"/>
                    <w:rPr>
                      <w:rFonts w:hint="default" w:eastAsia="宋体" w:cs="宋体" w:asciiTheme="minorAscii" w:hAnsiTheme="minorAscii"/>
                      <w:sz w:val="21"/>
                      <w:szCs w:val="21"/>
                    </w:rPr>
                  </w:pPr>
                  <w:r>
                    <w:rPr>
                      <w:rFonts w:hint="default" w:eastAsia="宋体" w:cs="宋体" w:asciiTheme="minorAscii" w:hAnsiTheme="minorAscii"/>
                      <w:sz w:val="21"/>
                      <w:szCs w:val="21"/>
                    </w:rPr>
                    <w:t>一般固废暂存间门、墙</w:t>
                  </w:r>
                </w:p>
              </w:tc>
              <w:tc>
                <w:tcPr>
                  <w:tcW w:w="2467" w:type="pct"/>
                  <w:vAlign w:val="center"/>
                </w:tcPr>
                <w:p w14:paraId="3DFDAC32">
                  <w:pPr>
                    <w:pStyle w:val="66"/>
                    <w:autoSpaceDE w:val="0"/>
                    <w:autoSpaceDN w:val="0"/>
                    <w:bidi w:val="0"/>
                    <w:spacing w:line="240" w:lineRule="auto"/>
                    <w:jc w:val="both"/>
                    <w:rPr>
                      <w:rFonts w:hint="default" w:eastAsia="宋体" w:cs="宋体" w:asciiTheme="minorAscii" w:hAnsiTheme="minorAscii"/>
                      <w:sz w:val="21"/>
                      <w:szCs w:val="21"/>
                    </w:rPr>
                  </w:pPr>
                  <w:r>
                    <w:rPr>
                      <w:rFonts w:hint="default" w:asciiTheme="minorAscii" w:hAnsiTheme="minorAscii"/>
                      <w:sz w:val="21"/>
                      <w:szCs w:val="21"/>
                    </w:rPr>
                    <w:drawing>
                      <wp:inline distT="0" distB="0" distL="114300" distR="114300">
                        <wp:extent cx="2211070" cy="1185545"/>
                        <wp:effectExtent l="0" t="0" r="17780" b="1460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pic:cNvPicPr>
                              </pic:nvPicPr>
                              <pic:blipFill>
                                <a:blip r:embed="rId13"/>
                                <a:stretch>
                                  <a:fillRect/>
                                </a:stretch>
                              </pic:blipFill>
                              <pic:spPr>
                                <a:xfrm>
                                  <a:off x="0" y="0"/>
                                  <a:ext cx="2211070" cy="1185545"/>
                                </a:xfrm>
                                <a:prstGeom prst="rect">
                                  <a:avLst/>
                                </a:prstGeom>
                                <a:noFill/>
                                <a:ln>
                                  <a:noFill/>
                                </a:ln>
                              </pic:spPr>
                            </pic:pic>
                          </a:graphicData>
                        </a:graphic>
                      </wp:inline>
                    </w:drawing>
                  </w:r>
                </w:p>
              </w:tc>
            </w:tr>
            <w:tr w14:paraId="4B894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0" w:hRule="atLeast"/>
              </w:trPr>
              <w:tc>
                <w:tcPr>
                  <w:tcW w:w="200" w:type="pct"/>
                  <w:vAlign w:val="center"/>
                </w:tcPr>
                <w:p w14:paraId="77ADC844">
                  <w:pPr>
                    <w:pStyle w:val="66"/>
                    <w:autoSpaceDE w:val="0"/>
                    <w:autoSpaceDN w:val="0"/>
                    <w:bidi w:val="0"/>
                    <w:spacing w:line="240" w:lineRule="auto"/>
                    <w:jc w:val="center"/>
                    <w:rPr>
                      <w:rFonts w:hint="default" w:eastAsia="宋体" w:cs="宋体" w:asciiTheme="minorAscii" w:hAnsiTheme="minorAscii"/>
                      <w:sz w:val="21"/>
                      <w:szCs w:val="21"/>
                    </w:rPr>
                  </w:pPr>
                </w:p>
                <w:p w14:paraId="16297141">
                  <w:pPr>
                    <w:pStyle w:val="66"/>
                    <w:autoSpaceDE w:val="0"/>
                    <w:autoSpaceDN w:val="0"/>
                    <w:bidi w:val="0"/>
                    <w:spacing w:line="240" w:lineRule="auto"/>
                    <w:jc w:val="center"/>
                    <w:rPr>
                      <w:rFonts w:hint="default" w:eastAsia="宋体" w:cs="宋体" w:asciiTheme="minorAscii" w:hAnsiTheme="minorAscii"/>
                      <w:sz w:val="21"/>
                      <w:szCs w:val="21"/>
                    </w:rPr>
                  </w:pPr>
                  <w:r>
                    <w:rPr>
                      <w:rFonts w:hint="default" w:eastAsia="宋体" w:cs="宋体" w:asciiTheme="minorAscii" w:hAnsiTheme="minorAscii"/>
                      <w:sz w:val="21"/>
                      <w:szCs w:val="21"/>
                    </w:rPr>
                    <w:t>4</w:t>
                  </w:r>
                </w:p>
              </w:tc>
              <w:tc>
                <w:tcPr>
                  <w:tcW w:w="748" w:type="pct"/>
                  <w:vAlign w:val="center"/>
                </w:tcPr>
                <w:p w14:paraId="22533A45">
                  <w:pPr>
                    <w:pStyle w:val="66"/>
                    <w:autoSpaceDE w:val="0"/>
                    <w:autoSpaceDN w:val="0"/>
                    <w:bidi w:val="0"/>
                    <w:spacing w:line="240" w:lineRule="auto"/>
                    <w:jc w:val="center"/>
                    <w:rPr>
                      <w:rFonts w:hint="default" w:eastAsia="宋体" w:cs="宋体" w:asciiTheme="minorAscii" w:hAnsiTheme="minorAscii"/>
                      <w:sz w:val="21"/>
                      <w:szCs w:val="21"/>
                    </w:rPr>
                  </w:pPr>
                  <w:r>
                    <w:rPr>
                      <w:rFonts w:hint="default" w:eastAsia="宋体" w:cs="宋体" w:asciiTheme="minorAscii" w:hAnsiTheme="minorAscii"/>
                      <w:sz w:val="21"/>
                      <w:szCs w:val="21"/>
                    </w:rPr>
                    <w:t>危险固体废物暂存间</w:t>
                  </w:r>
                </w:p>
              </w:tc>
              <w:tc>
                <w:tcPr>
                  <w:tcW w:w="564" w:type="pct"/>
                  <w:vMerge w:val="continue"/>
                  <w:vAlign w:val="center"/>
                </w:tcPr>
                <w:p w14:paraId="1D5A9352">
                  <w:pPr>
                    <w:pStyle w:val="66"/>
                    <w:autoSpaceDE w:val="0"/>
                    <w:autoSpaceDN w:val="0"/>
                    <w:bidi w:val="0"/>
                    <w:spacing w:line="240" w:lineRule="auto"/>
                    <w:jc w:val="center"/>
                    <w:rPr>
                      <w:rFonts w:hint="default" w:eastAsia="宋体" w:cs="宋体" w:asciiTheme="minorAscii" w:hAnsiTheme="minorAscii"/>
                      <w:sz w:val="21"/>
                      <w:szCs w:val="21"/>
                    </w:rPr>
                  </w:pPr>
                </w:p>
              </w:tc>
              <w:tc>
                <w:tcPr>
                  <w:tcW w:w="1018" w:type="pct"/>
                  <w:vAlign w:val="center"/>
                </w:tcPr>
                <w:p w14:paraId="66A86AED">
                  <w:pPr>
                    <w:pStyle w:val="66"/>
                    <w:autoSpaceDE w:val="0"/>
                    <w:autoSpaceDN w:val="0"/>
                    <w:bidi w:val="0"/>
                    <w:spacing w:line="240" w:lineRule="auto"/>
                    <w:jc w:val="center"/>
                    <w:rPr>
                      <w:rFonts w:hint="default" w:eastAsia="宋体" w:cs="宋体" w:asciiTheme="minorAscii" w:hAnsiTheme="minorAscii"/>
                      <w:sz w:val="21"/>
                      <w:szCs w:val="21"/>
                    </w:rPr>
                  </w:pPr>
                  <w:r>
                    <w:rPr>
                      <w:rFonts w:hint="default" w:eastAsia="宋体" w:cs="宋体" w:asciiTheme="minorAscii" w:hAnsiTheme="minorAscii"/>
                      <w:sz w:val="21"/>
                      <w:szCs w:val="21"/>
                    </w:rPr>
                    <w:t>危险固体废</w:t>
                  </w:r>
                </w:p>
                <w:p w14:paraId="64594781">
                  <w:pPr>
                    <w:pStyle w:val="66"/>
                    <w:autoSpaceDE w:val="0"/>
                    <w:autoSpaceDN w:val="0"/>
                    <w:bidi w:val="0"/>
                    <w:spacing w:line="240" w:lineRule="auto"/>
                    <w:jc w:val="center"/>
                    <w:rPr>
                      <w:rFonts w:hint="default" w:eastAsia="宋体" w:cs="宋体" w:asciiTheme="minorAscii" w:hAnsiTheme="minorAscii"/>
                      <w:sz w:val="21"/>
                      <w:szCs w:val="21"/>
                    </w:rPr>
                  </w:pPr>
                  <w:r>
                    <w:rPr>
                      <w:rFonts w:hint="default" w:eastAsia="宋体" w:cs="宋体" w:asciiTheme="minorAscii" w:hAnsiTheme="minorAscii"/>
                      <w:sz w:val="21"/>
                      <w:szCs w:val="21"/>
                    </w:rPr>
                    <w:t>物暂存间门、</w:t>
                  </w:r>
                </w:p>
                <w:p w14:paraId="74096FC7">
                  <w:pPr>
                    <w:pStyle w:val="66"/>
                    <w:autoSpaceDE w:val="0"/>
                    <w:autoSpaceDN w:val="0"/>
                    <w:bidi w:val="0"/>
                    <w:spacing w:line="240" w:lineRule="auto"/>
                    <w:jc w:val="center"/>
                    <w:rPr>
                      <w:rFonts w:hint="default" w:eastAsia="宋体" w:cs="宋体" w:asciiTheme="minorAscii" w:hAnsiTheme="minorAscii"/>
                      <w:sz w:val="21"/>
                      <w:szCs w:val="21"/>
                    </w:rPr>
                  </w:pPr>
                  <w:r>
                    <w:rPr>
                      <w:rFonts w:hint="default" w:eastAsia="宋体" w:cs="宋体" w:asciiTheme="minorAscii" w:hAnsiTheme="minorAscii"/>
                      <w:sz w:val="21"/>
                      <w:szCs w:val="21"/>
                    </w:rPr>
                    <w:t>墙</w:t>
                  </w:r>
                </w:p>
              </w:tc>
              <w:tc>
                <w:tcPr>
                  <w:tcW w:w="2467" w:type="pct"/>
                  <w:vAlign w:val="center"/>
                </w:tcPr>
                <w:p w14:paraId="43778956">
                  <w:pPr>
                    <w:pStyle w:val="66"/>
                    <w:autoSpaceDE w:val="0"/>
                    <w:autoSpaceDN w:val="0"/>
                    <w:bidi w:val="0"/>
                    <w:spacing w:line="240" w:lineRule="auto"/>
                    <w:jc w:val="both"/>
                    <w:rPr>
                      <w:rFonts w:hint="default" w:eastAsia="宋体" w:cs="宋体" w:asciiTheme="minorAscii" w:hAnsiTheme="minorAscii"/>
                      <w:sz w:val="21"/>
                      <w:szCs w:val="21"/>
                    </w:rPr>
                  </w:pPr>
                  <w:r>
                    <w:rPr>
                      <w:rFonts w:hint="default" w:asciiTheme="minorAscii" w:hAnsiTheme="minorAscii"/>
                      <w:sz w:val="21"/>
                      <w:szCs w:val="21"/>
                    </w:rPr>
                    <w:drawing>
                      <wp:inline distT="0" distB="0" distL="114300" distR="114300">
                        <wp:extent cx="2230755" cy="1217930"/>
                        <wp:effectExtent l="0" t="0" r="17145" b="1270"/>
                        <wp:docPr id="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1"/>
                                <pic:cNvPicPr>
                                  <a:picLocks noChangeAspect="1"/>
                                </pic:cNvPicPr>
                              </pic:nvPicPr>
                              <pic:blipFill>
                                <a:blip r:embed="rId14"/>
                                <a:stretch>
                                  <a:fillRect/>
                                </a:stretch>
                              </pic:blipFill>
                              <pic:spPr>
                                <a:xfrm>
                                  <a:off x="0" y="0"/>
                                  <a:ext cx="2230755" cy="1217930"/>
                                </a:xfrm>
                                <a:prstGeom prst="rect">
                                  <a:avLst/>
                                </a:prstGeom>
                                <a:noFill/>
                                <a:ln>
                                  <a:noFill/>
                                </a:ln>
                              </pic:spPr>
                            </pic:pic>
                          </a:graphicData>
                        </a:graphic>
                      </wp:inline>
                    </w:drawing>
                  </w:r>
                </w:p>
              </w:tc>
            </w:tr>
          </w:tbl>
          <w:p w14:paraId="2532872D">
            <w:pPr>
              <w:pStyle w:val="114"/>
              <w:keepNext w:val="0"/>
              <w:keepLines w:val="0"/>
              <w:widowControl/>
              <w:suppressLineNumbers w:val="0"/>
              <w:spacing w:before="0" w:beforeAutospacing="0" w:after="0" w:afterAutospacing="0" w:line="360" w:lineRule="auto"/>
              <w:ind w:left="0" w:right="0"/>
              <w:jc w:val="both"/>
              <w:rPr>
                <w:rFonts w:hint="default" w:cs="Times New Roman" w:asciiTheme="minorAscii" w:hAnsiTheme="minorAscii"/>
                <w:b/>
                <w:bCs/>
                <w:sz w:val="21"/>
                <w:szCs w:val="21"/>
                <w:lang w:val="en-US" w:eastAsia="zh-CN"/>
              </w:rPr>
            </w:pPr>
            <w:r>
              <w:rPr>
                <w:rFonts w:hint="default" w:cs="Times New Roman" w:asciiTheme="minorAscii" w:hAnsiTheme="minorAscii"/>
                <w:b/>
                <w:bCs/>
                <w:sz w:val="21"/>
                <w:szCs w:val="21"/>
                <w:lang w:val="en-US" w:eastAsia="zh-CN"/>
              </w:rPr>
              <w:t>3、竣工环保验收：</w:t>
            </w:r>
          </w:p>
          <w:p w14:paraId="0B2EA099">
            <w:pPr>
              <w:keepNext w:val="0"/>
              <w:keepLines w:val="0"/>
              <w:suppressLineNumbers w:val="0"/>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建设项目竣工后，建设单位应当如实查验、监测、记载建设项目环境保护设施的建设和调试情况，编制验收监测报告</w:t>
            </w:r>
            <w:r>
              <w:rPr>
                <w:rFonts w:hint="eastAsia"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lang w:val="en-US" w:eastAsia="zh-CN"/>
              </w:rPr>
              <w:t>关于《建设项目竣工环保验收暂行办法》相关内容如下：</w:t>
            </w:r>
          </w:p>
          <w:p w14:paraId="653596C0">
            <w:pPr>
              <w:keepNext w:val="0"/>
              <w:keepLines w:val="0"/>
              <w:suppressLineNumbers w:val="0"/>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1、建设项目竣工环境保护验收的主要依据包括：</w:t>
            </w:r>
          </w:p>
          <w:p w14:paraId="2F4143DA">
            <w:pPr>
              <w:keepNext w:val="0"/>
              <w:keepLines w:val="0"/>
              <w:suppressLineNumbers w:val="0"/>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①建设项目环境保护相关法律、法规、规章、标准和规范性文件；</w:t>
            </w:r>
          </w:p>
          <w:p w14:paraId="53EB8D6B">
            <w:pPr>
              <w:keepNext w:val="0"/>
              <w:keepLines w:val="0"/>
              <w:suppressLineNumbers w:val="0"/>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②建设项目竣工环境保护验收技术规范；</w:t>
            </w:r>
          </w:p>
          <w:p w14:paraId="534655DD">
            <w:pPr>
              <w:keepNext w:val="0"/>
              <w:keepLines w:val="0"/>
              <w:suppressLineNumbers w:val="0"/>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③建设项目环境影响报告表及审批部门审批决定。</w:t>
            </w:r>
          </w:p>
          <w:p w14:paraId="1F4A4499">
            <w:pPr>
              <w:keepNext w:val="0"/>
              <w:keepLines w:val="0"/>
              <w:suppressLineNumbers w:val="0"/>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④建设单位是建设项目竣工环境保护验收的责任主体，应当按照本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验收报告分为验收监测报告、验收意见和其他需要说明的事项等三项内容。</w:t>
            </w:r>
          </w:p>
          <w:p w14:paraId="10C7D478">
            <w:pPr>
              <w:keepNext w:val="0"/>
              <w:keepLines w:val="0"/>
              <w:suppressLineNumbers w:val="0"/>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b w:val="0"/>
                <w:bCs w:val="0"/>
                <w:color w:val="auto"/>
                <w:sz w:val="21"/>
                <w:szCs w:val="21"/>
                <w:highlight w:val="none"/>
                <w:lang w:val="en-US" w:eastAsia="zh-CN"/>
              </w:rPr>
            </w:pPr>
          </w:p>
          <w:p w14:paraId="4AAFA345">
            <w:pPr>
              <w:keepNext w:val="0"/>
              <w:keepLines w:val="0"/>
              <w:suppressLineNumbers w:val="0"/>
              <w:adjustRightInd w:val="0"/>
              <w:snapToGrid w:val="0"/>
              <w:spacing w:before="0" w:beforeAutospacing="0" w:after="0" w:afterAutospacing="0"/>
              <w:ind w:left="0" w:right="0" w:firstLine="420" w:firstLineChars="200"/>
              <w:jc w:val="center"/>
              <w:rPr>
                <w:rFonts w:hint="default" w:ascii="Times New Roman" w:hAnsi="Times New Roman" w:eastAsia="宋体" w:cs="Times New Roman"/>
                <w:b w:val="0"/>
                <w:bCs w:val="0"/>
                <w:color w:val="auto"/>
                <w:sz w:val="21"/>
                <w:szCs w:val="21"/>
                <w:highlight w:val="none"/>
                <w:lang w:val="en-US" w:eastAsia="zh-CN"/>
              </w:rPr>
            </w:pPr>
          </w:p>
          <w:p w14:paraId="564D1CD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FF0000"/>
                <w:sz w:val="21"/>
                <w:szCs w:val="21"/>
                <w:lang w:eastAsia="zh-CN"/>
              </w:rPr>
            </w:pPr>
          </w:p>
        </w:tc>
      </w:tr>
    </w:tbl>
    <w:p w14:paraId="2FF3DF4E">
      <w:pPr>
        <w:pStyle w:val="30"/>
        <w:jc w:val="both"/>
        <w:outlineLvl w:val="0"/>
        <w:rPr>
          <w:rStyle w:val="79"/>
          <w:rFonts w:hint="default" w:ascii="Times New Roman" w:hAnsi="Times New Roman" w:cs="Times New Roman"/>
          <w:color w:val="FF0000"/>
        </w:rPr>
      </w:pPr>
      <w:r>
        <w:rPr>
          <w:rFonts w:hint="default" w:ascii="Times New Roman" w:hAnsi="Times New Roman" w:cs="Times New Roman"/>
          <w:snapToGrid w:val="0"/>
          <w:color w:val="FF0000"/>
        </w:rPr>
        <w:br w:type="page"/>
      </w:r>
      <w:bookmarkStart w:id="32" w:name="_Toc8594"/>
      <w:r>
        <w:rPr>
          <w:rStyle w:val="79"/>
          <w:rFonts w:hint="default" w:ascii="Times New Roman" w:hAnsi="Times New Roman" w:cs="Times New Roman"/>
          <w:color w:val="auto"/>
        </w:rPr>
        <w:t>六、结论</w:t>
      </w:r>
      <w:bookmarkEnd w:id="32"/>
    </w:p>
    <w:tbl>
      <w:tblPr>
        <w:tblStyle w:val="33"/>
        <w:tblW w:w="87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14:paraId="7968B7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86" w:hRule="atLeast"/>
          <w:jc w:val="center"/>
        </w:trPr>
        <w:tc>
          <w:tcPr>
            <w:tcW w:w="8760" w:type="dxa"/>
            <w:vAlign w:val="center"/>
          </w:tcPr>
          <w:p w14:paraId="694AF770">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FF0000"/>
                <w:sz w:val="24"/>
              </w:rPr>
            </w:pPr>
            <w:r>
              <w:rPr>
                <w:rFonts w:hint="default" w:ascii="Times New Roman" w:hAnsi="Times New Roman" w:cs="Times New Roman"/>
                <w:color w:val="auto"/>
                <w:sz w:val="24"/>
                <w:szCs w:val="24"/>
              </w:rPr>
              <w:t>本项目选址符合土地利用规划。本项目实施后产生的废气、废水污染物经相应的环保措施治理后均可实现达标排放，厂界噪声可实现达标排放，固体废物处置去向合理</w:t>
            </w:r>
            <w:r>
              <w:rPr>
                <w:rFonts w:hint="default" w:ascii="Times New Roman" w:hAnsi="Times New Roman" w:cs="Times New Roman"/>
                <w:color w:val="auto"/>
                <w:sz w:val="24"/>
                <w:szCs w:val="24"/>
                <w:u w:val="none"/>
              </w:rPr>
              <w:t>，对</w:t>
            </w:r>
            <w:r>
              <w:rPr>
                <w:rFonts w:hint="default" w:ascii="Times New Roman" w:hAnsi="Times New Roman" w:cs="Times New Roman"/>
                <w:color w:val="auto"/>
                <w:sz w:val="24"/>
                <w:szCs w:val="24"/>
                <w:u w:val="none"/>
                <w:lang w:eastAsia="zh-CN"/>
              </w:rPr>
              <w:t>危废暂存间</w:t>
            </w:r>
            <w:r>
              <w:rPr>
                <w:rFonts w:hint="default" w:ascii="Times New Roman" w:hAnsi="Times New Roman" w:cs="Times New Roman"/>
                <w:color w:val="auto"/>
                <w:sz w:val="24"/>
                <w:szCs w:val="24"/>
                <w:u w:val="none"/>
              </w:rPr>
              <w:t>区域采取重点防渗措施，针</w:t>
            </w:r>
            <w:r>
              <w:rPr>
                <w:rFonts w:hint="default" w:ascii="Times New Roman" w:hAnsi="Times New Roman" w:cs="Times New Roman"/>
                <w:color w:val="auto"/>
                <w:sz w:val="24"/>
                <w:szCs w:val="24"/>
              </w:rPr>
              <w:t>对可能的环境风险采取必要的事故防范措施和应急措施，预计不会对环境产生明显不利影响。综上所述，在落实本报告提出的各项环保措施的情况下，本项目的建设具备环境可行性。</w:t>
            </w:r>
          </w:p>
        </w:tc>
      </w:tr>
    </w:tbl>
    <w:p w14:paraId="3B6F3D1D">
      <w:pPr>
        <w:rPr>
          <w:rFonts w:hint="default" w:ascii="Times New Roman" w:hAnsi="Times New Roman" w:cs="Times New Roman"/>
          <w:color w:val="FF0000"/>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42371797">
      <w:pPr>
        <w:pStyle w:val="4"/>
        <w:rPr>
          <w:rFonts w:hint="default" w:ascii="Times New Roman" w:hAnsi="Times New Roman" w:cs="Times New Roman"/>
          <w:color w:val="auto"/>
        </w:rPr>
      </w:pPr>
      <w:bookmarkStart w:id="33" w:name="_Toc18964"/>
      <w:r>
        <w:rPr>
          <w:rFonts w:hint="default" w:ascii="Times New Roman" w:hAnsi="Times New Roman" w:cs="Times New Roman"/>
          <w:color w:val="auto"/>
        </w:rPr>
        <w:t>附表</w:t>
      </w:r>
      <w:bookmarkEnd w:id="33"/>
    </w:p>
    <w:p w14:paraId="5DEF68B2">
      <w:pPr>
        <w:spacing w:line="360" w:lineRule="auto"/>
        <w:jc w:val="center"/>
        <w:rPr>
          <w:rFonts w:hint="default" w:ascii="Times New Roman" w:hAnsi="Times New Roman" w:cs="Times New Roman"/>
          <w:color w:val="auto"/>
          <w:sz w:val="36"/>
          <w:szCs w:val="36"/>
        </w:rPr>
      </w:pPr>
      <w:r>
        <w:rPr>
          <w:rFonts w:hint="default" w:ascii="Times New Roman" w:hAnsi="Times New Roman" w:cs="Times New Roman"/>
          <w:color w:val="auto"/>
          <w:sz w:val="36"/>
          <w:szCs w:val="36"/>
        </w:rPr>
        <w:t>建设项目污染物排放量汇总表</w:t>
      </w:r>
    </w:p>
    <w:tbl>
      <w:tblPr>
        <w:tblStyle w:val="33"/>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06"/>
        <w:gridCol w:w="1607"/>
        <w:gridCol w:w="1275"/>
        <w:gridCol w:w="1807"/>
        <w:gridCol w:w="1559"/>
        <w:gridCol w:w="1584"/>
        <w:gridCol w:w="1736"/>
        <w:gridCol w:w="1226"/>
      </w:tblGrid>
      <w:tr w14:paraId="44E556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tcBorders>
              <w:tl2br w:val="single" w:color="auto" w:sz="4" w:space="0"/>
            </w:tcBorders>
            <w:noWrap w:val="0"/>
            <w:tcMar>
              <w:left w:w="28" w:type="dxa"/>
              <w:right w:w="28" w:type="dxa"/>
            </w:tcMar>
            <w:vAlign w:val="center"/>
          </w:tcPr>
          <w:p w14:paraId="3C6D6CCB">
            <w:pPr>
              <w:pStyle w:val="44"/>
              <w:keepNext w:val="0"/>
              <w:keepLines w:val="0"/>
              <w:suppressLineNumbers w:val="0"/>
              <w:spacing w:before="0" w:beforeLines="0" w:beforeAutospacing="0" w:after="0" w:afterLines="0" w:afterAutospacing="0" w:line="240" w:lineRule="auto"/>
              <w:ind w:left="396" w:right="0" w:hanging="396"/>
              <w:jc w:val="right"/>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项目</w:t>
            </w:r>
          </w:p>
          <w:p w14:paraId="3B574B7B">
            <w:pPr>
              <w:pStyle w:val="44"/>
              <w:keepNext w:val="0"/>
              <w:keepLines w:val="0"/>
              <w:suppressLineNumbers w:val="0"/>
              <w:spacing w:before="0" w:beforeLines="0" w:beforeAutospacing="0" w:after="0" w:afterLines="0" w:afterAutospacing="0" w:line="240" w:lineRule="auto"/>
              <w:ind w:left="396" w:right="0" w:hanging="396"/>
              <w:jc w:val="left"/>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分类</w:t>
            </w:r>
          </w:p>
        </w:tc>
        <w:tc>
          <w:tcPr>
            <w:tcW w:w="1406" w:type="dxa"/>
            <w:noWrap w:val="0"/>
            <w:tcMar>
              <w:left w:w="28" w:type="dxa"/>
              <w:right w:w="28" w:type="dxa"/>
            </w:tcMar>
            <w:vAlign w:val="center"/>
          </w:tcPr>
          <w:p w14:paraId="752BE03D">
            <w:pPr>
              <w:pStyle w:val="44"/>
              <w:keepNext w:val="0"/>
              <w:keepLines w:val="0"/>
              <w:suppressLineNumbers w:val="0"/>
              <w:spacing w:before="0" w:beforeLines="0" w:beforeAutospacing="0" w:after="0" w:afterLines="0" w:afterAutospacing="0" w:line="240" w:lineRule="auto"/>
              <w:ind w:left="396" w:right="0" w:hanging="396"/>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污染物名称</w:t>
            </w:r>
          </w:p>
        </w:tc>
        <w:tc>
          <w:tcPr>
            <w:tcW w:w="1607" w:type="dxa"/>
            <w:noWrap w:val="0"/>
            <w:tcMar>
              <w:left w:w="28" w:type="dxa"/>
              <w:right w:w="28" w:type="dxa"/>
            </w:tcMar>
            <w:vAlign w:val="center"/>
          </w:tcPr>
          <w:p w14:paraId="2891E2D0">
            <w:pPr>
              <w:pStyle w:val="44"/>
              <w:keepNext w:val="0"/>
              <w:keepLines w:val="0"/>
              <w:suppressLineNumbers w:val="0"/>
              <w:spacing w:before="0" w:beforeLines="0" w:beforeAutospacing="0" w:after="0" w:afterLines="0" w:afterAutospacing="0" w:line="240" w:lineRule="auto"/>
              <w:ind w:left="396" w:right="0" w:hanging="396"/>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现有工程</w:t>
            </w:r>
          </w:p>
          <w:p w14:paraId="0BF85EBF">
            <w:pPr>
              <w:pStyle w:val="44"/>
              <w:keepNext w:val="0"/>
              <w:keepLines w:val="0"/>
              <w:suppressLineNumbers w:val="0"/>
              <w:spacing w:before="0" w:beforeLines="0" w:beforeAutospacing="0" w:after="0" w:afterLines="0" w:afterAutospacing="0" w:line="240" w:lineRule="auto"/>
              <w:ind w:left="396" w:right="0" w:hanging="396"/>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排放量（固体废物产生量）</w:t>
            </w:r>
            <w:r>
              <w:rPr>
                <w:rFonts w:hint="default" w:ascii="Times New Roman" w:hAnsi="Times New Roman" w:eastAsia="黑体" w:cs="Times New Roman"/>
                <w:snapToGrid w:val="0"/>
                <w:color w:val="auto"/>
                <w:spacing w:val="-6"/>
                <w:kern w:val="21"/>
                <w:szCs w:val="21"/>
              </w:rPr>
              <w:fldChar w:fldCharType="begin"/>
            </w:r>
            <w:r>
              <w:rPr>
                <w:rFonts w:hint="default" w:ascii="Times New Roman" w:hAnsi="Times New Roman" w:eastAsia="黑体" w:cs="Times New Roman"/>
                <w:snapToGrid w:val="0"/>
                <w:color w:val="auto"/>
                <w:spacing w:val="-6"/>
                <w:kern w:val="21"/>
                <w:szCs w:val="21"/>
              </w:rPr>
              <w:instrText xml:space="preserve"> = 1 \* GB3 \* MERGEFORMAT </w:instrText>
            </w:r>
            <w:r>
              <w:rPr>
                <w:rFonts w:hint="default" w:ascii="Times New Roman" w:hAnsi="Times New Roman" w:eastAsia="黑体" w:cs="Times New Roman"/>
                <w:snapToGrid w:val="0"/>
                <w:color w:val="auto"/>
                <w:spacing w:val="-6"/>
                <w:kern w:val="21"/>
                <w:szCs w:val="21"/>
              </w:rPr>
              <w:fldChar w:fldCharType="separate"/>
            </w:r>
            <w:r>
              <w:rPr>
                <w:rFonts w:hint="default" w:ascii="Times New Roman" w:hAnsi="Times New Roman" w:eastAsia="黑体" w:cs="Times New Roman"/>
                <w:color w:val="auto"/>
                <w:kern w:val="2"/>
                <w:szCs w:val="21"/>
              </w:rPr>
              <w:t>①</w:t>
            </w:r>
            <w:r>
              <w:rPr>
                <w:rFonts w:hint="default" w:ascii="Times New Roman" w:hAnsi="Times New Roman" w:eastAsia="黑体" w:cs="Times New Roman"/>
                <w:snapToGrid w:val="0"/>
                <w:color w:val="auto"/>
                <w:spacing w:val="-6"/>
                <w:kern w:val="21"/>
                <w:szCs w:val="21"/>
              </w:rPr>
              <w:fldChar w:fldCharType="end"/>
            </w:r>
          </w:p>
        </w:tc>
        <w:tc>
          <w:tcPr>
            <w:tcW w:w="1275" w:type="dxa"/>
            <w:noWrap w:val="0"/>
            <w:tcMar>
              <w:left w:w="28" w:type="dxa"/>
              <w:right w:w="28" w:type="dxa"/>
            </w:tcMar>
            <w:vAlign w:val="center"/>
          </w:tcPr>
          <w:p w14:paraId="6465FF07">
            <w:pPr>
              <w:pStyle w:val="44"/>
              <w:keepNext w:val="0"/>
              <w:keepLines w:val="0"/>
              <w:suppressLineNumbers w:val="0"/>
              <w:spacing w:before="0" w:beforeLines="0" w:beforeAutospacing="0" w:after="0" w:afterLines="0" w:afterAutospacing="0" w:line="240" w:lineRule="auto"/>
              <w:ind w:left="396" w:right="0" w:hanging="396"/>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现有工程</w:t>
            </w:r>
          </w:p>
          <w:p w14:paraId="78B273BB">
            <w:pPr>
              <w:pStyle w:val="44"/>
              <w:keepNext w:val="0"/>
              <w:keepLines w:val="0"/>
              <w:suppressLineNumbers w:val="0"/>
              <w:spacing w:before="0" w:beforeLines="0" w:beforeAutospacing="0" w:after="0" w:afterLines="0" w:afterAutospacing="0" w:line="240" w:lineRule="auto"/>
              <w:ind w:left="396" w:right="0" w:hanging="396"/>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许可排放量</w:t>
            </w:r>
          </w:p>
          <w:p w14:paraId="12256BAD">
            <w:pPr>
              <w:pStyle w:val="44"/>
              <w:keepNext w:val="0"/>
              <w:keepLines w:val="0"/>
              <w:suppressLineNumbers w:val="0"/>
              <w:spacing w:before="0" w:beforeLines="0" w:beforeAutospacing="0" w:after="0" w:afterLines="0" w:afterAutospacing="0"/>
              <w:ind w:left="420" w:right="0" w:hanging="420"/>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fldChar w:fldCharType="begin"/>
            </w:r>
            <w:r>
              <w:rPr>
                <w:rFonts w:hint="default" w:ascii="Times New Roman" w:hAnsi="Times New Roman" w:eastAsia="黑体" w:cs="Times New Roman"/>
                <w:snapToGrid w:val="0"/>
                <w:color w:val="auto"/>
                <w:spacing w:val="-6"/>
                <w:kern w:val="21"/>
                <w:szCs w:val="21"/>
              </w:rPr>
              <w:instrText xml:space="preserve"> = 2 \* GB3 \* MERGEFORMAT </w:instrText>
            </w:r>
            <w:r>
              <w:rPr>
                <w:rFonts w:hint="default" w:ascii="Times New Roman" w:hAnsi="Times New Roman" w:eastAsia="黑体" w:cs="Times New Roman"/>
                <w:snapToGrid w:val="0"/>
                <w:color w:val="auto"/>
                <w:spacing w:val="-6"/>
                <w:kern w:val="21"/>
                <w:szCs w:val="21"/>
              </w:rPr>
              <w:fldChar w:fldCharType="separate"/>
            </w:r>
            <w:r>
              <w:rPr>
                <w:rFonts w:hint="default" w:ascii="Times New Roman" w:hAnsi="Times New Roman" w:eastAsia="黑体" w:cs="Times New Roman"/>
                <w:snapToGrid w:val="0"/>
                <w:color w:val="auto"/>
                <w:spacing w:val="-6"/>
                <w:kern w:val="21"/>
                <w:szCs w:val="21"/>
              </w:rPr>
              <w:t>②</w:t>
            </w:r>
            <w:r>
              <w:rPr>
                <w:rFonts w:hint="default" w:ascii="Times New Roman" w:hAnsi="Times New Roman" w:eastAsia="黑体" w:cs="Times New Roman"/>
                <w:snapToGrid w:val="0"/>
                <w:color w:val="auto"/>
                <w:spacing w:val="-6"/>
                <w:kern w:val="21"/>
                <w:szCs w:val="21"/>
              </w:rPr>
              <w:fldChar w:fldCharType="end"/>
            </w:r>
          </w:p>
        </w:tc>
        <w:tc>
          <w:tcPr>
            <w:tcW w:w="1807" w:type="dxa"/>
            <w:noWrap w:val="0"/>
            <w:tcMar>
              <w:left w:w="28" w:type="dxa"/>
              <w:right w:w="28" w:type="dxa"/>
            </w:tcMar>
            <w:vAlign w:val="center"/>
          </w:tcPr>
          <w:p w14:paraId="0EA250ED">
            <w:pPr>
              <w:pStyle w:val="44"/>
              <w:keepNext w:val="0"/>
              <w:keepLines w:val="0"/>
              <w:suppressLineNumbers w:val="0"/>
              <w:spacing w:before="0" w:beforeLines="0" w:beforeAutospacing="0" w:after="0" w:afterLines="0" w:afterAutospacing="0" w:line="240" w:lineRule="auto"/>
              <w:ind w:left="396" w:right="0" w:hanging="396"/>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在建工程</w:t>
            </w:r>
          </w:p>
          <w:p w14:paraId="6E8D4BD7">
            <w:pPr>
              <w:pStyle w:val="44"/>
              <w:keepNext w:val="0"/>
              <w:keepLines w:val="0"/>
              <w:suppressLineNumbers w:val="0"/>
              <w:spacing w:before="0" w:beforeLines="0" w:beforeAutospacing="0" w:after="0" w:afterLines="0" w:afterAutospacing="0" w:line="240" w:lineRule="auto"/>
              <w:ind w:left="396" w:right="0" w:hanging="396"/>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排放量（固体废物产生量）</w:t>
            </w:r>
            <w:r>
              <w:rPr>
                <w:rFonts w:hint="default" w:ascii="Times New Roman" w:hAnsi="Times New Roman" w:eastAsia="黑体" w:cs="Times New Roman"/>
                <w:snapToGrid w:val="0"/>
                <w:color w:val="auto"/>
                <w:spacing w:val="-6"/>
                <w:kern w:val="21"/>
                <w:szCs w:val="21"/>
              </w:rPr>
              <w:fldChar w:fldCharType="begin"/>
            </w:r>
            <w:r>
              <w:rPr>
                <w:rFonts w:hint="default" w:ascii="Times New Roman" w:hAnsi="Times New Roman" w:eastAsia="黑体" w:cs="Times New Roman"/>
                <w:snapToGrid w:val="0"/>
                <w:color w:val="auto"/>
                <w:spacing w:val="-6"/>
                <w:kern w:val="21"/>
                <w:szCs w:val="21"/>
              </w:rPr>
              <w:instrText xml:space="preserve"> = 3 \* GB3 \* MERGEFORMAT </w:instrText>
            </w:r>
            <w:r>
              <w:rPr>
                <w:rFonts w:hint="default" w:ascii="Times New Roman" w:hAnsi="Times New Roman" w:eastAsia="黑体" w:cs="Times New Roman"/>
                <w:snapToGrid w:val="0"/>
                <w:color w:val="auto"/>
                <w:spacing w:val="-6"/>
                <w:kern w:val="21"/>
                <w:szCs w:val="21"/>
              </w:rPr>
              <w:fldChar w:fldCharType="separate"/>
            </w:r>
            <w:r>
              <w:rPr>
                <w:rFonts w:hint="default" w:ascii="Times New Roman" w:hAnsi="Times New Roman" w:eastAsia="黑体" w:cs="Times New Roman"/>
                <w:color w:val="auto"/>
                <w:kern w:val="2"/>
                <w:szCs w:val="21"/>
              </w:rPr>
              <w:t>③</w:t>
            </w:r>
            <w:r>
              <w:rPr>
                <w:rFonts w:hint="default" w:ascii="Times New Roman" w:hAnsi="Times New Roman" w:eastAsia="黑体" w:cs="Times New Roman"/>
                <w:snapToGrid w:val="0"/>
                <w:color w:val="auto"/>
                <w:spacing w:val="-6"/>
                <w:kern w:val="21"/>
                <w:szCs w:val="21"/>
              </w:rPr>
              <w:fldChar w:fldCharType="end"/>
            </w:r>
          </w:p>
        </w:tc>
        <w:tc>
          <w:tcPr>
            <w:tcW w:w="1559" w:type="dxa"/>
            <w:noWrap w:val="0"/>
            <w:tcMar>
              <w:left w:w="28" w:type="dxa"/>
              <w:right w:w="28" w:type="dxa"/>
            </w:tcMar>
            <w:vAlign w:val="center"/>
          </w:tcPr>
          <w:p w14:paraId="1C271CD2">
            <w:pPr>
              <w:pStyle w:val="44"/>
              <w:keepNext w:val="0"/>
              <w:keepLines w:val="0"/>
              <w:suppressLineNumbers w:val="0"/>
              <w:spacing w:before="0" w:beforeLines="0" w:beforeAutospacing="0" w:after="0" w:afterLines="0" w:afterAutospacing="0" w:line="240" w:lineRule="auto"/>
              <w:ind w:left="396" w:right="0" w:hanging="396"/>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本项目</w:t>
            </w:r>
          </w:p>
          <w:p w14:paraId="645F69A3">
            <w:pPr>
              <w:pStyle w:val="44"/>
              <w:keepNext w:val="0"/>
              <w:keepLines w:val="0"/>
              <w:suppressLineNumbers w:val="0"/>
              <w:spacing w:before="0" w:beforeLines="0" w:beforeAutospacing="0" w:after="0" w:afterLines="0" w:afterAutospacing="0" w:line="240" w:lineRule="auto"/>
              <w:ind w:left="396" w:right="0" w:hanging="396"/>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排放量（固体废物产生量）</w:t>
            </w:r>
            <w:r>
              <w:rPr>
                <w:rFonts w:hint="default" w:ascii="Times New Roman" w:hAnsi="Times New Roman" w:eastAsia="黑体" w:cs="Times New Roman"/>
                <w:snapToGrid w:val="0"/>
                <w:color w:val="auto"/>
                <w:spacing w:val="-6"/>
                <w:kern w:val="21"/>
                <w:szCs w:val="21"/>
              </w:rPr>
              <w:fldChar w:fldCharType="begin"/>
            </w:r>
            <w:r>
              <w:rPr>
                <w:rFonts w:hint="default" w:ascii="Times New Roman" w:hAnsi="Times New Roman" w:eastAsia="黑体" w:cs="Times New Roman"/>
                <w:snapToGrid w:val="0"/>
                <w:color w:val="auto"/>
                <w:spacing w:val="-6"/>
                <w:kern w:val="21"/>
                <w:szCs w:val="21"/>
              </w:rPr>
              <w:instrText xml:space="preserve"> = 4 \* GB3 \* MERGEFORMAT </w:instrText>
            </w:r>
            <w:r>
              <w:rPr>
                <w:rFonts w:hint="default" w:ascii="Times New Roman" w:hAnsi="Times New Roman" w:eastAsia="黑体" w:cs="Times New Roman"/>
                <w:snapToGrid w:val="0"/>
                <w:color w:val="auto"/>
                <w:spacing w:val="-6"/>
                <w:kern w:val="21"/>
                <w:szCs w:val="21"/>
              </w:rPr>
              <w:fldChar w:fldCharType="separate"/>
            </w:r>
            <w:r>
              <w:rPr>
                <w:rFonts w:hint="default" w:ascii="Times New Roman" w:hAnsi="Times New Roman" w:eastAsia="黑体" w:cs="Times New Roman"/>
                <w:color w:val="auto"/>
                <w:kern w:val="2"/>
                <w:szCs w:val="21"/>
              </w:rPr>
              <w:t>④</w:t>
            </w:r>
            <w:r>
              <w:rPr>
                <w:rFonts w:hint="default" w:ascii="Times New Roman" w:hAnsi="Times New Roman" w:eastAsia="黑体" w:cs="Times New Roman"/>
                <w:snapToGrid w:val="0"/>
                <w:color w:val="auto"/>
                <w:spacing w:val="-6"/>
                <w:kern w:val="21"/>
                <w:szCs w:val="21"/>
              </w:rPr>
              <w:fldChar w:fldCharType="end"/>
            </w:r>
          </w:p>
        </w:tc>
        <w:tc>
          <w:tcPr>
            <w:tcW w:w="1584" w:type="dxa"/>
            <w:noWrap w:val="0"/>
            <w:tcMar>
              <w:left w:w="28" w:type="dxa"/>
              <w:right w:w="28" w:type="dxa"/>
            </w:tcMar>
            <w:vAlign w:val="center"/>
          </w:tcPr>
          <w:p w14:paraId="3C2F9E86">
            <w:pPr>
              <w:pStyle w:val="44"/>
              <w:keepNext w:val="0"/>
              <w:keepLines w:val="0"/>
              <w:suppressLineNumbers w:val="0"/>
              <w:spacing w:before="0" w:beforeLines="0" w:beforeAutospacing="0" w:after="0" w:afterLines="0" w:afterAutospacing="0" w:line="240" w:lineRule="auto"/>
              <w:ind w:left="356" w:right="0" w:hanging="356"/>
              <w:rPr>
                <w:rFonts w:hint="default" w:ascii="Times New Roman" w:hAnsi="Times New Roman" w:eastAsia="黑体" w:cs="Times New Roman"/>
                <w:snapToGrid w:val="0"/>
                <w:color w:val="auto"/>
                <w:spacing w:val="-16"/>
                <w:kern w:val="21"/>
                <w:szCs w:val="21"/>
              </w:rPr>
            </w:pPr>
            <w:r>
              <w:rPr>
                <w:rFonts w:hint="default" w:ascii="Times New Roman" w:hAnsi="Times New Roman" w:eastAsia="黑体" w:cs="Times New Roman"/>
                <w:snapToGrid w:val="0"/>
                <w:color w:val="auto"/>
                <w:spacing w:val="-16"/>
                <w:kern w:val="21"/>
                <w:szCs w:val="21"/>
              </w:rPr>
              <w:t>以新带老削减量</w:t>
            </w:r>
          </w:p>
          <w:p w14:paraId="7485F0BA">
            <w:pPr>
              <w:pStyle w:val="44"/>
              <w:keepNext w:val="0"/>
              <w:keepLines w:val="0"/>
              <w:suppressLineNumbers w:val="0"/>
              <w:spacing w:before="0" w:beforeLines="0" w:beforeAutospacing="0" w:after="0" w:afterLines="0" w:afterAutospacing="0" w:line="240" w:lineRule="auto"/>
              <w:ind w:left="356" w:right="0" w:hanging="356"/>
              <w:rPr>
                <w:rFonts w:hint="default" w:ascii="Times New Roman" w:hAnsi="Times New Roman" w:eastAsia="黑体" w:cs="Times New Roman"/>
                <w:snapToGrid w:val="0"/>
                <w:color w:val="auto"/>
                <w:spacing w:val="-16"/>
                <w:kern w:val="21"/>
                <w:szCs w:val="21"/>
              </w:rPr>
            </w:pPr>
            <w:r>
              <w:rPr>
                <w:rFonts w:hint="default" w:ascii="Times New Roman" w:hAnsi="Times New Roman" w:eastAsia="黑体" w:cs="Times New Roman"/>
                <w:snapToGrid w:val="0"/>
                <w:color w:val="auto"/>
                <w:spacing w:val="-16"/>
                <w:kern w:val="21"/>
                <w:szCs w:val="21"/>
              </w:rPr>
              <w:t>（新建项目不填）</w:t>
            </w:r>
            <w:r>
              <w:rPr>
                <w:rFonts w:hint="default" w:ascii="Times New Roman" w:hAnsi="Times New Roman" w:eastAsia="黑体" w:cs="Times New Roman"/>
                <w:snapToGrid w:val="0"/>
                <w:color w:val="auto"/>
                <w:spacing w:val="-16"/>
                <w:kern w:val="21"/>
                <w:szCs w:val="21"/>
              </w:rPr>
              <w:fldChar w:fldCharType="begin"/>
            </w:r>
            <w:r>
              <w:rPr>
                <w:rFonts w:hint="default" w:ascii="Times New Roman" w:hAnsi="Times New Roman" w:eastAsia="黑体" w:cs="Times New Roman"/>
                <w:snapToGrid w:val="0"/>
                <w:color w:val="auto"/>
                <w:spacing w:val="-16"/>
                <w:kern w:val="21"/>
                <w:szCs w:val="21"/>
              </w:rPr>
              <w:instrText xml:space="preserve"> = 5 \* GB3 \* MERGEFORMAT </w:instrText>
            </w:r>
            <w:r>
              <w:rPr>
                <w:rFonts w:hint="default" w:ascii="Times New Roman" w:hAnsi="Times New Roman" w:eastAsia="黑体" w:cs="Times New Roman"/>
                <w:snapToGrid w:val="0"/>
                <w:color w:val="auto"/>
                <w:spacing w:val="-16"/>
                <w:kern w:val="21"/>
                <w:szCs w:val="21"/>
              </w:rPr>
              <w:fldChar w:fldCharType="separate"/>
            </w:r>
            <w:r>
              <w:rPr>
                <w:rFonts w:hint="default" w:ascii="Times New Roman" w:hAnsi="Times New Roman" w:eastAsia="黑体" w:cs="Times New Roman"/>
                <w:color w:val="auto"/>
                <w:kern w:val="2"/>
                <w:szCs w:val="21"/>
              </w:rPr>
              <w:t>⑤</w:t>
            </w:r>
            <w:r>
              <w:rPr>
                <w:rFonts w:hint="default" w:ascii="Times New Roman" w:hAnsi="Times New Roman" w:eastAsia="黑体" w:cs="Times New Roman"/>
                <w:snapToGrid w:val="0"/>
                <w:color w:val="auto"/>
                <w:spacing w:val="-16"/>
                <w:kern w:val="21"/>
                <w:szCs w:val="21"/>
              </w:rPr>
              <w:fldChar w:fldCharType="end"/>
            </w:r>
          </w:p>
        </w:tc>
        <w:tc>
          <w:tcPr>
            <w:tcW w:w="1736" w:type="dxa"/>
            <w:noWrap w:val="0"/>
            <w:tcMar>
              <w:left w:w="28" w:type="dxa"/>
              <w:right w:w="28" w:type="dxa"/>
            </w:tcMar>
            <w:vAlign w:val="center"/>
          </w:tcPr>
          <w:p w14:paraId="60A5F224">
            <w:pPr>
              <w:pStyle w:val="44"/>
              <w:keepNext w:val="0"/>
              <w:keepLines w:val="0"/>
              <w:suppressLineNumbers w:val="0"/>
              <w:spacing w:before="0" w:beforeLines="0" w:beforeAutospacing="0" w:after="0" w:afterLines="0" w:afterAutospacing="0" w:line="240" w:lineRule="auto"/>
              <w:ind w:left="356" w:right="0" w:hanging="356"/>
              <w:rPr>
                <w:rFonts w:hint="default" w:ascii="Times New Roman" w:hAnsi="Times New Roman" w:eastAsia="黑体" w:cs="Times New Roman"/>
                <w:snapToGrid w:val="0"/>
                <w:color w:val="auto"/>
                <w:spacing w:val="-16"/>
                <w:kern w:val="21"/>
                <w:szCs w:val="21"/>
              </w:rPr>
            </w:pPr>
            <w:r>
              <w:rPr>
                <w:rFonts w:hint="default" w:ascii="Times New Roman" w:hAnsi="Times New Roman" w:eastAsia="黑体" w:cs="Times New Roman"/>
                <w:snapToGrid w:val="0"/>
                <w:color w:val="auto"/>
                <w:spacing w:val="-16"/>
                <w:kern w:val="21"/>
                <w:szCs w:val="21"/>
              </w:rPr>
              <w:t>本项目建成后</w:t>
            </w:r>
          </w:p>
          <w:p w14:paraId="48E8447C">
            <w:pPr>
              <w:pStyle w:val="44"/>
              <w:keepNext w:val="0"/>
              <w:keepLines w:val="0"/>
              <w:suppressLineNumbers w:val="0"/>
              <w:spacing w:before="0" w:beforeLines="0" w:beforeAutospacing="0" w:after="0" w:afterLines="0" w:afterAutospacing="0" w:line="240" w:lineRule="auto"/>
              <w:ind w:left="356" w:right="0" w:hanging="356"/>
              <w:rPr>
                <w:rFonts w:hint="default" w:ascii="Times New Roman" w:hAnsi="Times New Roman" w:eastAsia="黑体" w:cs="Times New Roman"/>
                <w:snapToGrid w:val="0"/>
                <w:color w:val="auto"/>
                <w:spacing w:val="-16"/>
                <w:kern w:val="21"/>
                <w:szCs w:val="21"/>
              </w:rPr>
            </w:pPr>
            <w:r>
              <w:rPr>
                <w:rFonts w:hint="default" w:ascii="Times New Roman" w:hAnsi="Times New Roman" w:eastAsia="黑体" w:cs="Times New Roman"/>
                <w:snapToGrid w:val="0"/>
                <w:color w:val="auto"/>
                <w:spacing w:val="-16"/>
                <w:kern w:val="21"/>
                <w:szCs w:val="21"/>
              </w:rPr>
              <w:t>全厂排放量（固体废物产生量）</w:t>
            </w:r>
            <w:r>
              <w:rPr>
                <w:rFonts w:hint="default" w:ascii="Times New Roman" w:hAnsi="Times New Roman" w:eastAsia="黑体" w:cs="Times New Roman"/>
                <w:snapToGrid w:val="0"/>
                <w:color w:val="auto"/>
                <w:spacing w:val="-16"/>
                <w:kern w:val="21"/>
                <w:szCs w:val="21"/>
              </w:rPr>
              <w:fldChar w:fldCharType="begin"/>
            </w:r>
            <w:r>
              <w:rPr>
                <w:rFonts w:hint="default" w:ascii="Times New Roman" w:hAnsi="Times New Roman" w:eastAsia="黑体" w:cs="Times New Roman"/>
                <w:snapToGrid w:val="0"/>
                <w:color w:val="auto"/>
                <w:spacing w:val="-16"/>
                <w:kern w:val="21"/>
                <w:szCs w:val="21"/>
              </w:rPr>
              <w:instrText xml:space="preserve"> = 6 \* GB3 \* MERGEFORMAT </w:instrText>
            </w:r>
            <w:r>
              <w:rPr>
                <w:rFonts w:hint="default" w:ascii="Times New Roman" w:hAnsi="Times New Roman" w:eastAsia="黑体" w:cs="Times New Roman"/>
                <w:snapToGrid w:val="0"/>
                <w:color w:val="auto"/>
                <w:spacing w:val="-16"/>
                <w:kern w:val="21"/>
                <w:szCs w:val="21"/>
              </w:rPr>
              <w:fldChar w:fldCharType="separate"/>
            </w:r>
            <w:r>
              <w:rPr>
                <w:rFonts w:hint="default" w:ascii="Times New Roman" w:hAnsi="Times New Roman" w:eastAsia="黑体" w:cs="Times New Roman"/>
                <w:color w:val="auto"/>
                <w:kern w:val="2"/>
                <w:szCs w:val="21"/>
              </w:rPr>
              <w:t>⑥</w:t>
            </w:r>
            <w:r>
              <w:rPr>
                <w:rFonts w:hint="default" w:ascii="Times New Roman" w:hAnsi="Times New Roman" w:eastAsia="黑体" w:cs="Times New Roman"/>
                <w:snapToGrid w:val="0"/>
                <w:color w:val="auto"/>
                <w:spacing w:val="-16"/>
                <w:kern w:val="21"/>
                <w:szCs w:val="21"/>
              </w:rPr>
              <w:fldChar w:fldCharType="end"/>
            </w:r>
          </w:p>
        </w:tc>
        <w:tc>
          <w:tcPr>
            <w:tcW w:w="1226" w:type="dxa"/>
            <w:noWrap w:val="0"/>
            <w:tcMar>
              <w:left w:w="28" w:type="dxa"/>
              <w:right w:w="28" w:type="dxa"/>
            </w:tcMar>
            <w:vAlign w:val="center"/>
          </w:tcPr>
          <w:p w14:paraId="6685C948">
            <w:pPr>
              <w:pStyle w:val="44"/>
              <w:keepNext w:val="0"/>
              <w:keepLines w:val="0"/>
              <w:suppressLineNumbers w:val="0"/>
              <w:spacing w:before="0" w:beforeLines="0" w:beforeAutospacing="0" w:after="0" w:afterLines="0" w:afterAutospacing="0" w:line="240" w:lineRule="auto"/>
              <w:ind w:left="396" w:right="0" w:hanging="396"/>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变化量</w:t>
            </w:r>
          </w:p>
          <w:p w14:paraId="2308B9C9">
            <w:pPr>
              <w:pStyle w:val="44"/>
              <w:keepNext w:val="0"/>
              <w:keepLines w:val="0"/>
              <w:suppressLineNumbers w:val="0"/>
              <w:spacing w:before="0" w:beforeLines="0" w:beforeAutospacing="0" w:after="0" w:afterLines="0" w:afterAutospacing="0" w:line="240" w:lineRule="auto"/>
              <w:ind w:left="420" w:right="0" w:hanging="420"/>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fldChar w:fldCharType="begin"/>
            </w:r>
            <w:r>
              <w:rPr>
                <w:rFonts w:hint="default" w:ascii="Times New Roman" w:hAnsi="Times New Roman" w:eastAsia="黑体" w:cs="Times New Roman"/>
                <w:snapToGrid w:val="0"/>
                <w:color w:val="auto"/>
                <w:spacing w:val="-6"/>
                <w:kern w:val="21"/>
                <w:szCs w:val="21"/>
              </w:rPr>
              <w:instrText xml:space="preserve"> = 7 \* GB3 \* MERGEFORMAT </w:instrText>
            </w:r>
            <w:r>
              <w:rPr>
                <w:rFonts w:hint="default" w:ascii="Times New Roman" w:hAnsi="Times New Roman" w:eastAsia="黑体" w:cs="Times New Roman"/>
                <w:snapToGrid w:val="0"/>
                <w:color w:val="auto"/>
                <w:spacing w:val="-6"/>
                <w:kern w:val="21"/>
                <w:szCs w:val="21"/>
              </w:rPr>
              <w:fldChar w:fldCharType="separate"/>
            </w:r>
            <w:r>
              <w:rPr>
                <w:rFonts w:hint="default" w:ascii="Times New Roman" w:hAnsi="Times New Roman" w:eastAsia="黑体" w:cs="Times New Roman"/>
                <w:color w:val="auto"/>
                <w:kern w:val="2"/>
                <w:szCs w:val="21"/>
              </w:rPr>
              <w:t>⑦</w:t>
            </w:r>
            <w:r>
              <w:rPr>
                <w:rFonts w:hint="default" w:ascii="Times New Roman" w:hAnsi="Times New Roman" w:eastAsia="黑体" w:cs="Times New Roman"/>
                <w:snapToGrid w:val="0"/>
                <w:color w:val="auto"/>
                <w:spacing w:val="-6"/>
                <w:kern w:val="21"/>
                <w:szCs w:val="21"/>
              </w:rPr>
              <w:fldChar w:fldCharType="end"/>
            </w:r>
          </w:p>
        </w:tc>
      </w:tr>
      <w:tr w14:paraId="1C17EA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restart"/>
            <w:noWrap w:val="0"/>
            <w:vAlign w:val="center"/>
          </w:tcPr>
          <w:p w14:paraId="46B8DD00">
            <w:pPr>
              <w:pStyle w:val="44"/>
              <w:keepNext w:val="0"/>
              <w:keepLines w:val="0"/>
              <w:suppressLineNumbers w:val="0"/>
              <w:spacing w:before="0" w:beforeLines="0" w:beforeAutospacing="0" w:after="0" w:afterLines="0" w:afterAutospacing="0" w:line="240" w:lineRule="auto"/>
              <w:ind w:left="420" w:right="0" w:hanging="42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废气</w:t>
            </w:r>
          </w:p>
        </w:tc>
        <w:tc>
          <w:tcPr>
            <w:tcW w:w="1406" w:type="dxa"/>
            <w:noWrap w:val="0"/>
            <w:vAlign w:val="center"/>
          </w:tcPr>
          <w:p w14:paraId="022FCFAA">
            <w:pPr>
              <w:pStyle w:val="44"/>
              <w:keepNext w:val="0"/>
              <w:keepLines w:val="0"/>
              <w:suppressLineNumbers w:val="0"/>
              <w:spacing w:before="0" w:beforeLines="0" w:beforeAutospacing="0" w:after="0" w:afterLines="0" w:afterAutospacing="0" w:line="240" w:lineRule="auto"/>
              <w:ind w:left="420" w:right="0" w:hanging="42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氨</w:t>
            </w:r>
          </w:p>
        </w:tc>
        <w:tc>
          <w:tcPr>
            <w:tcW w:w="1607" w:type="dxa"/>
            <w:noWrap w:val="0"/>
            <w:vAlign w:val="center"/>
          </w:tcPr>
          <w:p w14:paraId="3606A6DD">
            <w:pPr>
              <w:pStyle w:val="44"/>
              <w:keepNext w:val="0"/>
              <w:keepLines w:val="0"/>
              <w:suppressLineNumbers w:val="0"/>
              <w:spacing w:before="0" w:beforeLines="0" w:beforeAutospacing="0" w:after="0" w:afterLines="0" w:afterAutospacing="0" w:line="240" w:lineRule="auto"/>
              <w:ind w:left="420" w:right="0" w:hanging="42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275" w:type="dxa"/>
            <w:noWrap w:val="0"/>
            <w:vAlign w:val="center"/>
          </w:tcPr>
          <w:p w14:paraId="37EBBC4E">
            <w:pPr>
              <w:pStyle w:val="44"/>
              <w:keepNext w:val="0"/>
              <w:keepLines w:val="0"/>
              <w:suppressLineNumbers w:val="0"/>
              <w:spacing w:before="0" w:beforeLines="0" w:beforeAutospacing="0" w:after="0" w:afterLines="0" w:afterAutospacing="0" w:line="240" w:lineRule="auto"/>
              <w:ind w:left="420" w:right="0" w:hanging="42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807" w:type="dxa"/>
            <w:noWrap w:val="0"/>
            <w:vAlign w:val="center"/>
          </w:tcPr>
          <w:p w14:paraId="5698A42C">
            <w:pPr>
              <w:pStyle w:val="44"/>
              <w:keepNext w:val="0"/>
              <w:keepLines w:val="0"/>
              <w:suppressLineNumbers w:val="0"/>
              <w:spacing w:before="0" w:beforeLines="0" w:beforeAutospacing="0" w:after="0" w:afterLines="0" w:afterAutospacing="0" w:line="240" w:lineRule="auto"/>
              <w:ind w:left="420" w:right="0" w:hanging="42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59" w:type="dxa"/>
            <w:noWrap w:val="0"/>
            <w:vAlign w:val="center"/>
          </w:tcPr>
          <w:p w14:paraId="6364A940">
            <w:pPr>
              <w:keepNext w:val="0"/>
              <w:keepLines w:val="0"/>
              <w:suppressLineNumbers w:val="0"/>
              <w:spacing w:before="0" w:beforeAutospacing="0" w:after="0" w:afterAutospacing="0"/>
              <w:ind w:left="0" w:right="0"/>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84" w:type="dxa"/>
            <w:noWrap w:val="0"/>
            <w:vAlign w:val="center"/>
          </w:tcPr>
          <w:p w14:paraId="71D31ABA">
            <w:pPr>
              <w:keepNext w:val="0"/>
              <w:keepLines w:val="0"/>
              <w:suppressLineNumbers w:val="0"/>
              <w:spacing w:before="0" w:beforeAutospacing="0" w:after="0" w:afterAutospacing="0"/>
              <w:ind w:left="0" w:right="0"/>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36" w:type="dxa"/>
            <w:noWrap w:val="0"/>
            <w:vAlign w:val="center"/>
          </w:tcPr>
          <w:p w14:paraId="24F8708E">
            <w:pPr>
              <w:keepNext w:val="0"/>
              <w:keepLines w:val="0"/>
              <w:suppressLineNumbers w:val="0"/>
              <w:spacing w:before="0" w:beforeAutospacing="0" w:after="0" w:afterAutospacing="0"/>
              <w:ind w:left="420" w:right="0" w:hanging="420" w:hangingChars="200"/>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226" w:type="dxa"/>
            <w:noWrap w:val="0"/>
            <w:vAlign w:val="center"/>
          </w:tcPr>
          <w:p w14:paraId="3738BE15">
            <w:pPr>
              <w:keepNext w:val="0"/>
              <w:keepLines w:val="0"/>
              <w:suppressLineNumbers w:val="0"/>
              <w:spacing w:before="0" w:beforeAutospacing="0" w:after="0" w:afterAutospacing="0"/>
              <w:ind w:left="420" w:right="0" w:hanging="420" w:hangingChars="200"/>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r>
      <w:tr w14:paraId="3CDFFA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continue"/>
            <w:noWrap w:val="0"/>
            <w:vAlign w:val="center"/>
          </w:tcPr>
          <w:p w14:paraId="2E2240EA">
            <w:pPr>
              <w:pStyle w:val="44"/>
              <w:keepNext w:val="0"/>
              <w:keepLines w:val="0"/>
              <w:suppressLineNumbers w:val="0"/>
              <w:spacing w:before="0" w:beforeLines="0" w:beforeAutospacing="0" w:after="0" w:afterLines="0" w:afterAutospacing="0" w:line="240" w:lineRule="auto"/>
              <w:ind w:left="420" w:right="0" w:hanging="420"/>
              <w:rPr>
                <w:rFonts w:hint="default" w:ascii="Times New Roman" w:hAnsi="Times New Roman" w:cs="Times New Roman"/>
                <w:snapToGrid w:val="0"/>
                <w:color w:val="auto"/>
                <w:kern w:val="21"/>
                <w:szCs w:val="21"/>
              </w:rPr>
            </w:pPr>
          </w:p>
        </w:tc>
        <w:tc>
          <w:tcPr>
            <w:tcW w:w="1406" w:type="dxa"/>
            <w:noWrap w:val="0"/>
            <w:vAlign w:val="center"/>
          </w:tcPr>
          <w:p w14:paraId="124EBFA8">
            <w:pPr>
              <w:pStyle w:val="44"/>
              <w:keepNext w:val="0"/>
              <w:keepLines w:val="0"/>
              <w:suppressLineNumbers w:val="0"/>
              <w:spacing w:before="0" w:beforeLines="0" w:beforeAutospacing="0" w:after="0" w:afterLines="0" w:afterAutospacing="0" w:line="240" w:lineRule="auto"/>
              <w:ind w:left="420" w:right="0" w:hanging="42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硫化氢</w:t>
            </w:r>
          </w:p>
        </w:tc>
        <w:tc>
          <w:tcPr>
            <w:tcW w:w="1607" w:type="dxa"/>
            <w:noWrap w:val="0"/>
            <w:vAlign w:val="center"/>
          </w:tcPr>
          <w:p w14:paraId="306C39F8">
            <w:pPr>
              <w:pStyle w:val="44"/>
              <w:keepNext w:val="0"/>
              <w:keepLines w:val="0"/>
              <w:suppressLineNumbers w:val="0"/>
              <w:spacing w:before="0" w:beforeLines="0" w:beforeAutospacing="0" w:after="0" w:afterLines="0" w:afterAutospacing="0" w:line="240" w:lineRule="auto"/>
              <w:ind w:left="420" w:right="0" w:hanging="42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275" w:type="dxa"/>
            <w:noWrap w:val="0"/>
            <w:vAlign w:val="center"/>
          </w:tcPr>
          <w:p w14:paraId="137754DF">
            <w:pPr>
              <w:pStyle w:val="44"/>
              <w:keepNext w:val="0"/>
              <w:keepLines w:val="0"/>
              <w:suppressLineNumbers w:val="0"/>
              <w:spacing w:before="0" w:beforeLines="0" w:beforeAutospacing="0" w:after="0" w:afterLines="0" w:afterAutospacing="0" w:line="240" w:lineRule="auto"/>
              <w:ind w:left="420" w:right="0" w:hanging="42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807" w:type="dxa"/>
            <w:noWrap w:val="0"/>
            <w:vAlign w:val="center"/>
          </w:tcPr>
          <w:p w14:paraId="10E192D8">
            <w:pPr>
              <w:pStyle w:val="44"/>
              <w:keepNext w:val="0"/>
              <w:keepLines w:val="0"/>
              <w:suppressLineNumbers w:val="0"/>
              <w:spacing w:before="0" w:beforeLines="0" w:beforeAutospacing="0" w:after="0" w:afterLines="0" w:afterAutospacing="0" w:line="240" w:lineRule="auto"/>
              <w:ind w:left="420" w:right="0" w:hanging="42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59" w:type="dxa"/>
            <w:noWrap w:val="0"/>
            <w:vAlign w:val="center"/>
          </w:tcPr>
          <w:p w14:paraId="22459BE7">
            <w:pPr>
              <w:keepNext w:val="0"/>
              <w:keepLines w:val="0"/>
              <w:suppressLineNumbers w:val="0"/>
              <w:spacing w:before="0" w:beforeAutospacing="0" w:after="0" w:afterAutospacing="0"/>
              <w:ind w:left="0" w:right="0"/>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84" w:type="dxa"/>
            <w:noWrap w:val="0"/>
            <w:vAlign w:val="center"/>
          </w:tcPr>
          <w:p w14:paraId="159EBB23">
            <w:pPr>
              <w:keepNext w:val="0"/>
              <w:keepLines w:val="0"/>
              <w:suppressLineNumbers w:val="0"/>
              <w:spacing w:before="0" w:beforeAutospacing="0" w:after="0" w:afterAutospacing="0"/>
              <w:ind w:left="0" w:right="0"/>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36" w:type="dxa"/>
            <w:noWrap w:val="0"/>
            <w:vAlign w:val="center"/>
          </w:tcPr>
          <w:p w14:paraId="2750E4C2">
            <w:pPr>
              <w:keepNext w:val="0"/>
              <w:keepLines w:val="0"/>
              <w:suppressLineNumbers w:val="0"/>
              <w:spacing w:before="0" w:beforeAutospacing="0" w:after="0" w:afterAutospacing="0"/>
              <w:ind w:left="420" w:right="0" w:hanging="420" w:hangingChars="200"/>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226" w:type="dxa"/>
            <w:noWrap w:val="0"/>
            <w:vAlign w:val="center"/>
          </w:tcPr>
          <w:p w14:paraId="687FC56A">
            <w:pPr>
              <w:keepNext w:val="0"/>
              <w:keepLines w:val="0"/>
              <w:suppressLineNumbers w:val="0"/>
              <w:spacing w:before="0" w:beforeAutospacing="0" w:after="0" w:afterAutospacing="0"/>
              <w:ind w:left="420" w:right="0" w:hanging="420" w:hangingChars="200"/>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r>
      <w:tr w14:paraId="573B81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restart"/>
            <w:noWrap w:val="0"/>
            <w:vAlign w:val="center"/>
          </w:tcPr>
          <w:p w14:paraId="43566119">
            <w:pPr>
              <w:pStyle w:val="44"/>
              <w:keepNext w:val="0"/>
              <w:keepLines w:val="0"/>
              <w:suppressLineNumbers w:val="0"/>
              <w:spacing w:before="0" w:beforeLines="0" w:beforeAutospacing="0" w:after="0" w:afterLines="0" w:afterAutospacing="0" w:line="240" w:lineRule="auto"/>
              <w:ind w:left="420" w:right="0" w:hanging="42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废水</w:t>
            </w:r>
          </w:p>
        </w:tc>
        <w:tc>
          <w:tcPr>
            <w:tcW w:w="1406" w:type="dxa"/>
            <w:noWrap w:val="0"/>
            <w:vAlign w:val="center"/>
          </w:tcPr>
          <w:p w14:paraId="42E13D2B">
            <w:pPr>
              <w:keepNext w:val="0"/>
              <w:keepLines w:val="0"/>
              <w:suppressLineNumbers w:val="0"/>
              <w:spacing w:before="0" w:beforeAutospacing="0" w:after="0" w:afterAutospacing="0"/>
              <w:ind w:left="0" w:right="0"/>
              <w:jc w:val="center"/>
              <w:rPr>
                <w:rFonts w:hint="default" w:ascii="Times New Roman" w:hAnsi="Times New Roman" w:cs="Times New Roman"/>
                <w:snapToGrid w:val="0"/>
                <w:color w:val="auto"/>
                <w:kern w:val="21"/>
                <w:szCs w:val="21"/>
              </w:rPr>
            </w:pPr>
            <w:r>
              <w:rPr>
                <w:rFonts w:hint="default" w:ascii="Times New Roman" w:hAnsi="Times New Roman" w:cs="Times New Roman"/>
                <w:color w:val="auto"/>
                <w:sz w:val="21"/>
                <w:szCs w:val="21"/>
                <w:u w:val="none"/>
              </w:rPr>
              <w:t>CODcr</w:t>
            </w:r>
          </w:p>
        </w:tc>
        <w:tc>
          <w:tcPr>
            <w:tcW w:w="1607" w:type="dxa"/>
            <w:noWrap w:val="0"/>
            <w:vAlign w:val="center"/>
          </w:tcPr>
          <w:p w14:paraId="06A462DE">
            <w:pPr>
              <w:pStyle w:val="44"/>
              <w:keepNext w:val="0"/>
              <w:keepLines w:val="0"/>
              <w:suppressLineNumbers w:val="0"/>
              <w:spacing w:before="0" w:beforeLines="0" w:beforeAutospacing="0" w:after="0" w:afterLines="0" w:afterAutospacing="0" w:line="240" w:lineRule="auto"/>
              <w:ind w:left="420" w:leftChars="0" w:right="0" w:hanging="420" w:hangingChars="20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275" w:type="dxa"/>
            <w:noWrap w:val="0"/>
            <w:vAlign w:val="center"/>
          </w:tcPr>
          <w:p w14:paraId="514F0E38">
            <w:pPr>
              <w:pStyle w:val="44"/>
              <w:keepNext w:val="0"/>
              <w:keepLines w:val="0"/>
              <w:suppressLineNumbers w:val="0"/>
              <w:spacing w:before="0" w:beforeLines="0" w:beforeAutospacing="0" w:after="0" w:afterLines="0" w:afterAutospacing="0" w:line="240" w:lineRule="auto"/>
              <w:ind w:left="420" w:leftChars="0" w:right="0" w:hanging="420" w:hangingChars="200"/>
              <w:rPr>
                <w:rFonts w:hint="default" w:ascii="Times New Roman" w:hAnsi="Times New Roman" w:cs="Times New Roman"/>
                <w:snapToGrid w:val="0"/>
                <w:color w:val="FF0000"/>
                <w:kern w:val="21"/>
                <w:szCs w:val="21"/>
              </w:rPr>
            </w:pPr>
            <w:r>
              <w:rPr>
                <w:rFonts w:hint="default" w:ascii="Times New Roman" w:hAnsi="Times New Roman" w:cs="Times New Roman"/>
                <w:snapToGrid w:val="0"/>
                <w:color w:val="auto"/>
                <w:kern w:val="21"/>
                <w:szCs w:val="21"/>
              </w:rPr>
              <w:t>/</w:t>
            </w:r>
          </w:p>
        </w:tc>
        <w:tc>
          <w:tcPr>
            <w:tcW w:w="1807" w:type="dxa"/>
            <w:noWrap w:val="0"/>
            <w:vAlign w:val="center"/>
          </w:tcPr>
          <w:p w14:paraId="140FEF27">
            <w:pPr>
              <w:pStyle w:val="44"/>
              <w:keepNext w:val="0"/>
              <w:keepLines w:val="0"/>
              <w:suppressLineNumbers w:val="0"/>
              <w:spacing w:before="0" w:beforeLines="0" w:beforeAutospacing="0" w:after="0" w:afterLines="0" w:afterAutospacing="0" w:line="240" w:lineRule="auto"/>
              <w:ind w:left="420" w:leftChars="0" w:right="0" w:hanging="420" w:hangingChars="200"/>
              <w:rPr>
                <w:rFonts w:hint="default" w:ascii="Times New Roman" w:hAnsi="Times New Roman" w:cs="Times New Roman"/>
                <w:snapToGrid w:val="0"/>
                <w:color w:val="FF0000"/>
                <w:kern w:val="21"/>
                <w:szCs w:val="21"/>
              </w:rPr>
            </w:pPr>
            <w:r>
              <w:rPr>
                <w:rFonts w:hint="default" w:ascii="Times New Roman" w:hAnsi="Times New Roman" w:cs="Times New Roman"/>
                <w:snapToGrid w:val="0"/>
                <w:color w:val="auto"/>
                <w:kern w:val="21"/>
                <w:szCs w:val="21"/>
              </w:rPr>
              <w:t>/</w:t>
            </w:r>
          </w:p>
        </w:tc>
        <w:tc>
          <w:tcPr>
            <w:tcW w:w="1559" w:type="dxa"/>
            <w:noWrap w:val="0"/>
            <w:vAlign w:val="center"/>
          </w:tcPr>
          <w:p w14:paraId="3371D9A6">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color w:val="FF0000"/>
                <w:kern w:val="21"/>
                <w:szCs w:val="21"/>
                <w:lang w:val="en-US" w:eastAsia="zh-CN"/>
              </w:rPr>
            </w:pPr>
            <w:r>
              <w:rPr>
                <w:rFonts w:hint="eastAsia" w:cs="Times New Roman"/>
                <w:color w:val="auto"/>
                <w:sz w:val="21"/>
                <w:szCs w:val="21"/>
                <w:u w:val="none"/>
                <w:lang w:val="en-US" w:eastAsia="zh-CN"/>
              </w:rPr>
              <w:t>0.472</w:t>
            </w:r>
            <w:r>
              <w:rPr>
                <w:rFonts w:hint="default" w:ascii="Times New Roman" w:hAnsi="Times New Roman" w:cs="Times New Roman"/>
                <w:snapToGrid w:val="0"/>
                <w:color w:val="auto"/>
                <w:kern w:val="21"/>
                <w:szCs w:val="21"/>
              </w:rPr>
              <w:t>t/a</w:t>
            </w:r>
          </w:p>
        </w:tc>
        <w:tc>
          <w:tcPr>
            <w:tcW w:w="1584" w:type="dxa"/>
            <w:noWrap w:val="0"/>
            <w:vAlign w:val="center"/>
          </w:tcPr>
          <w:p w14:paraId="0D73026E">
            <w:pPr>
              <w:pStyle w:val="44"/>
              <w:keepNext w:val="0"/>
              <w:keepLines w:val="0"/>
              <w:suppressLineNumbers w:val="0"/>
              <w:spacing w:before="0" w:beforeLines="0" w:beforeAutospacing="0" w:after="0" w:afterLines="0" w:afterAutospacing="0" w:line="240" w:lineRule="auto"/>
              <w:ind w:left="420" w:leftChars="0" w:right="0" w:hanging="420" w:hangingChars="200"/>
              <w:rPr>
                <w:rFonts w:hint="default" w:ascii="Times New Roman" w:hAnsi="Times New Roman" w:cs="Times New Roman"/>
                <w:snapToGrid w:val="0"/>
                <w:color w:val="FF0000"/>
                <w:kern w:val="21"/>
                <w:szCs w:val="21"/>
              </w:rPr>
            </w:pPr>
            <w:r>
              <w:rPr>
                <w:rFonts w:hint="default" w:ascii="Times New Roman" w:hAnsi="Times New Roman" w:cs="Times New Roman"/>
                <w:snapToGrid w:val="0"/>
                <w:color w:val="auto"/>
                <w:kern w:val="21"/>
                <w:szCs w:val="21"/>
              </w:rPr>
              <w:t>/</w:t>
            </w:r>
          </w:p>
        </w:tc>
        <w:tc>
          <w:tcPr>
            <w:tcW w:w="1736" w:type="dxa"/>
            <w:noWrap w:val="0"/>
            <w:vAlign w:val="center"/>
          </w:tcPr>
          <w:p w14:paraId="1C04D144">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snapToGrid w:val="0"/>
                <w:color w:val="FF0000"/>
                <w:kern w:val="21"/>
                <w:szCs w:val="21"/>
              </w:rPr>
            </w:pPr>
            <w:r>
              <w:rPr>
                <w:rFonts w:hint="eastAsia" w:cs="Times New Roman"/>
                <w:color w:val="auto"/>
                <w:sz w:val="21"/>
                <w:szCs w:val="21"/>
                <w:u w:val="none"/>
                <w:lang w:val="en-US" w:eastAsia="zh-CN"/>
              </w:rPr>
              <w:t>0.472</w:t>
            </w:r>
            <w:r>
              <w:rPr>
                <w:rFonts w:hint="default" w:ascii="Times New Roman" w:hAnsi="Times New Roman" w:cs="Times New Roman"/>
                <w:snapToGrid w:val="0"/>
                <w:color w:val="auto"/>
                <w:kern w:val="21"/>
                <w:szCs w:val="21"/>
              </w:rPr>
              <w:t>t/a</w:t>
            </w:r>
          </w:p>
        </w:tc>
        <w:tc>
          <w:tcPr>
            <w:tcW w:w="1226" w:type="dxa"/>
            <w:noWrap w:val="0"/>
            <w:vAlign w:val="center"/>
          </w:tcPr>
          <w:p w14:paraId="084FE046">
            <w:pPr>
              <w:pStyle w:val="44"/>
              <w:keepNext w:val="0"/>
              <w:keepLines w:val="0"/>
              <w:suppressLineNumbers w:val="0"/>
              <w:spacing w:before="0" w:beforeLines="0" w:beforeAutospacing="0" w:after="0" w:afterLines="0" w:afterAutospacing="0" w:line="240" w:lineRule="auto"/>
              <w:ind w:left="420" w:leftChars="0" w:right="0" w:hanging="420" w:hangingChars="200"/>
              <w:rPr>
                <w:rFonts w:hint="default" w:ascii="Times New Roman" w:hAnsi="Times New Roman" w:cs="Times New Roman"/>
                <w:snapToGrid w:val="0"/>
                <w:color w:val="FF0000"/>
                <w:kern w:val="21"/>
                <w:szCs w:val="21"/>
              </w:rPr>
            </w:pPr>
            <w:r>
              <w:rPr>
                <w:rFonts w:hint="default" w:ascii="Times New Roman" w:hAnsi="Times New Roman" w:cs="Times New Roman"/>
                <w:snapToGrid w:val="0"/>
                <w:color w:val="auto"/>
                <w:kern w:val="21"/>
                <w:szCs w:val="21"/>
              </w:rPr>
              <w:t>/</w:t>
            </w:r>
          </w:p>
        </w:tc>
      </w:tr>
      <w:tr w14:paraId="118B11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continue"/>
            <w:noWrap w:val="0"/>
            <w:vAlign w:val="center"/>
          </w:tcPr>
          <w:p w14:paraId="180AEA3F">
            <w:pPr>
              <w:pStyle w:val="44"/>
              <w:keepNext w:val="0"/>
              <w:keepLines w:val="0"/>
              <w:suppressLineNumbers w:val="0"/>
              <w:spacing w:before="0" w:beforeLines="0" w:beforeAutospacing="0" w:after="0" w:afterLines="0" w:afterAutospacing="0" w:line="240" w:lineRule="auto"/>
              <w:ind w:left="420" w:right="0" w:hanging="420"/>
              <w:rPr>
                <w:rFonts w:hint="default" w:ascii="Times New Roman" w:hAnsi="Times New Roman" w:cs="Times New Roman"/>
                <w:snapToGrid w:val="0"/>
                <w:color w:val="auto"/>
                <w:kern w:val="21"/>
                <w:szCs w:val="21"/>
              </w:rPr>
            </w:pPr>
          </w:p>
        </w:tc>
        <w:tc>
          <w:tcPr>
            <w:tcW w:w="1406" w:type="dxa"/>
            <w:noWrap w:val="0"/>
            <w:vAlign w:val="center"/>
          </w:tcPr>
          <w:p w14:paraId="5FEE43BF">
            <w:pPr>
              <w:keepNext w:val="0"/>
              <w:keepLines w:val="0"/>
              <w:suppressLineNumbers w:val="0"/>
              <w:spacing w:before="0" w:beforeAutospacing="0" w:after="0" w:afterAutospacing="0"/>
              <w:ind w:left="0" w:right="0"/>
              <w:jc w:val="center"/>
              <w:rPr>
                <w:rFonts w:hint="default" w:ascii="Times New Roman" w:hAnsi="Times New Roman" w:cs="Times New Roman"/>
                <w:snapToGrid w:val="0"/>
                <w:color w:val="auto"/>
                <w:kern w:val="21"/>
                <w:szCs w:val="21"/>
              </w:rPr>
            </w:pPr>
            <w:r>
              <w:rPr>
                <w:rFonts w:hint="default" w:ascii="Times New Roman" w:hAnsi="Times New Roman" w:cs="Times New Roman"/>
                <w:color w:val="auto"/>
                <w:sz w:val="21"/>
                <w:szCs w:val="21"/>
                <w:u w:val="none"/>
              </w:rPr>
              <w:t>NH</w:t>
            </w:r>
            <w:r>
              <w:rPr>
                <w:rFonts w:hint="default" w:ascii="Times New Roman" w:hAnsi="Times New Roman" w:cs="Times New Roman"/>
                <w:color w:val="auto"/>
                <w:sz w:val="21"/>
                <w:szCs w:val="21"/>
                <w:u w:val="none"/>
                <w:vertAlign w:val="subscript"/>
              </w:rPr>
              <w:t>3</w:t>
            </w:r>
            <w:r>
              <w:rPr>
                <w:rFonts w:hint="default" w:ascii="Times New Roman" w:hAnsi="Times New Roman" w:cs="Times New Roman"/>
                <w:color w:val="auto"/>
                <w:sz w:val="21"/>
                <w:szCs w:val="21"/>
                <w:u w:val="none"/>
              </w:rPr>
              <w:t>-N</w:t>
            </w:r>
          </w:p>
        </w:tc>
        <w:tc>
          <w:tcPr>
            <w:tcW w:w="1607" w:type="dxa"/>
            <w:noWrap w:val="0"/>
            <w:vAlign w:val="center"/>
          </w:tcPr>
          <w:p w14:paraId="5ADD0A6F">
            <w:pPr>
              <w:pStyle w:val="44"/>
              <w:keepNext w:val="0"/>
              <w:keepLines w:val="0"/>
              <w:suppressLineNumbers w:val="0"/>
              <w:spacing w:before="0" w:beforeLines="0" w:beforeAutospacing="0" w:after="0" w:afterLines="0" w:afterAutospacing="0" w:line="240" w:lineRule="auto"/>
              <w:ind w:left="420" w:leftChars="0" w:right="0" w:hanging="420" w:hangingChars="20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275" w:type="dxa"/>
            <w:noWrap w:val="0"/>
            <w:vAlign w:val="center"/>
          </w:tcPr>
          <w:p w14:paraId="006CE2EC">
            <w:pPr>
              <w:pStyle w:val="44"/>
              <w:keepNext w:val="0"/>
              <w:keepLines w:val="0"/>
              <w:suppressLineNumbers w:val="0"/>
              <w:spacing w:before="0" w:beforeLines="0" w:beforeAutospacing="0" w:after="0" w:afterLines="0" w:afterAutospacing="0" w:line="240" w:lineRule="auto"/>
              <w:ind w:left="420" w:leftChars="0" w:right="0" w:hanging="420" w:hangingChars="200"/>
              <w:rPr>
                <w:rFonts w:hint="default" w:ascii="Times New Roman" w:hAnsi="Times New Roman" w:cs="Times New Roman"/>
                <w:snapToGrid w:val="0"/>
                <w:color w:val="FF0000"/>
                <w:kern w:val="21"/>
                <w:szCs w:val="21"/>
              </w:rPr>
            </w:pPr>
            <w:r>
              <w:rPr>
                <w:rFonts w:hint="default" w:ascii="Times New Roman" w:hAnsi="Times New Roman" w:cs="Times New Roman"/>
                <w:snapToGrid w:val="0"/>
                <w:color w:val="auto"/>
                <w:kern w:val="21"/>
                <w:szCs w:val="21"/>
              </w:rPr>
              <w:t>/</w:t>
            </w:r>
          </w:p>
        </w:tc>
        <w:tc>
          <w:tcPr>
            <w:tcW w:w="1807" w:type="dxa"/>
            <w:noWrap w:val="0"/>
            <w:vAlign w:val="center"/>
          </w:tcPr>
          <w:p w14:paraId="3FFD8A27">
            <w:pPr>
              <w:pStyle w:val="44"/>
              <w:keepNext w:val="0"/>
              <w:keepLines w:val="0"/>
              <w:suppressLineNumbers w:val="0"/>
              <w:spacing w:before="0" w:beforeLines="0" w:beforeAutospacing="0" w:after="0" w:afterLines="0" w:afterAutospacing="0" w:line="240" w:lineRule="auto"/>
              <w:ind w:left="420" w:leftChars="0" w:right="0" w:hanging="420" w:hangingChars="200"/>
              <w:rPr>
                <w:rFonts w:hint="default" w:ascii="Times New Roman" w:hAnsi="Times New Roman" w:cs="Times New Roman"/>
                <w:snapToGrid w:val="0"/>
                <w:color w:val="FF0000"/>
                <w:kern w:val="21"/>
                <w:szCs w:val="21"/>
              </w:rPr>
            </w:pPr>
            <w:r>
              <w:rPr>
                <w:rFonts w:hint="default" w:ascii="Times New Roman" w:hAnsi="Times New Roman" w:cs="Times New Roman"/>
                <w:snapToGrid w:val="0"/>
                <w:color w:val="auto"/>
                <w:kern w:val="21"/>
                <w:szCs w:val="21"/>
              </w:rPr>
              <w:t>/</w:t>
            </w:r>
          </w:p>
        </w:tc>
        <w:tc>
          <w:tcPr>
            <w:tcW w:w="1559" w:type="dxa"/>
            <w:noWrap w:val="0"/>
            <w:vAlign w:val="center"/>
          </w:tcPr>
          <w:p w14:paraId="03E6A4B4">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color w:val="FF0000"/>
                <w:kern w:val="21"/>
                <w:szCs w:val="21"/>
                <w:lang w:val="en-US" w:eastAsia="zh-CN"/>
              </w:rPr>
            </w:pPr>
            <w:r>
              <w:rPr>
                <w:rFonts w:hint="eastAsia" w:cs="Times New Roman"/>
                <w:color w:val="auto"/>
                <w:sz w:val="21"/>
                <w:szCs w:val="21"/>
                <w:u w:val="none"/>
                <w:lang w:val="en-US" w:eastAsia="zh-CN"/>
              </w:rPr>
              <w:t>0.076</w:t>
            </w:r>
            <w:r>
              <w:rPr>
                <w:rFonts w:hint="default" w:ascii="Times New Roman" w:hAnsi="Times New Roman" w:cs="Times New Roman"/>
                <w:snapToGrid w:val="0"/>
                <w:color w:val="auto"/>
                <w:kern w:val="21"/>
                <w:szCs w:val="21"/>
              </w:rPr>
              <w:t>t/a</w:t>
            </w:r>
          </w:p>
        </w:tc>
        <w:tc>
          <w:tcPr>
            <w:tcW w:w="1584" w:type="dxa"/>
            <w:noWrap w:val="0"/>
            <w:vAlign w:val="center"/>
          </w:tcPr>
          <w:p w14:paraId="19A78A27">
            <w:pPr>
              <w:pStyle w:val="44"/>
              <w:keepNext w:val="0"/>
              <w:keepLines w:val="0"/>
              <w:suppressLineNumbers w:val="0"/>
              <w:spacing w:before="0" w:beforeLines="0" w:beforeAutospacing="0" w:after="0" w:afterLines="0" w:afterAutospacing="0" w:line="240" w:lineRule="auto"/>
              <w:ind w:left="420" w:leftChars="0" w:right="0" w:hanging="420" w:hangingChars="200"/>
              <w:rPr>
                <w:rFonts w:hint="default" w:ascii="Times New Roman" w:hAnsi="Times New Roman" w:cs="Times New Roman"/>
                <w:snapToGrid w:val="0"/>
                <w:color w:val="FF0000"/>
                <w:kern w:val="21"/>
                <w:szCs w:val="21"/>
              </w:rPr>
            </w:pPr>
            <w:r>
              <w:rPr>
                <w:rFonts w:hint="default" w:ascii="Times New Roman" w:hAnsi="Times New Roman" w:cs="Times New Roman"/>
                <w:snapToGrid w:val="0"/>
                <w:color w:val="auto"/>
                <w:kern w:val="21"/>
                <w:szCs w:val="21"/>
              </w:rPr>
              <w:t>/</w:t>
            </w:r>
          </w:p>
        </w:tc>
        <w:tc>
          <w:tcPr>
            <w:tcW w:w="1736" w:type="dxa"/>
            <w:noWrap w:val="0"/>
            <w:vAlign w:val="center"/>
          </w:tcPr>
          <w:p w14:paraId="00BE96CB">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snapToGrid w:val="0"/>
                <w:color w:val="FF0000"/>
                <w:kern w:val="21"/>
                <w:szCs w:val="21"/>
              </w:rPr>
            </w:pPr>
            <w:r>
              <w:rPr>
                <w:rFonts w:hint="eastAsia" w:cs="Times New Roman"/>
                <w:color w:val="auto"/>
                <w:sz w:val="21"/>
                <w:szCs w:val="21"/>
                <w:u w:val="none"/>
                <w:lang w:val="en-US" w:eastAsia="zh-CN"/>
              </w:rPr>
              <w:t>0.076</w:t>
            </w:r>
            <w:r>
              <w:rPr>
                <w:rFonts w:hint="default" w:ascii="Times New Roman" w:hAnsi="Times New Roman" w:cs="Times New Roman"/>
                <w:snapToGrid w:val="0"/>
                <w:color w:val="auto"/>
                <w:kern w:val="21"/>
                <w:szCs w:val="21"/>
              </w:rPr>
              <w:t>t/a</w:t>
            </w:r>
          </w:p>
        </w:tc>
        <w:tc>
          <w:tcPr>
            <w:tcW w:w="1226" w:type="dxa"/>
            <w:noWrap w:val="0"/>
            <w:vAlign w:val="center"/>
          </w:tcPr>
          <w:p w14:paraId="0B0797B9">
            <w:pPr>
              <w:pStyle w:val="44"/>
              <w:keepNext w:val="0"/>
              <w:keepLines w:val="0"/>
              <w:suppressLineNumbers w:val="0"/>
              <w:spacing w:before="0" w:beforeLines="0" w:beforeAutospacing="0" w:after="0" w:afterLines="0" w:afterAutospacing="0" w:line="240" w:lineRule="auto"/>
              <w:ind w:left="420" w:leftChars="0" w:right="0" w:hanging="420" w:hangingChars="200"/>
              <w:rPr>
                <w:rFonts w:hint="default" w:ascii="Times New Roman" w:hAnsi="Times New Roman" w:cs="Times New Roman"/>
                <w:snapToGrid w:val="0"/>
                <w:color w:val="FF0000"/>
                <w:kern w:val="21"/>
                <w:szCs w:val="21"/>
              </w:rPr>
            </w:pPr>
            <w:r>
              <w:rPr>
                <w:rFonts w:hint="default" w:ascii="Times New Roman" w:hAnsi="Times New Roman" w:cs="Times New Roman"/>
                <w:snapToGrid w:val="0"/>
                <w:color w:val="auto"/>
                <w:kern w:val="21"/>
                <w:szCs w:val="21"/>
              </w:rPr>
              <w:t>/</w:t>
            </w:r>
          </w:p>
        </w:tc>
      </w:tr>
      <w:tr w14:paraId="560F0D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restart"/>
            <w:noWrap w:val="0"/>
            <w:vAlign w:val="center"/>
          </w:tcPr>
          <w:p w14:paraId="1EC0F151">
            <w:pPr>
              <w:pStyle w:val="44"/>
              <w:keepNext w:val="0"/>
              <w:keepLines w:val="0"/>
              <w:suppressLineNumbers w:val="0"/>
              <w:spacing w:before="0" w:beforeLines="0" w:beforeAutospacing="0" w:after="0" w:afterLines="0" w:afterAutospacing="0" w:line="240" w:lineRule="auto"/>
              <w:ind w:left="420" w:right="0" w:hanging="42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工业固体废物</w:t>
            </w:r>
          </w:p>
        </w:tc>
        <w:tc>
          <w:tcPr>
            <w:tcW w:w="1406" w:type="dxa"/>
            <w:noWrap w:val="0"/>
            <w:vAlign w:val="center"/>
          </w:tcPr>
          <w:p w14:paraId="3A739DF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kern w:val="0"/>
                <w:sz w:val="21"/>
                <w:szCs w:val="21"/>
                <w:u w:val="none"/>
                <w:lang w:val="en-US" w:eastAsia="zh-CN" w:bidi="ar-SA"/>
              </w:rPr>
              <w:t>生活垃圾</w:t>
            </w:r>
          </w:p>
        </w:tc>
        <w:tc>
          <w:tcPr>
            <w:tcW w:w="1607" w:type="dxa"/>
            <w:noWrap w:val="0"/>
            <w:vAlign w:val="center"/>
          </w:tcPr>
          <w:p w14:paraId="26E3F894">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cs="Times New Roman"/>
                <w:snapToGrid w:val="0"/>
                <w:color w:val="auto"/>
                <w:kern w:val="21"/>
                <w:szCs w:val="21"/>
                <w:lang w:val="en-US" w:eastAsia="zh-CN"/>
              </w:rPr>
              <w:t>/</w:t>
            </w:r>
          </w:p>
        </w:tc>
        <w:tc>
          <w:tcPr>
            <w:tcW w:w="1275" w:type="dxa"/>
            <w:noWrap w:val="0"/>
            <w:vAlign w:val="center"/>
          </w:tcPr>
          <w:p w14:paraId="178F5ABF">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cs="Times New Roman"/>
                <w:snapToGrid w:val="0"/>
                <w:color w:val="auto"/>
                <w:kern w:val="21"/>
                <w:szCs w:val="21"/>
                <w:lang w:val="en-US" w:eastAsia="zh-CN"/>
              </w:rPr>
              <w:t>/</w:t>
            </w:r>
          </w:p>
        </w:tc>
        <w:tc>
          <w:tcPr>
            <w:tcW w:w="1807" w:type="dxa"/>
            <w:noWrap w:val="0"/>
            <w:vAlign w:val="center"/>
          </w:tcPr>
          <w:p w14:paraId="282733A7">
            <w:pPr>
              <w:keepNext w:val="0"/>
              <w:keepLines w:val="0"/>
              <w:suppressLineNumbers w:val="0"/>
              <w:spacing w:before="0" w:beforeAutospacing="0" w:after="0" w:afterAutospacing="0"/>
              <w:ind w:left="0" w:right="0"/>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lang w:val="en-US" w:eastAsia="zh-CN"/>
              </w:rPr>
              <w:t>/</w:t>
            </w:r>
          </w:p>
        </w:tc>
        <w:tc>
          <w:tcPr>
            <w:tcW w:w="1559" w:type="dxa"/>
            <w:noWrap w:val="0"/>
            <w:vAlign w:val="center"/>
          </w:tcPr>
          <w:p w14:paraId="0ADD3E9E">
            <w:pPr>
              <w:keepNext w:val="0"/>
              <w:keepLines w:val="0"/>
              <w:suppressLineNumbers w:val="0"/>
              <w:spacing w:before="0" w:beforeAutospacing="0" w:after="0" w:afterAutospacing="0"/>
              <w:ind w:left="0" w:right="0"/>
              <w:jc w:val="center"/>
              <w:rPr>
                <w:rFonts w:hint="default" w:ascii="Times New Roman" w:hAnsi="Times New Roman" w:cs="Times New Roman"/>
                <w:snapToGrid w:val="0"/>
                <w:color w:val="auto"/>
                <w:kern w:val="21"/>
                <w:szCs w:val="21"/>
                <w:lang w:val="en-US" w:eastAsia="zh-CN"/>
              </w:rPr>
            </w:pPr>
            <w:r>
              <w:rPr>
                <w:rFonts w:hint="eastAsia" w:cs="Times New Roman"/>
                <w:snapToGrid w:val="0"/>
                <w:color w:val="auto"/>
                <w:kern w:val="21"/>
                <w:szCs w:val="21"/>
                <w:lang w:val="en-US" w:eastAsia="zh-CN"/>
              </w:rPr>
              <w:t>17.34</w:t>
            </w:r>
            <w:r>
              <w:rPr>
                <w:rFonts w:hint="default" w:ascii="Times New Roman" w:hAnsi="Times New Roman" w:cs="Times New Roman"/>
                <w:snapToGrid w:val="0"/>
                <w:color w:val="auto"/>
                <w:kern w:val="21"/>
                <w:szCs w:val="21"/>
              </w:rPr>
              <w:t>t/a</w:t>
            </w:r>
          </w:p>
        </w:tc>
        <w:tc>
          <w:tcPr>
            <w:tcW w:w="1584" w:type="dxa"/>
            <w:noWrap w:val="0"/>
            <w:vAlign w:val="center"/>
          </w:tcPr>
          <w:p w14:paraId="08475B25">
            <w:pPr>
              <w:keepNext w:val="0"/>
              <w:keepLines w:val="0"/>
              <w:suppressLineNumbers w:val="0"/>
              <w:spacing w:before="0" w:beforeAutospacing="0" w:after="0" w:afterAutospacing="0"/>
              <w:ind w:left="0" w:right="0"/>
              <w:jc w:val="center"/>
              <w:rPr>
                <w:rFonts w:hint="default" w:ascii="Times New Roman" w:hAnsi="Times New Roman" w:cs="Times New Roman"/>
                <w:snapToGrid w:val="0"/>
                <w:color w:val="auto"/>
                <w:kern w:val="21"/>
                <w:szCs w:val="21"/>
              </w:rPr>
            </w:pPr>
          </w:p>
        </w:tc>
        <w:tc>
          <w:tcPr>
            <w:tcW w:w="1736" w:type="dxa"/>
            <w:noWrap w:val="0"/>
            <w:vAlign w:val="center"/>
          </w:tcPr>
          <w:p w14:paraId="6E4D6038">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snapToGrid w:val="0"/>
                <w:color w:val="auto"/>
                <w:kern w:val="21"/>
                <w:szCs w:val="21"/>
                <w:lang w:val="en-US" w:eastAsia="zh-CN"/>
              </w:rPr>
            </w:pPr>
            <w:r>
              <w:rPr>
                <w:rFonts w:hint="eastAsia" w:cs="Times New Roman"/>
                <w:snapToGrid w:val="0"/>
                <w:color w:val="auto"/>
                <w:kern w:val="21"/>
                <w:szCs w:val="21"/>
                <w:lang w:val="en-US" w:eastAsia="zh-CN"/>
              </w:rPr>
              <w:t>17.34</w:t>
            </w:r>
            <w:r>
              <w:rPr>
                <w:rFonts w:hint="default" w:ascii="Times New Roman" w:hAnsi="Times New Roman" w:cs="Times New Roman"/>
                <w:snapToGrid w:val="0"/>
                <w:color w:val="auto"/>
                <w:kern w:val="21"/>
                <w:szCs w:val="21"/>
              </w:rPr>
              <w:t>t/a</w:t>
            </w:r>
          </w:p>
        </w:tc>
        <w:tc>
          <w:tcPr>
            <w:tcW w:w="1226" w:type="dxa"/>
            <w:noWrap w:val="0"/>
            <w:vAlign w:val="center"/>
          </w:tcPr>
          <w:p w14:paraId="226ED67B">
            <w:pPr>
              <w:keepNext w:val="0"/>
              <w:keepLines w:val="0"/>
              <w:suppressLineNumbers w:val="0"/>
              <w:spacing w:before="0" w:beforeAutospacing="0" w:after="0" w:afterAutospacing="0"/>
              <w:ind w:left="420" w:leftChars="0" w:right="0" w:hanging="420" w:hangingChars="200"/>
              <w:jc w:val="center"/>
              <w:rPr>
                <w:rFonts w:hint="default" w:ascii="Times New Roman" w:hAnsi="Times New Roman" w:cs="Times New Roman"/>
                <w:snapToGrid w:val="0"/>
                <w:color w:val="auto"/>
                <w:kern w:val="21"/>
                <w:szCs w:val="21"/>
              </w:rPr>
            </w:pPr>
          </w:p>
        </w:tc>
      </w:tr>
      <w:tr w14:paraId="4651A3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continue"/>
            <w:noWrap w:val="0"/>
            <w:vAlign w:val="center"/>
          </w:tcPr>
          <w:p w14:paraId="151DD0E0">
            <w:pPr>
              <w:pStyle w:val="44"/>
              <w:keepNext w:val="0"/>
              <w:keepLines w:val="0"/>
              <w:suppressLineNumbers w:val="0"/>
              <w:spacing w:before="0" w:beforeLines="0" w:beforeAutospacing="0" w:after="0" w:afterLines="0" w:afterAutospacing="0" w:line="240" w:lineRule="auto"/>
              <w:ind w:left="420" w:right="0" w:hanging="420"/>
              <w:rPr>
                <w:rFonts w:hint="default" w:ascii="Times New Roman" w:hAnsi="Times New Roman" w:cs="Times New Roman"/>
                <w:snapToGrid w:val="0"/>
                <w:color w:val="auto"/>
                <w:kern w:val="21"/>
                <w:szCs w:val="21"/>
              </w:rPr>
            </w:pPr>
          </w:p>
        </w:tc>
        <w:tc>
          <w:tcPr>
            <w:tcW w:w="1406" w:type="dxa"/>
            <w:noWrap w:val="0"/>
            <w:vAlign w:val="center"/>
          </w:tcPr>
          <w:p w14:paraId="2FD1B430">
            <w:pPr>
              <w:pStyle w:val="44"/>
              <w:keepNext w:val="0"/>
              <w:keepLines w:val="0"/>
              <w:suppressLineNumbers w:val="0"/>
              <w:spacing w:before="0" w:beforeLines="0" w:beforeAutospacing="0" w:after="0" w:afterLines="0" w:afterAutospacing="0" w:line="240" w:lineRule="auto"/>
              <w:ind w:left="420" w:right="0" w:hanging="42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医疗废物</w:t>
            </w:r>
          </w:p>
        </w:tc>
        <w:tc>
          <w:tcPr>
            <w:tcW w:w="1607" w:type="dxa"/>
            <w:noWrap w:val="0"/>
            <w:vAlign w:val="center"/>
          </w:tcPr>
          <w:p w14:paraId="24E5F2D3">
            <w:pPr>
              <w:keepNext w:val="0"/>
              <w:keepLines w:val="0"/>
              <w:suppressLineNumbers w:val="0"/>
              <w:spacing w:before="0" w:beforeAutospacing="0" w:after="0" w:afterAutospacing="0"/>
              <w:ind w:left="0" w:right="0"/>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275" w:type="dxa"/>
            <w:noWrap w:val="0"/>
            <w:vAlign w:val="center"/>
          </w:tcPr>
          <w:p w14:paraId="51F7DC18">
            <w:pPr>
              <w:keepNext w:val="0"/>
              <w:keepLines w:val="0"/>
              <w:suppressLineNumbers w:val="0"/>
              <w:spacing w:before="0" w:beforeAutospacing="0" w:after="0" w:afterAutospacing="0"/>
              <w:ind w:left="0" w:right="0"/>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807" w:type="dxa"/>
            <w:noWrap w:val="0"/>
            <w:vAlign w:val="center"/>
          </w:tcPr>
          <w:p w14:paraId="1FE1BB25">
            <w:pPr>
              <w:keepNext w:val="0"/>
              <w:keepLines w:val="0"/>
              <w:suppressLineNumbers w:val="0"/>
              <w:spacing w:before="0" w:beforeAutospacing="0" w:after="0" w:afterAutospacing="0"/>
              <w:ind w:left="0" w:right="0"/>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59" w:type="dxa"/>
            <w:noWrap w:val="0"/>
            <w:vAlign w:val="center"/>
          </w:tcPr>
          <w:p w14:paraId="5DA230D1">
            <w:pPr>
              <w:pStyle w:val="44"/>
              <w:keepNext w:val="0"/>
              <w:keepLines w:val="0"/>
              <w:suppressLineNumbers w:val="0"/>
              <w:spacing w:before="0" w:beforeLines="0" w:beforeAutospacing="0" w:after="0" w:afterLines="0" w:afterAutospacing="0" w:line="240" w:lineRule="auto"/>
              <w:ind w:left="420" w:right="0" w:hanging="420"/>
              <w:rPr>
                <w:rFonts w:hint="default" w:ascii="Times New Roman" w:hAnsi="Times New Roman" w:cs="Times New Roman"/>
                <w:snapToGrid w:val="0"/>
                <w:color w:val="auto"/>
                <w:kern w:val="21"/>
                <w:szCs w:val="21"/>
              </w:rPr>
            </w:pPr>
            <w:r>
              <w:rPr>
                <w:rFonts w:hint="eastAsia" w:ascii="Times New Roman" w:cs="Times New Roman"/>
                <w:snapToGrid w:val="0"/>
                <w:color w:val="auto"/>
                <w:kern w:val="21"/>
                <w:szCs w:val="21"/>
                <w:lang w:val="en-US" w:eastAsia="zh-CN"/>
              </w:rPr>
              <w:t>3</w:t>
            </w:r>
            <w:r>
              <w:rPr>
                <w:rFonts w:hint="default" w:ascii="Times New Roman" w:hAnsi="Times New Roman" w:cs="Times New Roman"/>
                <w:snapToGrid w:val="0"/>
                <w:color w:val="auto"/>
                <w:kern w:val="21"/>
                <w:szCs w:val="21"/>
              </w:rPr>
              <w:t>t/a</w:t>
            </w:r>
          </w:p>
        </w:tc>
        <w:tc>
          <w:tcPr>
            <w:tcW w:w="1584" w:type="dxa"/>
            <w:noWrap w:val="0"/>
            <w:vAlign w:val="center"/>
          </w:tcPr>
          <w:p w14:paraId="5E0F9474">
            <w:pPr>
              <w:keepNext w:val="0"/>
              <w:keepLines w:val="0"/>
              <w:suppressLineNumbers w:val="0"/>
              <w:spacing w:before="0" w:beforeAutospacing="0" w:after="0" w:afterAutospacing="0"/>
              <w:ind w:left="0" w:right="0"/>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36" w:type="dxa"/>
            <w:noWrap w:val="0"/>
            <w:vAlign w:val="center"/>
          </w:tcPr>
          <w:p w14:paraId="61DF82BE">
            <w:pPr>
              <w:pStyle w:val="44"/>
              <w:keepNext w:val="0"/>
              <w:keepLines w:val="0"/>
              <w:suppressLineNumbers w:val="0"/>
              <w:spacing w:before="0" w:beforeLines="0" w:beforeAutospacing="0" w:after="0" w:afterLines="0" w:afterAutospacing="0" w:line="240" w:lineRule="auto"/>
              <w:ind w:left="420" w:leftChars="0" w:right="0" w:rightChars="0" w:hanging="420" w:hangingChars="200"/>
              <w:rPr>
                <w:rFonts w:hint="default" w:ascii="Times New Roman" w:hAnsi="Times New Roman" w:cs="Times New Roman"/>
                <w:snapToGrid w:val="0"/>
                <w:color w:val="auto"/>
                <w:kern w:val="21"/>
                <w:szCs w:val="21"/>
              </w:rPr>
            </w:pPr>
            <w:r>
              <w:rPr>
                <w:rFonts w:hint="eastAsia" w:ascii="Times New Roman" w:cs="Times New Roman"/>
                <w:snapToGrid w:val="0"/>
                <w:color w:val="auto"/>
                <w:kern w:val="21"/>
                <w:szCs w:val="21"/>
                <w:lang w:val="en-US" w:eastAsia="zh-CN"/>
              </w:rPr>
              <w:t>3</w:t>
            </w:r>
            <w:r>
              <w:rPr>
                <w:rFonts w:hint="default" w:ascii="Times New Roman" w:hAnsi="Times New Roman" w:cs="Times New Roman"/>
                <w:snapToGrid w:val="0"/>
                <w:color w:val="auto"/>
                <w:kern w:val="21"/>
                <w:szCs w:val="21"/>
              </w:rPr>
              <w:t>t/a</w:t>
            </w:r>
          </w:p>
        </w:tc>
        <w:tc>
          <w:tcPr>
            <w:tcW w:w="1226" w:type="dxa"/>
            <w:noWrap w:val="0"/>
            <w:vAlign w:val="center"/>
          </w:tcPr>
          <w:p w14:paraId="23F74271">
            <w:pPr>
              <w:keepNext w:val="0"/>
              <w:keepLines w:val="0"/>
              <w:suppressLineNumbers w:val="0"/>
              <w:spacing w:before="0" w:beforeAutospacing="0" w:after="0" w:afterAutospacing="0"/>
              <w:ind w:left="420" w:leftChars="0" w:right="0" w:hanging="420" w:hangingChars="200"/>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r>
      <w:tr w14:paraId="739585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continue"/>
            <w:noWrap w:val="0"/>
            <w:vAlign w:val="center"/>
          </w:tcPr>
          <w:p w14:paraId="396B799F">
            <w:pPr>
              <w:pStyle w:val="44"/>
              <w:keepNext w:val="0"/>
              <w:keepLines w:val="0"/>
              <w:suppressLineNumbers w:val="0"/>
              <w:spacing w:before="0" w:beforeLines="0" w:beforeAutospacing="0" w:after="0" w:afterLines="0" w:afterAutospacing="0" w:line="240" w:lineRule="auto"/>
              <w:ind w:left="420" w:right="0" w:hanging="420"/>
              <w:rPr>
                <w:rFonts w:hint="default" w:ascii="Times New Roman" w:hAnsi="Times New Roman" w:cs="Times New Roman"/>
                <w:snapToGrid w:val="0"/>
                <w:color w:val="auto"/>
                <w:kern w:val="21"/>
                <w:szCs w:val="21"/>
              </w:rPr>
            </w:pPr>
          </w:p>
        </w:tc>
        <w:tc>
          <w:tcPr>
            <w:tcW w:w="1406" w:type="dxa"/>
            <w:noWrap w:val="0"/>
            <w:vAlign w:val="center"/>
          </w:tcPr>
          <w:p w14:paraId="675C26D0">
            <w:pPr>
              <w:pStyle w:val="44"/>
              <w:keepNext w:val="0"/>
              <w:keepLines w:val="0"/>
              <w:suppressLineNumbers w:val="0"/>
              <w:spacing w:before="0" w:beforeLines="0" w:beforeAutospacing="0" w:after="0" w:afterLines="0" w:afterAutospacing="0" w:line="240" w:lineRule="auto"/>
              <w:ind w:left="420" w:right="0" w:hanging="420"/>
              <w:jc w:val="center"/>
              <w:rPr>
                <w:rFonts w:hint="default" w:ascii="Times New Roman" w:hAnsi="Times New Roman" w:cs="Times New Roman"/>
                <w:snapToGrid w:val="0"/>
                <w:color w:val="auto"/>
                <w:kern w:val="21"/>
                <w:szCs w:val="21"/>
              </w:rPr>
            </w:pPr>
            <w:r>
              <w:rPr>
                <w:rFonts w:hint="eastAsia" w:ascii="Times New Roman" w:cs="Times New Roman"/>
                <w:snapToGrid w:val="0"/>
                <w:color w:val="auto"/>
                <w:kern w:val="21"/>
                <w:szCs w:val="21"/>
                <w:lang w:val="en-US" w:eastAsia="zh-CN"/>
              </w:rPr>
              <w:t>污水处理站</w:t>
            </w:r>
            <w:r>
              <w:rPr>
                <w:rFonts w:hint="default" w:ascii="Times New Roman" w:hAnsi="Times New Roman" w:cs="Times New Roman"/>
                <w:snapToGrid w:val="0"/>
                <w:color w:val="auto"/>
                <w:kern w:val="21"/>
                <w:szCs w:val="21"/>
              </w:rPr>
              <w:t>污泥</w:t>
            </w:r>
          </w:p>
        </w:tc>
        <w:tc>
          <w:tcPr>
            <w:tcW w:w="1607" w:type="dxa"/>
            <w:noWrap w:val="0"/>
            <w:vAlign w:val="center"/>
          </w:tcPr>
          <w:p w14:paraId="659D5595">
            <w:pPr>
              <w:keepNext w:val="0"/>
              <w:keepLines w:val="0"/>
              <w:suppressLineNumbers w:val="0"/>
              <w:spacing w:before="0" w:beforeAutospacing="0" w:after="0" w:afterAutospacing="0"/>
              <w:ind w:left="0" w:right="0"/>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275" w:type="dxa"/>
            <w:noWrap w:val="0"/>
            <w:vAlign w:val="center"/>
          </w:tcPr>
          <w:p w14:paraId="21D1B533">
            <w:pPr>
              <w:keepNext w:val="0"/>
              <w:keepLines w:val="0"/>
              <w:suppressLineNumbers w:val="0"/>
              <w:spacing w:before="0" w:beforeAutospacing="0" w:after="0" w:afterAutospacing="0"/>
              <w:ind w:left="0" w:right="0"/>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807" w:type="dxa"/>
            <w:noWrap w:val="0"/>
            <w:vAlign w:val="center"/>
          </w:tcPr>
          <w:p w14:paraId="7609E5C0">
            <w:pPr>
              <w:keepNext w:val="0"/>
              <w:keepLines w:val="0"/>
              <w:suppressLineNumbers w:val="0"/>
              <w:spacing w:before="0" w:beforeAutospacing="0" w:after="0" w:afterAutospacing="0"/>
              <w:ind w:left="0" w:right="0"/>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59" w:type="dxa"/>
            <w:noWrap w:val="0"/>
            <w:vAlign w:val="center"/>
          </w:tcPr>
          <w:p w14:paraId="48CBF4B0">
            <w:pPr>
              <w:pStyle w:val="44"/>
              <w:keepNext w:val="0"/>
              <w:keepLines w:val="0"/>
              <w:suppressLineNumbers w:val="0"/>
              <w:spacing w:before="0" w:beforeLines="0" w:beforeAutospacing="0" w:after="0" w:afterLines="0" w:afterAutospacing="0" w:line="240" w:lineRule="auto"/>
              <w:ind w:left="420" w:right="0" w:hanging="420"/>
              <w:rPr>
                <w:rFonts w:hint="default" w:ascii="Times New Roman" w:hAnsi="Times New Roman" w:cs="Times New Roman"/>
                <w:snapToGrid w:val="0"/>
                <w:color w:val="auto"/>
                <w:kern w:val="21"/>
                <w:szCs w:val="21"/>
              </w:rPr>
            </w:pPr>
            <w:r>
              <w:rPr>
                <w:rFonts w:hint="eastAsia" w:ascii="Times New Roman" w:cs="Times New Roman"/>
                <w:snapToGrid w:val="0"/>
                <w:color w:val="auto"/>
                <w:kern w:val="21"/>
                <w:szCs w:val="21"/>
                <w:lang w:val="en-US" w:eastAsia="zh-CN"/>
              </w:rPr>
              <w:t>1.97</w:t>
            </w:r>
            <w:r>
              <w:rPr>
                <w:rFonts w:hint="default" w:ascii="Times New Roman" w:hAnsi="Times New Roman" w:cs="Times New Roman"/>
                <w:snapToGrid w:val="0"/>
                <w:color w:val="auto"/>
                <w:kern w:val="21"/>
                <w:szCs w:val="21"/>
              </w:rPr>
              <w:t>t/a</w:t>
            </w:r>
          </w:p>
        </w:tc>
        <w:tc>
          <w:tcPr>
            <w:tcW w:w="1584" w:type="dxa"/>
            <w:noWrap w:val="0"/>
            <w:vAlign w:val="center"/>
          </w:tcPr>
          <w:p w14:paraId="13CD4549">
            <w:pPr>
              <w:keepNext w:val="0"/>
              <w:keepLines w:val="0"/>
              <w:suppressLineNumbers w:val="0"/>
              <w:spacing w:before="0" w:beforeAutospacing="0" w:after="0" w:afterAutospacing="0"/>
              <w:ind w:left="0" w:right="0"/>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36" w:type="dxa"/>
            <w:noWrap w:val="0"/>
            <w:vAlign w:val="center"/>
          </w:tcPr>
          <w:p w14:paraId="47535F1A">
            <w:pPr>
              <w:pStyle w:val="44"/>
              <w:keepNext w:val="0"/>
              <w:keepLines w:val="0"/>
              <w:suppressLineNumbers w:val="0"/>
              <w:spacing w:before="0" w:beforeLines="0" w:beforeAutospacing="0" w:after="0" w:afterLines="0" w:afterAutospacing="0" w:line="240" w:lineRule="auto"/>
              <w:ind w:left="420" w:leftChars="0" w:right="0" w:rightChars="0" w:hanging="420" w:hangingChars="200"/>
              <w:rPr>
                <w:rFonts w:hint="default" w:ascii="Times New Roman" w:hAnsi="Times New Roman" w:cs="Times New Roman"/>
                <w:snapToGrid w:val="0"/>
                <w:color w:val="auto"/>
                <w:kern w:val="21"/>
                <w:szCs w:val="21"/>
              </w:rPr>
            </w:pPr>
            <w:r>
              <w:rPr>
                <w:rFonts w:hint="eastAsia" w:ascii="Times New Roman" w:cs="Times New Roman"/>
                <w:snapToGrid w:val="0"/>
                <w:color w:val="auto"/>
                <w:kern w:val="21"/>
                <w:szCs w:val="21"/>
                <w:lang w:val="en-US" w:eastAsia="zh-CN"/>
              </w:rPr>
              <w:t>1.97</w:t>
            </w:r>
            <w:r>
              <w:rPr>
                <w:rFonts w:hint="default" w:ascii="Times New Roman" w:hAnsi="Times New Roman" w:cs="Times New Roman"/>
                <w:snapToGrid w:val="0"/>
                <w:color w:val="auto"/>
                <w:kern w:val="21"/>
                <w:szCs w:val="21"/>
              </w:rPr>
              <w:t>t/a</w:t>
            </w:r>
          </w:p>
        </w:tc>
        <w:tc>
          <w:tcPr>
            <w:tcW w:w="1226" w:type="dxa"/>
            <w:noWrap w:val="0"/>
            <w:vAlign w:val="center"/>
          </w:tcPr>
          <w:p w14:paraId="47BDB1CF">
            <w:pPr>
              <w:keepNext w:val="0"/>
              <w:keepLines w:val="0"/>
              <w:suppressLineNumbers w:val="0"/>
              <w:spacing w:before="0" w:beforeAutospacing="0" w:after="0" w:afterAutospacing="0"/>
              <w:ind w:left="420" w:leftChars="0" w:right="0" w:hanging="420" w:hangingChars="200"/>
              <w:jc w:val="center"/>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r>
      <w:tr w14:paraId="06ACB0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continue"/>
            <w:noWrap w:val="0"/>
            <w:vAlign w:val="center"/>
          </w:tcPr>
          <w:p w14:paraId="7C9B0DA1">
            <w:pPr>
              <w:pStyle w:val="44"/>
              <w:keepNext w:val="0"/>
              <w:keepLines w:val="0"/>
              <w:suppressLineNumbers w:val="0"/>
              <w:spacing w:before="0" w:beforeLines="0" w:beforeAutospacing="0" w:after="0" w:afterLines="0" w:afterAutospacing="0" w:line="240" w:lineRule="auto"/>
              <w:ind w:left="420" w:right="0" w:hanging="420"/>
              <w:rPr>
                <w:rFonts w:hint="default" w:ascii="Times New Roman" w:hAnsi="Times New Roman" w:cs="Times New Roman"/>
                <w:snapToGrid w:val="0"/>
                <w:color w:val="auto"/>
                <w:kern w:val="21"/>
                <w:szCs w:val="21"/>
              </w:rPr>
            </w:pPr>
          </w:p>
        </w:tc>
        <w:tc>
          <w:tcPr>
            <w:tcW w:w="1406" w:type="dxa"/>
            <w:shd w:val="clear" w:color="auto" w:fill="auto"/>
            <w:noWrap w:val="0"/>
            <w:vAlign w:val="center"/>
          </w:tcPr>
          <w:p w14:paraId="3E1E1E47">
            <w:pPr>
              <w:keepNext w:val="0"/>
              <w:keepLines w:val="0"/>
              <w:suppressLineNumbers w:val="0"/>
              <w:bidi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非接触性药品外包装、一次性塑料输液瓶</w:t>
            </w:r>
          </w:p>
        </w:tc>
        <w:tc>
          <w:tcPr>
            <w:tcW w:w="1607" w:type="dxa"/>
            <w:shd w:val="clear" w:color="auto" w:fill="auto"/>
            <w:noWrap w:val="0"/>
            <w:vAlign w:val="center"/>
          </w:tcPr>
          <w:p w14:paraId="015788E2">
            <w:pPr>
              <w:pStyle w:val="44"/>
              <w:keepNext w:val="0"/>
              <w:keepLines w:val="0"/>
              <w:suppressLineNumbers w:val="0"/>
              <w:spacing w:before="0" w:beforeLines="0" w:beforeAutospacing="0" w:after="0" w:afterLines="0" w:afterAutospacing="0" w:line="360" w:lineRule="auto"/>
              <w:ind w:left="420" w:leftChars="0" w:right="0" w:hanging="420" w:hangingChars="200"/>
              <w:rPr>
                <w:rFonts w:hint="default" w:ascii="Times New Roman" w:hAnsi="Times New Roman" w:eastAsia="宋体" w:cs="Times New Roman"/>
                <w:snapToGrid w:val="0"/>
                <w:kern w:val="21"/>
                <w:sz w:val="21"/>
                <w:szCs w:val="21"/>
                <w:lang w:val="en-US" w:eastAsia="zh-CN" w:bidi="ar-SA"/>
              </w:rPr>
            </w:pPr>
            <w:r>
              <w:rPr>
                <w:rFonts w:hint="default" w:ascii="Times New Roman" w:hAnsi="Times New Roman" w:cs="Times New Roman"/>
                <w:snapToGrid w:val="0"/>
                <w:kern w:val="21"/>
                <w:szCs w:val="21"/>
                <w:lang w:val="en-US" w:eastAsia="zh-CN"/>
              </w:rPr>
              <w:t>/</w:t>
            </w:r>
          </w:p>
        </w:tc>
        <w:tc>
          <w:tcPr>
            <w:tcW w:w="1275" w:type="dxa"/>
            <w:shd w:val="clear" w:color="auto" w:fill="auto"/>
            <w:noWrap w:val="0"/>
            <w:vAlign w:val="center"/>
          </w:tcPr>
          <w:p w14:paraId="5A6CDBB0">
            <w:pPr>
              <w:pStyle w:val="44"/>
              <w:keepNext w:val="0"/>
              <w:keepLines w:val="0"/>
              <w:suppressLineNumbers w:val="0"/>
              <w:spacing w:before="0" w:beforeLines="0" w:beforeAutospacing="0" w:after="0" w:afterLines="0" w:afterAutospacing="0" w:line="360" w:lineRule="auto"/>
              <w:ind w:left="420" w:leftChars="0" w:right="0" w:hanging="420" w:hangingChars="200"/>
              <w:rPr>
                <w:rFonts w:hint="default" w:ascii="Times New Roman" w:hAnsi="Times New Roman" w:eastAsia="宋体" w:cs="Times New Roman"/>
                <w:snapToGrid w:val="0"/>
                <w:kern w:val="21"/>
                <w:sz w:val="21"/>
                <w:szCs w:val="21"/>
                <w:lang w:val="en-US" w:eastAsia="zh-CN" w:bidi="ar-SA"/>
              </w:rPr>
            </w:pPr>
            <w:r>
              <w:rPr>
                <w:rFonts w:hint="default" w:ascii="Times New Roman" w:hAnsi="Times New Roman" w:cs="Times New Roman"/>
                <w:snapToGrid w:val="0"/>
                <w:kern w:val="21"/>
                <w:szCs w:val="21"/>
                <w:lang w:val="en-US" w:eastAsia="zh-CN"/>
              </w:rPr>
              <w:t>/</w:t>
            </w:r>
          </w:p>
        </w:tc>
        <w:tc>
          <w:tcPr>
            <w:tcW w:w="1807" w:type="dxa"/>
            <w:shd w:val="clear" w:color="auto" w:fill="auto"/>
            <w:noWrap w:val="0"/>
            <w:vAlign w:val="center"/>
          </w:tcPr>
          <w:p w14:paraId="5B7FA500">
            <w:pPr>
              <w:pStyle w:val="44"/>
              <w:keepNext w:val="0"/>
              <w:keepLines w:val="0"/>
              <w:suppressLineNumbers w:val="0"/>
              <w:spacing w:before="0" w:beforeLines="0" w:beforeAutospacing="0" w:after="0" w:afterLines="0" w:afterAutospacing="0" w:line="360" w:lineRule="auto"/>
              <w:ind w:left="420" w:leftChars="0" w:right="0" w:hanging="420" w:hangingChars="200"/>
              <w:rPr>
                <w:rFonts w:hint="default" w:ascii="Times New Roman" w:hAnsi="Times New Roman" w:eastAsia="宋体" w:cs="Times New Roman"/>
                <w:snapToGrid w:val="0"/>
                <w:kern w:val="21"/>
                <w:sz w:val="21"/>
                <w:szCs w:val="21"/>
                <w:lang w:val="en-US" w:eastAsia="zh-CN" w:bidi="ar-SA"/>
              </w:rPr>
            </w:pPr>
            <w:r>
              <w:rPr>
                <w:rFonts w:hint="default" w:ascii="Times New Roman" w:hAnsi="Times New Roman" w:cs="Times New Roman"/>
                <w:snapToGrid w:val="0"/>
                <w:kern w:val="21"/>
                <w:szCs w:val="21"/>
                <w:lang w:val="en-US" w:eastAsia="zh-CN"/>
              </w:rPr>
              <w:t>/</w:t>
            </w:r>
          </w:p>
        </w:tc>
        <w:tc>
          <w:tcPr>
            <w:tcW w:w="1559" w:type="dxa"/>
            <w:shd w:val="clear" w:color="auto" w:fill="auto"/>
            <w:noWrap w:val="0"/>
            <w:vAlign w:val="center"/>
          </w:tcPr>
          <w:p w14:paraId="476B6CFF">
            <w:pPr>
              <w:pStyle w:val="44"/>
              <w:keepNext w:val="0"/>
              <w:keepLines w:val="0"/>
              <w:suppressLineNumbers w:val="0"/>
              <w:spacing w:before="0" w:beforeLines="0" w:beforeAutospacing="0" w:after="0" w:afterLines="0" w:afterAutospacing="0" w:line="360" w:lineRule="auto"/>
              <w:ind w:left="420" w:leftChars="0" w:right="0" w:hanging="420" w:hangingChars="200"/>
              <w:rPr>
                <w:rFonts w:hint="eastAsia" w:ascii="Times New Roman" w:hAnsi="Times New Roman" w:eastAsia="宋体" w:cs="Times New Roman"/>
                <w:snapToGrid w:val="0"/>
                <w:kern w:val="21"/>
                <w:sz w:val="21"/>
                <w:szCs w:val="21"/>
                <w:lang w:val="en-US" w:eastAsia="zh-CN" w:bidi="ar-SA"/>
              </w:rPr>
            </w:pPr>
            <w:r>
              <w:rPr>
                <w:rFonts w:hint="default" w:ascii="Times New Roman" w:hAnsi="Times New Roman" w:cs="Times New Roman"/>
                <w:snapToGrid w:val="0"/>
                <w:kern w:val="21"/>
                <w:szCs w:val="21"/>
                <w:lang w:val="en-US" w:eastAsia="zh-CN"/>
              </w:rPr>
              <w:t>2t/a</w:t>
            </w:r>
          </w:p>
        </w:tc>
        <w:tc>
          <w:tcPr>
            <w:tcW w:w="1584" w:type="dxa"/>
            <w:noWrap w:val="0"/>
            <w:vAlign w:val="center"/>
          </w:tcPr>
          <w:p w14:paraId="3EA06567">
            <w:pPr>
              <w:keepNext w:val="0"/>
              <w:keepLines w:val="0"/>
              <w:suppressLineNumbers w:val="0"/>
              <w:spacing w:before="0" w:beforeAutospacing="0" w:after="0" w:afterAutospacing="0"/>
              <w:ind w:left="0" w:right="0"/>
              <w:jc w:val="center"/>
              <w:rPr>
                <w:rFonts w:hint="eastAsia" w:ascii="Times New Roman" w:hAnsi="Times New Roman" w:eastAsia="宋体" w:cs="Times New Roman"/>
                <w:snapToGrid w:val="0"/>
                <w:color w:val="auto"/>
                <w:kern w:val="21"/>
                <w:szCs w:val="21"/>
                <w:lang w:val="en-US" w:eastAsia="zh-CN"/>
              </w:rPr>
            </w:pPr>
            <w:r>
              <w:rPr>
                <w:rFonts w:hint="eastAsia" w:cs="Times New Roman"/>
                <w:snapToGrid w:val="0"/>
                <w:color w:val="auto"/>
                <w:kern w:val="21"/>
                <w:szCs w:val="21"/>
                <w:lang w:val="en-US" w:eastAsia="zh-CN"/>
              </w:rPr>
              <w:t>/</w:t>
            </w:r>
          </w:p>
        </w:tc>
        <w:tc>
          <w:tcPr>
            <w:tcW w:w="1736" w:type="dxa"/>
            <w:shd w:val="clear" w:color="auto" w:fill="auto"/>
            <w:noWrap w:val="0"/>
            <w:vAlign w:val="center"/>
          </w:tcPr>
          <w:p w14:paraId="24FD7316">
            <w:pPr>
              <w:pStyle w:val="44"/>
              <w:keepNext w:val="0"/>
              <w:keepLines w:val="0"/>
              <w:suppressLineNumbers w:val="0"/>
              <w:spacing w:before="0" w:beforeLines="0" w:beforeAutospacing="0" w:after="0" w:afterLines="0" w:afterAutospacing="0" w:line="360" w:lineRule="auto"/>
              <w:ind w:left="420" w:leftChars="0" w:right="0" w:hanging="420" w:hangingChars="200"/>
              <w:rPr>
                <w:rFonts w:hint="eastAsia" w:ascii="Times New Roman" w:hAnsi="Times New Roman" w:eastAsia="宋体" w:cs="Times New Roman"/>
                <w:snapToGrid w:val="0"/>
                <w:kern w:val="21"/>
                <w:sz w:val="21"/>
                <w:szCs w:val="21"/>
                <w:lang w:val="en-US" w:eastAsia="zh-CN" w:bidi="ar-SA"/>
              </w:rPr>
            </w:pPr>
            <w:r>
              <w:rPr>
                <w:rFonts w:hint="default" w:ascii="Times New Roman" w:hAnsi="Times New Roman" w:cs="Times New Roman"/>
                <w:snapToGrid w:val="0"/>
                <w:kern w:val="21"/>
                <w:szCs w:val="21"/>
                <w:lang w:val="en-US" w:eastAsia="zh-CN"/>
              </w:rPr>
              <w:t>2t/a</w:t>
            </w:r>
          </w:p>
        </w:tc>
        <w:tc>
          <w:tcPr>
            <w:tcW w:w="1226" w:type="dxa"/>
            <w:noWrap w:val="0"/>
            <w:vAlign w:val="center"/>
          </w:tcPr>
          <w:p w14:paraId="4FE87D27">
            <w:pPr>
              <w:keepNext w:val="0"/>
              <w:keepLines w:val="0"/>
              <w:suppressLineNumbers w:val="0"/>
              <w:spacing w:before="0" w:beforeAutospacing="0" w:after="0" w:afterAutospacing="0"/>
              <w:ind w:left="420" w:leftChars="0" w:right="0" w:hanging="420" w:hangingChars="200"/>
              <w:jc w:val="center"/>
              <w:rPr>
                <w:rFonts w:hint="eastAsia" w:ascii="Times New Roman" w:hAnsi="Times New Roman" w:eastAsia="宋体" w:cs="Times New Roman"/>
                <w:snapToGrid w:val="0"/>
                <w:color w:val="auto"/>
                <w:kern w:val="21"/>
                <w:szCs w:val="21"/>
                <w:lang w:val="en-US" w:eastAsia="zh-CN"/>
              </w:rPr>
            </w:pPr>
            <w:r>
              <w:rPr>
                <w:rFonts w:hint="eastAsia" w:cs="Times New Roman"/>
                <w:snapToGrid w:val="0"/>
                <w:color w:val="auto"/>
                <w:kern w:val="21"/>
                <w:szCs w:val="21"/>
                <w:lang w:val="en-US" w:eastAsia="zh-CN"/>
              </w:rPr>
              <w:t>/</w:t>
            </w:r>
          </w:p>
        </w:tc>
      </w:tr>
      <w:tr w14:paraId="412D4D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continue"/>
            <w:noWrap w:val="0"/>
            <w:vAlign w:val="center"/>
          </w:tcPr>
          <w:p w14:paraId="3BB1449F">
            <w:pPr>
              <w:pStyle w:val="44"/>
              <w:keepNext w:val="0"/>
              <w:keepLines w:val="0"/>
              <w:suppressLineNumbers w:val="0"/>
              <w:spacing w:before="0" w:beforeLines="0" w:beforeAutospacing="0" w:after="0" w:afterLines="0" w:afterAutospacing="0" w:line="240" w:lineRule="auto"/>
              <w:ind w:left="420" w:right="0" w:hanging="420"/>
              <w:rPr>
                <w:rFonts w:hint="default" w:ascii="Times New Roman" w:hAnsi="Times New Roman" w:cs="Times New Roman"/>
                <w:snapToGrid w:val="0"/>
                <w:color w:val="auto"/>
                <w:kern w:val="21"/>
                <w:szCs w:val="21"/>
              </w:rPr>
            </w:pPr>
          </w:p>
        </w:tc>
        <w:tc>
          <w:tcPr>
            <w:tcW w:w="1406" w:type="dxa"/>
            <w:shd w:val="clear" w:color="auto" w:fill="auto"/>
            <w:noWrap w:val="0"/>
            <w:vAlign w:val="center"/>
          </w:tcPr>
          <w:p w14:paraId="7066FDEF">
            <w:pPr>
              <w:keepNext w:val="0"/>
              <w:keepLines w:val="0"/>
              <w:suppressLineNumbers w:val="0"/>
              <w:bidi w:val="0"/>
              <w:spacing w:before="0" w:beforeAutospacing="0" w:after="0" w:afterAutospacing="0" w:line="360" w:lineRule="auto"/>
              <w:ind w:left="0" w:right="0"/>
              <w:rPr>
                <w:rFonts w:hint="default" w:ascii="Times New Roman" w:hAnsi="Times New Roman" w:eastAsia="宋体" w:cs="Times New Roman"/>
                <w:kern w:val="2"/>
                <w:sz w:val="21"/>
                <w:szCs w:val="24"/>
                <w:lang w:val="en-US" w:eastAsia="zh-CN" w:bidi="ar-SA"/>
              </w:rPr>
            </w:pPr>
            <w:r>
              <w:rPr>
                <w:rFonts w:hint="eastAsia" w:cs="Times New Roman"/>
                <w:lang w:val="en-US" w:eastAsia="zh-CN"/>
              </w:rPr>
              <w:t>废药物、药品</w:t>
            </w:r>
          </w:p>
        </w:tc>
        <w:tc>
          <w:tcPr>
            <w:tcW w:w="1607" w:type="dxa"/>
            <w:shd w:val="clear" w:color="auto" w:fill="auto"/>
            <w:noWrap w:val="0"/>
            <w:vAlign w:val="center"/>
          </w:tcPr>
          <w:p w14:paraId="3771B107">
            <w:pPr>
              <w:pStyle w:val="44"/>
              <w:keepNext w:val="0"/>
              <w:keepLines w:val="0"/>
              <w:suppressLineNumbers w:val="0"/>
              <w:spacing w:before="0" w:beforeLines="0" w:beforeAutospacing="0" w:after="0" w:afterLines="0" w:afterAutospacing="0" w:line="360" w:lineRule="auto"/>
              <w:ind w:left="420" w:leftChars="0" w:right="0" w:hanging="420" w:hangingChars="200"/>
              <w:rPr>
                <w:rFonts w:hint="default" w:ascii="Times New Roman" w:hAnsi="Times New Roman" w:eastAsia="宋体" w:cs="Times New Roman"/>
                <w:snapToGrid w:val="0"/>
                <w:kern w:val="21"/>
                <w:sz w:val="21"/>
                <w:szCs w:val="21"/>
                <w:lang w:val="en-US" w:eastAsia="zh-CN" w:bidi="ar-SA"/>
              </w:rPr>
            </w:pPr>
            <w:r>
              <w:rPr>
                <w:rFonts w:hint="default" w:ascii="Times New Roman" w:hAnsi="Times New Roman" w:cs="Times New Roman"/>
                <w:snapToGrid w:val="0"/>
                <w:kern w:val="21"/>
                <w:szCs w:val="21"/>
                <w:lang w:val="en-US" w:eastAsia="zh-CN"/>
              </w:rPr>
              <w:t>/</w:t>
            </w:r>
          </w:p>
        </w:tc>
        <w:tc>
          <w:tcPr>
            <w:tcW w:w="1275" w:type="dxa"/>
            <w:shd w:val="clear" w:color="auto" w:fill="auto"/>
            <w:noWrap w:val="0"/>
            <w:vAlign w:val="center"/>
          </w:tcPr>
          <w:p w14:paraId="45B38B76">
            <w:pPr>
              <w:pStyle w:val="44"/>
              <w:keepNext w:val="0"/>
              <w:keepLines w:val="0"/>
              <w:suppressLineNumbers w:val="0"/>
              <w:spacing w:before="0" w:beforeLines="0" w:beforeAutospacing="0" w:after="0" w:afterLines="0" w:afterAutospacing="0" w:line="360" w:lineRule="auto"/>
              <w:ind w:left="420" w:leftChars="0" w:right="0" w:hanging="420" w:hangingChars="200"/>
              <w:rPr>
                <w:rFonts w:hint="default" w:ascii="Times New Roman" w:hAnsi="Times New Roman" w:eastAsia="宋体" w:cs="Times New Roman"/>
                <w:snapToGrid w:val="0"/>
                <w:kern w:val="21"/>
                <w:sz w:val="21"/>
                <w:szCs w:val="21"/>
                <w:lang w:val="en-US" w:eastAsia="zh-CN" w:bidi="ar-SA"/>
              </w:rPr>
            </w:pPr>
            <w:r>
              <w:rPr>
                <w:rFonts w:hint="default" w:ascii="Times New Roman" w:hAnsi="Times New Roman" w:cs="Times New Roman"/>
                <w:snapToGrid w:val="0"/>
                <w:kern w:val="21"/>
                <w:szCs w:val="21"/>
              </w:rPr>
              <w:t>/</w:t>
            </w:r>
          </w:p>
        </w:tc>
        <w:tc>
          <w:tcPr>
            <w:tcW w:w="1807" w:type="dxa"/>
            <w:shd w:val="clear" w:color="auto" w:fill="auto"/>
            <w:noWrap w:val="0"/>
            <w:vAlign w:val="center"/>
          </w:tcPr>
          <w:p w14:paraId="57A0C758">
            <w:pPr>
              <w:pStyle w:val="44"/>
              <w:keepNext w:val="0"/>
              <w:keepLines w:val="0"/>
              <w:suppressLineNumbers w:val="0"/>
              <w:spacing w:before="0" w:beforeLines="0" w:beforeAutospacing="0" w:after="0" w:afterLines="0" w:afterAutospacing="0" w:line="360" w:lineRule="auto"/>
              <w:ind w:left="420" w:leftChars="0" w:right="0" w:hanging="420" w:hangingChars="200"/>
              <w:rPr>
                <w:rFonts w:hint="default" w:ascii="Times New Roman" w:hAnsi="Times New Roman" w:eastAsia="宋体" w:cs="Times New Roman"/>
                <w:snapToGrid w:val="0"/>
                <w:kern w:val="21"/>
                <w:sz w:val="21"/>
                <w:szCs w:val="21"/>
                <w:lang w:val="en-US" w:eastAsia="zh-CN" w:bidi="ar-SA"/>
              </w:rPr>
            </w:pPr>
            <w:r>
              <w:rPr>
                <w:rFonts w:hint="default" w:ascii="Times New Roman" w:hAnsi="Times New Roman" w:cs="Times New Roman"/>
                <w:snapToGrid w:val="0"/>
                <w:kern w:val="21"/>
                <w:szCs w:val="21"/>
              </w:rPr>
              <w:t>/</w:t>
            </w:r>
          </w:p>
        </w:tc>
        <w:tc>
          <w:tcPr>
            <w:tcW w:w="1559" w:type="dxa"/>
            <w:shd w:val="clear" w:color="auto" w:fill="auto"/>
            <w:noWrap w:val="0"/>
            <w:vAlign w:val="center"/>
          </w:tcPr>
          <w:p w14:paraId="26850542">
            <w:pPr>
              <w:pStyle w:val="44"/>
              <w:keepNext w:val="0"/>
              <w:keepLines w:val="0"/>
              <w:suppressLineNumbers w:val="0"/>
              <w:spacing w:before="0" w:beforeLines="0" w:beforeAutospacing="0" w:after="0" w:afterLines="0" w:afterAutospacing="0" w:line="360" w:lineRule="auto"/>
              <w:ind w:left="420" w:leftChars="0" w:right="0" w:hanging="420" w:hangingChars="200"/>
              <w:rPr>
                <w:rFonts w:hint="eastAsia" w:ascii="Times New Roman" w:hAnsi="Times New Roman" w:eastAsia="宋体" w:cs="Times New Roman"/>
                <w:snapToGrid w:val="0"/>
                <w:kern w:val="21"/>
                <w:sz w:val="21"/>
                <w:szCs w:val="21"/>
                <w:lang w:val="en-US" w:eastAsia="zh-CN" w:bidi="ar-SA"/>
              </w:rPr>
            </w:pPr>
            <w:r>
              <w:rPr>
                <w:rFonts w:hint="eastAsia" w:ascii="Times New Roman" w:cs="Times New Roman"/>
                <w:snapToGrid w:val="0"/>
                <w:kern w:val="21"/>
                <w:szCs w:val="21"/>
                <w:lang w:val="en-US" w:eastAsia="zh-CN"/>
              </w:rPr>
              <w:t>0.01</w:t>
            </w:r>
            <w:r>
              <w:rPr>
                <w:rFonts w:hint="default" w:ascii="Times New Roman" w:hAnsi="Times New Roman" w:cs="Times New Roman"/>
                <w:snapToGrid w:val="0"/>
                <w:kern w:val="21"/>
                <w:szCs w:val="21"/>
                <w:lang w:val="en-US" w:eastAsia="zh-CN"/>
              </w:rPr>
              <w:t>t/a</w:t>
            </w:r>
          </w:p>
        </w:tc>
        <w:tc>
          <w:tcPr>
            <w:tcW w:w="1584" w:type="dxa"/>
            <w:noWrap w:val="0"/>
            <w:vAlign w:val="center"/>
          </w:tcPr>
          <w:p w14:paraId="23654212">
            <w:pPr>
              <w:keepNext w:val="0"/>
              <w:keepLines w:val="0"/>
              <w:suppressLineNumbers w:val="0"/>
              <w:spacing w:before="0" w:beforeAutospacing="0" w:after="0" w:afterAutospacing="0"/>
              <w:ind w:left="0" w:right="0"/>
              <w:jc w:val="center"/>
              <w:rPr>
                <w:rFonts w:hint="eastAsia" w:ascii="Times New Roman" w:hAnsi="Times New Roman" w:eastAsia="宋体" w:cs="Times New Roman"/>
                <w:snapToGrid w:val="0"/>
                <w:color w:val="auto"/>
                <w:kern w:val="21"/>
                <w:szCs w:val="21"/>
                <w:lang w:val="en-US" w:eastAsia="zh-CN"/>
              </w:rPr>
            </w:pPr>
            <w:r>
              <w:rPr>
                <w:rFonts w:hint="eastAsia" w:cs="Times New Roman"/>
                <w:snapToGrid w:val="0"/>
                <w:color w:val="auto"/>
                <w:kern w:val="21"/>
                <w:szCs w:val="21"/>
                <w:lang w:val="en-US" w:eastAsia="zh-CN"/>
              </w:rPr>
              <w:t>/</w:t>
            </w:r>
          </w:p>
        </w:tc>
        <w:tc>
          <w:tcPr>
            <w:tcW w:w="1736" w:type="dxa"/>
            <w:shd w:val="clear" w:color="auto" w:fill="auto"/>
            <w:noWrap w:val="0"/>
            <w:vAlign w:val="center"/>
          </w:tcPr>
          <w:p w14:paraId="73BEF223">
            <w:pPr>
              <w:pStyle w:val="44"/>
              <w:keepNext w:val="0"/>
              <w:keepLines w:val="0"/>
              <w:suppressLineNumbers w:val="0"/>
              <w:spacing w:before="0" w:beforeLines="0" w:beforeAutospacing="0" w:after="0" w:afterLines="0" w:afterAutospacing="0" w:line="360" w:lineRule="auto"/>
              <w:ind w:left="420" w:leftChars="0" w:right="0" w:hanging="420" w:hangingChars="200"/>
              <w:rPr>
                <w:rFonts w:hint="eastAsia" w:ascii="Times New Roman" w:hAnsi="Times New Roman" w:eastAsia="宋体" w:cs="Times New Roman"/>
                <w:snapToGrid w:val="0"/>
                <w:kern w:val="21"/>
                <w:sz w:val="21"/>
                <w:szCs w:val="21"/>
                <w:lang w:val="en-US" w:eastAsia="zh-CN" w:bidi="ar-SA"/>
              </w:rPr>
            </w:pPr>
            <w:r>
              <w:rPr>
                <w:rFonts w:hint="eastAsia" w:ascii="Times New Roman" w:cs="Times New Roman"/>
                <w:snapToGrid w:val="0"/>
                <w:kern w:val="21"/>
                <w:szCs w:val="21"/>
                <w:lang w:val="en-US" w:eastAsia="zh-CN"/>
              </w:rPr>
              <w:t>0.01</w:t>
            </w:r>
            <w:r>
              <w:rPr>
                <w:rFonts w:hint="default" w:ascii="Times New Roman" w:hAnsi="Times New Roman" w:cs="Times New Roman"/>
                <w:snapToGrid w:val="0"/>
                <w:kern w:val="21"/>
                <w:szCs w:val="21"/>
                <w:lang w:val="en-US" w:eastAsia="zh-CN"/>
              </w:rPr>
              <w:t>t/a</w:t>
            </w:r>
          </w:p>
        </w:tc>
        <w:tc>
          <w:tcPr>
            <w:tcW w:w="1226" w:type="dxa"/>
            <w:noWrap w:val="0"/>
            <w:vAlign w:val="center"/>
          </w:tcPr>
          <w:p w14:paraId="3828137C">
            <w:pPr>
              <w:keepNext w:val="0"/>
              <w:keepLines w:val="0"/>
              <w:suppressLineNumbers w:val="0"/>
              <w:spacing w:before="0" w:beforeAutospacing="0" w:after="0" w:afterAutospacing="0"/>
              <w:ind w:left="420" w:leftChars="0" w:right="0" w:hanging="420" w:hangingChars="200"/>
              <w:jc w:val="center"/>
              <w:rPr>
                <w:rFonts w:hint="eastAsia" w:ascii="Times New Roman" w:hAnsi="Times New Roman" w:eastAsia="宋体" w:cs="Times New Roman"/>
                <w:snapToGrid w:val="0"/>
                <w:color w:val="auto"/>
                <w:kern w:val="21"/>
                <w:szCs w:val="21"/>
                <w:lang w:val="en-US" w:eastAsia="zh-CN"/>
              </w:rPr>
            </w:pPr>
            <w:r>
              <w:rPr>
                <w:rFonts w:hint="eastAsia" w:cs="Times New Roman"/>
                <w:snapToGrid w:val="0"/>
                <w:color w:val="auto"/>
                <w:kern w:val="21"/>
                <w:szCs w:val="21"/>
                <w:lang w:val="en-US" w:eastAsia="zh-CN"/>
              </w:rPr>
              <w:t>/</w:t>
            </w:r>
          </w:p>
        </w:tc>
      </w:tr>
      <w:tr w14:paraId="0EA93C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continue"/>
            <w:noWrap w:val="0"/>
            <w:vAlign w:val="center"/>
          </w:tcPr>
          <w:p w14:paraId="765368DD">
            <w:pPr>
              <w:pStyle w:val="44"/>
              <w:keepNext w:val="0"/>
              <w:keepLines w:val="0"/>
              <w:suppressLineNumbers w:val="0"/>
              <w:spacing w:before="0" w:beforeLines="0" w:beforeAutospacing="0" w:after="0" w:afterLines="0" w:afterAutospacing="0" w:line="240" w:lineRule="auto"/>
              <w:ind w:left="420" w:right="0" w:hanging="420"/>
              <w:rPr>
                <w:rFonts w:hint="default" w:ascii="Times New Roman" w:hAnsi="Times New Roman" w:cs="Times New Roman"/>
                <w:snapToGrid w:val="0"/>
                <w:color w:val="auto"/>
                <w:kern w:val="21"/>
                <w:szCs w:val="21"/>
              </w:rPr>
            </w:pPr>
          </w:p>
        </w:tc>
        <w:tc>
          <w:tcPr>
            <w:tcW w:w="1406" w:type="dxa"/>
            <w:shd w:val="clear" w:color="auto" w:fill="auto"/>
            <w:noWrap w:val="0"/>
            <w:vAlign w:val="center"/>
          </w:tcPr>
          <w:p w14:paraId="2ED7D041">
            <w:pPr>
              <w:keepNext w:val="0"/>
              <w:keepLines w:val="0"/>
              <w:suppressLineNumbers w:val="0"/>
              <w:bidi w:val="0"/>
              <w:spacing w:before="0" w:beforeAutospacing="0" w:after="0" w:afterAutospacing="0" w:line="360" w:lineRule="auto"/>
              <w:ind w:left="0" w:right="0"/>
              <w:rPr>
                <w:rFonts w:hint="default" w:cs="Times New Roman"/>
                <w:lang w:val="en-US" w:eastAsia="zh-CN"/>
              </w:rPr>
            </w:pPr>
            <w:r>
              <w:rPr>
                <w:rFonts w:hint="eastAsia" w:cs="Times New Roman"/>
                <w:lang w:val="en-US" w:eastAsia="zh-CN"/>
              </w:rPr>
              <w:t>隔油池浮油</w:t>
            </w:r>
          </w:p>
        </w:tc>
        <w:tc>
          <w:tcPr>
            <w:tcW w:w="1607" w:type="dxa"/>
            <w:shd w:val="clear" w:color="auto" w:fill="auto"/>
            <w:noWrap w:val="0"/>
            <w:vAlign w:val="center"/>
          </w:tcPr>
          <w:p w14:paraId="0EC749FA">
            <w:pPr>
              <w:pStyle w:val="44"/>
              <w:keepNext w:val="0"/>
              <w:keepLines w:val="0"/>
              <w:suppressLineNumbers w:val="0"/>
              <w:spacing w:before="0" w:beforeLines="0" w:beforeAutospacing="0" w:after="0" w:afterLines="0" w:afterAutospacing="0" w:line="360" w:lineRule="auto"/>
              <w:ind w:left="420" w:leftChars="0" w:right="0" w:rightChars="0" w:hanging="420" w:hangingChars="200"/>
              <w:rPr>
                <w:rFonts w:hint="default" w:ascii="Times New Roman" w:hAnsi="Times New Roman" w:eastAsia="宋体" w:cs="Times New Roman"/>
                <w:snapToGrid w:val="0"/>
                <w:kern w:val="21"/>
                <w:sz w:val="21"/>
                <w:szCs w:val="21"/>
                <w:lang w:val="en-US" w:eastAsia="zh-CN" w:bidi="ar-SA"/>
              </w:rPr>
            </w:pPr>
            <w:r>
              <w:rPr>
                <w:rFonts w:hint="default" w:ascii="Times New Roman" w:hAnsi="Times New Roman" w:cs="Times New Roman"/>
                <w:snapToGrid w:val="0"/>
                <w:kern w:val="21"/>
                <w:szCs w:val="21"/>
                <w:lang w:val="en-US" w:eastAsia="zh-CN"/>
              </w:rPr>
              <w:t>/</w:t>
            </w:r>
          </w:p>
        </w:tc>
        <w:tc>
          <w:tcPr>
            <w:tcW w:w="1275" w:type="dxa"/>
            <w:shd w:val="clear" w:color="auto" w:fill="auto"/>
            <w:noWrap w:val="0"/>
            <w:vAlign w:val="center"/>
          </w:tcPr>
          <w:p w14:paraId="3B283DE5">
            <w:pPr>
              <w:pStyle w:val="44"/>
              <w:keepNext w:val="0"/>
              <w:keepLines w:val="0"/>
              <w:suppressLineNumbers w:val="0"/>
              <w:spacing w:before="0" w:beforeLines="0" w:beforeAutospacing="0" w:after="0" w:afterLines="0" w:afterAutospacing="0" w:line="360" w:lineRule="auto"/>
              <w:ind w:left="420" w:leftChars="0" w:right="0" w:rightChars="0" w:hanging="420" w:hangingChars="200"/>
              <w:rPr>
                <w:rFonts w:hint="default" w:ascii="Times New Roman" w:hAnsi="Times New Roman" w:eastAsia="宋体" w:cs="Times New Roman"/>
                <w:snapToGrid w:val="0"/>
                <w:kern w:val="21"/>
                <w:sz w:val="21"/>
                <w:szCs w:val="21"/>
                <w:lang w:val="en-US" w:eastAsia="zh-CN" w:bidi="ar-SA"/>
              </w:rPr>
            </w:pPr>
            <w:r>
              <w:rPr>
                <w:rFonts w:hint="default" w:ascii="Times New Roman" w:hAnsi="Times New Roman" w:cs="Times New Roman"/>
                <w:snapToGrid w:val="0"/>
                <w:kern w:val="21"/>
                <w:szCs w:val="21"/>
              </w:rPr>
              <w:t>/</w:t>
            </w:r>
          </w:p>
        </w:tc>
        <w:tc>
          <w:tcPr>
            <w:tcW w:w="1807" w:type="dxa"/>
            <w:shd w:val="clear" w:color="auto" w:fill="auto"/>
            <w:noWrap w:val="0"/>
            <w:vAlign w:val="center"/>
          </w:tcPr>
          <w:p w14:paraId="12D68FD4">
            <w:pPr>
              <w:pStyle w:val="44"/>
              <w:keepNext w:val="0"/>
              <w:keepLines w:val="0"/>
              <w:suppressLineNumbers w:val="0"/>
              <w:spacing w:before="0" w:beforeLines="0" w:beforeAutospacing="0" w:after="0" w:afterLines="0" w:afterAutospacing="0" w:line="360" w:lineRule="auto"/>
              <w:ind w:left="420" w:leftChars="0" w:right="0" w:rightChars="0" w:hanging="420" w:hangingChars="200"/>
              <w:rPr>
                <w:rFonts w:hint="default" w:ascii="Times New Roman" w:hAnsi="Times New Roman" w:eastAsia="宋体" w:cs="Times New Roman"/>
                <w:snapToGrid w:val="0"/>
                <w:kern w:val="21"/>
                <w:sz w:val="21"/>
                <w:szCs w:val="21"/>
                <w:lang w:val="en-US" w:eastAsia="zh-CN" w:bidi="ar-SA"/>
              </w:rPr>
            </w:pPr>
            <w:r>
              <w:rPr>
                <w:rFonts w:hint="default" w:ascii="Times New Roman" w:hAnsi="Times New Roman" w:cs="Times New Roman"/>
                <w:snapToGrid w:val="0"/>
                <w:kern w:val="21"/>
                <w:szCs w:val="21"/>
              </w:rPr>
              <w:t>/</w:t>
            </w:r>
          </w:p>
        </w:tc>
        <w:tc>
          <w:tcPr>
            <w:tcW w:w="1559" w:type="dxa"/>
            <w:shd w:val="clear" w:color="auto" w:fill="auto"/>
            <w:noWrap w:val="0"/>
            <w:vAlign w:val="center"/>
          </w:tcPr>
          <w:p w14:paraId="429E0F5D">
            <w:pPr>
              <w:pStyle w:val="44"/>
              <w:keepNext w:val="0"/>
              <w:keepLines w:val="0"/>
              <w:suppressLineNumbers w:val="0"/>
              <w:spacing w:before="0" w:beforeLines="0" w:beforeAutospacing="0" w:after="0" w:afterLines="0" w:afterAutospacing="0" w:line="360" w:lineRule="auto"/>
              <w:ind w:left="420" w:leftChars="0" w:right="0" w:rightChars="0" w:hanging="420" w:hangingChars="200"/>
              <w:rPr>
                <w:rFonts w:hint="eastAsia" w:ascii="Times New Roman" w:hAnsi="Times New Roman" w:eastAsia="宋体" w:cs="Times New Roman"/>
                <w:snapToGrid w:val="0"/>
                <w:kern w:val="21"/>
                <w:sz w:val="21"/>
                <w:szCs w:val="21"/>
                <w:lang w:val="en-US" w:eastAsia="zh-CN" w:bidi="ar-SA"/>
              </w:rPr>
            </w:pPr>
            <w:r>
              <w:rPr>
                <w:rFonts w:hint="eastAsia" w:ascii="Times New Roman" w:cs="Times New Roman"/>
                <w:snapToGrid w:val="0"/>
                <w:kern w:val="21"/>
                <w:szCs w:val="21"/>
                <w:lang w:val="en-US" w:eastAsia="zh-CN"/>
              </w:rPr>
              <w:t>0.01</w:t>
            </w:r>
            <w:r>
              <w:rPr>
                <w:rFonts w:hint="default" w:ascii="Times New Roman" w:hAnsi="Times New Roman" w:cs="Times New Roman"/>
                <w:snapToGrid w:val="0"/>
                <w:kern w:val="21"/>
                <w:szCs w:val="21"/>
                <w:lang w:val="en-US" w:eastAsia="zh-CN"/>
              </w:rPr>
              <w:t>t/a</w:t>
            </w:r>
          </w:p>
        </w:tc>
        <w:tc>
          <w:tcPr>
            <w:tcW w:w="1584" w:type="dxa"/>
            <w:shd w:val="clear" w:color="auto" w:fill="auto"/>
            <w:noWrap w:val="0"/>
            <w:vAlign w:val="center"/>
          </w:tcPr>
          <w:p w14:paraId="2E32CD4B">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snapToGrid w:val="0"/>
                <w:color w:val="auto"/>
                <w:kern w:val="21"/>
                <w:sz w:val="21"/>
                <w:szCs w:val="21"/>
                <w:lang w:val="en-US" w:eastAsia="zh-CN" w:bidi="ar-SA"/>
              </w:rPr>
            </w:pPr>
            <w:r>
              <w:rPr>
                <w:rFonts w:hint="eastAsia" w:cs="Times New Roman"/>
                <w:snapToGrid w:val="0"/>
                <w:color w:val="auto"/>
                <w:kern w:val="21"/>
                <w:szCs w:val="21"/>
                <w:lang w:val="en-US" w:eastAsia="zh-CN"/>
              </w:rPr>
              <w:t>/</w:t>
            </w:r>
          </w:p>
        </w:tc>
        <w:tc>
          <w:tcPr>
            <w:tcW w:w="1736" w:type="dxa"/>
            <w:shd w:val="clear" w:color="auto" w:fill="auto"/>
            <w:noWrap w:val="0"/>
            <w:vAlign w:val="center"/>
          </w:tcPr>
          <w:p w14:paraId="6FDF0AC9">
            <w:pPr>
              <w:pStyle w:val="44"/>
              <w:keepNext w:val="0"/>
              <w:keepLines w:val="0"/>
              <w:suppressLineNumbers w:val="0"/>
              <w:spacing w:before="0" w:beforeLines="0" w:beforeAutospacing="0" w:after="0" w:afterLines="0" w:afterAutospacing="0" w:line="360" w:lineRule="auto"/>
              <w:ind w:left="420" w:leftChars="0" w:right="0" w:rightChars="0" w:hanging="420" w:hangingChars="200"/>
              <w:rPr>
                <w:rFonts w:hint="eastAsia" w:ascii="Times New Roman" w:hAnsi="Times New Roman" w:eastAsia="宋体" w:cs="Times New Roman"/>
                <w:snapToGrid w:val="0"/>
                <w:kern w:val="21"/>
                <w:sz w:val="21"/>
                <w:szCs w:val="21"/>
                <w:lang w:val="en-US" w:eastAsia="zh-CN" w:bidi="ar-SA"/>
              </w:rPr>
            </w:pPr>
            <w:r>
              <w:rPr>
                <w:rFonts w:hint="eastAsia" w:ascii="Times New Roman" w:cs="Times New Roman"/>
                <w:snapToGrid w:val="0"/>
                <w:kern w:val="21"/>
                <w:szCs w:val="21"/>
                <w:lang w:val="en-US" w:eastAsia="zh-CN"/>
              </w:rPr>
              <w:t>0.01</w:t>
            </w:r>
            <w:r>
              <w:rPr>
                <w:rFonts w:hint="default" w:ascii="Times New Roman" w:hAnsi="Times New Roman" w:cs="Times New Roman"/>
                <w:snapToGrid w:val="0"/>
                <w:kern w:val="21"/>
                <w:szCs w:val="21"/>
                <w:lang w:val="en-US" w:eastAsia="zh-CN"/>
              </w:rPr>
              <w:t>t/a</w:t>
            </w:r>
          </w:p>
        </w:tc>
        <w:tc>
          <w:tcPr>
            <w:tcW w:w="1226" w:type="dxa"/>
            <w:shd w:val="clear" w:color="auto" w:fill="auto"/>
            <w:noWrap w:val="0"/>
            <w:vAlign w:val="center"/>
          </w:tcPr>
          <w:p w14:paraId="129CC4AC">
            <w:pPr>
              <w:keepNext w:val="0"/>
              <w:keepLines w:val="0"/>
              <w:suppressLineNumbers w:val="0"/>
              <w:spacing w:before="0" w:beforeAutospacing="0" w:after="0" w:afterAutospacing="0"/>
              <w:ind w:left="420" w:leftChars="0" w:right="0" w:rightChars="0" w:hanging="420" w:hangingChars="200"/>
              <w:jc w:val="center"/>
              <w:rPr>
                <w:rFonts w:hint="eastAsia" w:ascii="Times New Roman" w:hAnsi="Times New Roman" w:eastAsia="宋体" w:cs="Times New Roman"/>
                <w:snapToGrid w:val="0"/>
                <w:color w:val="auto"/>
                <w:kern w:val="21"/>
                <w:sz w:val="21"/>
                <w:szCs w:val="21"/>
                <w:lang w:val="en-US" w:eastAsia="zh-CN" w:bidi="ar-SA"/>
              </w:rPr>
            </w:pPr>
            <w:r>
              <w:rPr>
                <w:rFonts w:hint="eastAsia" w:cs="Times New Roman"/>
                <w:snapToGrid w:val="0"/>
                <w:color w:val="auto"/>
                <w:kern w:val="21"/>
                <w:szCs w:val="21"/>
                <w:lang w:val="en-US" w:eastAsia="zh-CN"/>
              </w:rPr>
              <w:t>/</w:t>
            </w:r>
          </w:p>
        </w:tc>
      </w:tr>
    </w:tbl>
    <w:p w14:paraId="3815EB54">
      <w:pPr>
        <w:pStyle w:val="44"/>
        <w:spacing w:before="192" w:beforeLines="80" w:after="24"/>
        <w:ind w:left="420" w:hanging="420"/>
        <w:jc w:val="left"/>
        <w:rPr>
          <w:rFonts w:hint="default" w:ascii="Times New Roman" w:hAnsi="Times New Roman" w:cs="Times New Roman"/>
          <w:color w:val="auto"/>
        </w:rPr>
      </w:pPr>
      <w:r>
        <w:rPr>
          <w:rFonts w:hint="default" w:ascii="Times New Roman" w:hAnsi="Times New Roman" w:cs="Times New Roman"/>
          <w:snapToGrid w:val="0"/>
          <w:color w:val="auto"/>
          <w:kern w:val="21"/>
          <w:szCs w:val="21"/>
        </w:rPr>
        <w:t>注：</w:t>
      </w:r>
      <w:r>
        <w:rPr>
          <w:rFonts w:hint="default" w:ascii="Times New Roman" w:hAnsi="Times New Roman" w:cs="Times New Roman"/>
          <w:snapToGrid w:val="0"/>
          <w:color w:val="auto"/>
          <w:spacing w:val="-16"/>
          <w:kern w:val="21"/>
          <w:szCs w:val="21"/>
        </w:rPr>
        <w:fldChar w:fldCharType="begin"/>
      </w:r>
      <w:r>
        <w:rPr>
          <w:rFonts w:hint="default" w:ascii="Times New Roman" w:hAnsi="Times New Roman" w:cs="Times New Roman"/>
          <w:snapToGrid w:val="0"/>
          <w:color w:val="auto"/>
          <w:spacing w:val="-16"/>
          <w:kern w:val="21"/>
          <w:szCs w:val="21"/>
        </w:rPr>
        <w:instrText xml:space="preserve"> = 6 \* GB3 \* MERGEFORMAT </w:instrText>
      </w:r>
      <w:r>
        <w:rPr>
          <w:rFonts w:hint="default" w:ascii="Times New Roman" w:hAnsi="Times New Roman" w:cs="Times New Roman"/>
          <w:snapToGrid w:val="0"/>
          <w:color w:val="auto"/>
          <w:spacing w:val="-16"/>
          <w:kern w:val="21"/>
          <w:szCs w:val="21"/>
        </w:rPr>
        <w:fldChar w:fldCharType="separate"/>
      </w:r>
      <w:r>
        <w:rPr>
          <w:rFonts w:hint="default" w:ascii="Times New Roman" w:hAnsi="Times New Roman" w:cs="Times New Roman"/>
          <w:color w:val="auto"/>
          <w:szCs w:val="21"/>
        </w:rPr>
        <w:t>⑥</w:t>
      </w:r>
      <w:r>
        <w:rPr>
          <w:rFonts w:hint="default" w:ascii="Times New Roman" w:hAnsi="Times New Roman" w:cs="Times New Roman"/>
          <w:snapToGrid w:val="0"/>
          <w:color w:val="auto"/>
          <w:spacing w:val="-16"/>
          <w:kern w:val="21"/>
          <w:szCs w:val="21"/>
        </w:rPr>
        <w:fldChar w:fldCharType="end"/>
      </w:r>
      <w:r>
        <w:rPr>
          <w:rFonts w:hint="default" w:ascii="Times New Roman" w:hAnsi="Times New Roman" w:cs="Times New Roman"/>
          <w:snapToGrid w:val="0"/>
          <w:color w:val="auto"/>
          <w:spacing w:val="-1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1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①</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3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③</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4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④</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16"/>
          <w:kern w:val="21"/>
          <w:szCs w:val="21"/>
        </w:rPr>
        <w:fldChar w:fldCharType="begin"/>
      </w:r>
      <w:r>
        <w:rPr>
          <w:rFonts w:hint="default" w:ascii="Times New Roman" w:hAnsi="Times New Roman" w:cs="Times New Roman"/>
          <w:snapToGrid w:val="0"/>
          <w:color w:val="auto"/>
          <w:spacing w:val="-16"/>
          <w:kern w:val="21"/>
          <w:szCs w:val="21"/>
        </w:rPr>
        <w:instrText xml:space="preserve"> = 5 \* GB3 \* MERGEFORMAT </w:instrText>
      </w:r>
      <w:r>
        <w:rPr>
          <w:rFonts w:hint="default" w:ascii="Times New Roman" w:hAnsi="Times New Roman" w:cs="Times New Roman"/>
          <w:snapToGrid w:val="0"/>
          <w:color w:val="auto"/>
          <w:spacing w:val="-16"/>
          <w:kern w:val="21"/>
          <w:szCs w:val="21"/>
        </w:rPr>
        <w:fldChar w:fldCharType="separate"/>
      </w:r>
      <w:r>
        <w:rPr>
          <w:rFonts w:hint="default" w:ascii="Times New Roman" w:hAnsi="Times New Roman" w:cs="Times New Roman"/>
          <w:color w:val="auto"/>
          <w:szCs w:val="21"/>
        </w:rPr>
        <w:t>⑤</w:t>
      </w:r>
      <w:r>
        <w:rPr>
          <w:rFonts w:hint="default" w:ascii="Times New Roman" w:hAnsi="Times New Roman" w:cs="Times New Roman"/>
          <w:snapToGrid w:val="0"/>
          <w:color w:val="auto"/>
          <w:spacing w:val="-16"/>
          <w:kern w:val="21"/>
          <w:szCs w:val="21"/>
        </w:rPr>
        <w:fldChar w:fldCharType="end"/>
      </w:r>
      <w:r>
        <w:rPr>
          <w:rFonts w:hint="default" w:ascii="Times New Roman" w:hAnsi="Times New Roman" w:cs="Times New Roman"/>
          <w:snapToGrid w:val="0"/>
          <w:color w:val="auto"/>
          <w:spacing w:val="-1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7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⑦</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16"/>
          <w:kern w:val="21"/>
          <w:szCs w:val="21"/>
        </w:rPr>
        <w:fldChar w:fldCharType="begin"/>
      </w:r>
      <w:r>
        <w:rPr>
          <w:rFonts w:hint="default" w:ascii="Times New Roman" w:hAnsi="Times New Roman" w:cs="Times New Roman"/>
          <w:snapToGrid w:val="0"/>
          <w:color w:val="auto"/>
          <w:spacing w:val="-16"/>
          <w:kern w:val="21"/>
          <w:szCs w:val="21"/>
        </w:rPr>
        <w:instrText xml:space="preserve"> = 6 \* GB3 \* MERGEFORMAT </w:instrText>
      </w:r>
      <w:r>
        <w:rPr>
          <w:rFonts w:hint="default" w:ascii="Times New Roman" w:hAnsi="Times New Roman" w:cs="Times New Roman"/>
          <w:snapToGrid w:val="0"/>
          <w:color w:val="auto"/>
          <w:spacing w:val="-16"/>
          <w:kern w:val="21"/>
          <w:szCs w:val="21"/>
        </w:rPr>
        <w:fldChar w:fldCharType="separate"/>
      </w:r>
      <w:r>
        <w:rPr>
          <w:rFonts w:hint="default" w:ascii="Times New Roman" w:hAnsi="Times New Roman" w:cs="Times New Roman"/>
          <w:color w:val="auto"/>
          <w:szCs w:val="21"/>
        </w:rPr>
        <w:t>⑥</w:t>
      </w:r>
      <w:r>
        <w:rPr>
          <w:rFonts w:hint="default" w:ascii="Times New Roman" w:hAnsi="Times New Roman" w:cs="Times New Roman"/>
          <w:snapToGrid w:val="0"/>
          <w:color w:val="auto"/>
          <w:spacing w:val="-16"/>
          <w:kern w:val="21"/>
          <w:szCs w:val="21"/>
        </w:rPr>
        <w:fldChar w:fldCharType="end"/>
      </w:r>
      <w:r>
        <w:rPr>
          <w:rFonts w:hint="default" w:ascii="Times New Roman" w:hAnsi="Times New Roman" w:cs="Times New Roman"/>
          <w:snapToGrid w:val="0"/>
          <w:color w:val="auto"/>
          <w:spacing w:val="-1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1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①</w:t>
      </w:r>
      <w:r>
        <w:rPr>
          <w:rFonts w:hint="default" w:ascii="Times New Roman" w:hAnsi="Times New Roman" w:cs="Times New Roman"/>
          <w:snapToGrid w:val="0"/>
          <w:color w:val="auto"/>
          <w:spacing w:val="-6"/>
          <w:kern w:val="21"/>
          <w:szCs w:val="21"/>
        </w:rPr>
        <w:fldChar w:fldCharType="end"/>
      </w:r>
    </w:p>
    <w:sectPr>
      <w:footerReference r:id="rId7" w:type="default"/>
      <w:pgSz w:w="16838" w:h="11906" w:orient="landscape"/>
      <w:pgMar w:top="964" w:right="1701" w:bottom="624" w:left="170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18030">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TimesNewRomanPSMT">
    <w:altName w:val="Times New Roman"/>
    <w:panose1 w:val="00000000000000000000"/>
    <w:charset w:val="00"/>
    <w:family w:val="auto"/>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Kingsoft UE">
    <w:altName w:val="ESRI AMFM Electric"/>
    <w:panose1 w:val="00000000000000000000"/>
    <w:charset w:val="00"/>
    <w:family w:val="auto"/>
    <w:pitch w:val="default"/>
    <w:sig w:usb0="00000000" w:usb1="00000000" w:usb2="00000000" w:usb3="00000000" w:csb0="00000000" w:csb1="00000000"/>
  </w:font>
  <w:font w:name="ESRI AMFM Electric">
    <w:panose1 w:val="020004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F25C1">
    <w:pPr>
      <w:pStyle w:val="2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6AD63">
    <w:pPr>
      <w:pStyle w:val="20"/>
      <w:framePr w:wrap="around" w:vAnchor="text" w:hAnchor="margin" w:xAlign="center" w:y="1"/>
      <w:rPr>
        <w:rStyle w:val="37"/>
      </w:rPr>
    </w:pPr>
    <w:r>
      <w:fldChar w:fldCharType="begin"/>
    </w:r>
    <w:r>
      <w:rPr>
        <w:rStyle w:val="37"/>
      </w:rPr>
      <w:instrText xml:space="preserve">PAGE  </w:instrText>
    </w:r>
    <w:r>
      <w:fldChar w:fldCharType="end"/>
    </w:r>
  </w:p>
  <w:p w14:paraId="4B5CFF10">
    <w:pPr>
      <w:pStyle w:val="2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7C730">
    <w:pPr>
      <w:pStyle w:val="20"/>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2F1EE">
    <w:pPr>
      <w:pStyle w:val="20"/>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081851">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31081851">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A2A0E">
    <w:pPr>
      <w:pStyle w:val="20"/>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674BD0">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38674BD0">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674FB"/>
    <w:multiLevelType w:val="singleLevel"/>
    <w:tmpl w:val="84F674FB"/>
    <w:lvl w:ilvl="0" w:tentative="0">
      <w:start w:val="1"/>
      <w:numFmt w:val="decimal"/>
      <w:suff w:val="nothing"/>
      <w:lvlText w:val="%1、"/>
      <w:lvlJc w:val="left"/>
    </w:lvl>
  </w:abstractNum>
  <w:abstractNum w:abstractNumId="1">
    <w:nsid w:val="9C9C7533"/>
    <w:multiLevelType w:val="multilevel"/>
    <w:tmpl w:val="9C9C7533"/>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A65148AA"/>
    <w:multiLevelType w:val="singleLevel"/>
    <w:tmpl w:val="A65148AA"/>
    <w:lvl w:ilvl="0" w:tentative="0">
      <w:start w:val="2"/>
      <w:numFmt w:val="decimal"/>
      <w:suff w:val="nothing"/>
      <w:lvlText w:val="（%1）"/>
      <w:lvlJc w:val="left"/>
    </w:lvl>
  </w:abstractNum>
  <w:abstractNum w:abstractNumId="3">
    <w:nsid w:val="069375B6"/>
    <w:multiLevelType w:val="multilevel"/>
    <w:tmpl w:val="069375B6"/>
    <w:lvl w:ilvl="0" w:tentative="0">
      <w:start w:val="1"/>
      <w:numFmt w:val="decimal"/>
      <w:lvlText w:val="%1、"/>
      <w:lvlJc w:val="left"/>
      <w:pPr>
        <w:ind w:left="372" w:hanging="37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3F1ECB6"/>
    <w:multiLevelType w:val="singleLevel"/>
    <w:tmpl w:val="33F1ECB6"/>
    <w:lvl w:ilvl="0" w:tentative="0">
      <w:start w:val="3"/>
      <w:numFmt w:val="decimal"/>
      <w:suff w:val="nothing"/>
      <w:lvlText w:val="%1、"/>
      <w:lvlJc w:val="left"/>
    </w:lvl>
  </w:abstractNum>
  <w:abstractNum w:abstractNumId="5">
    <w:nsid w:val="50255D31"/>
    <w:multiLevelType w:val="multilevel"/>
    <w:tmpl w:val="50255D31"/>
    <w:lvl w:ilvl="0" w:tentative="0">
      <w:start w:val="1"/>
      <w:numFmt w:val="decimal"/>
      <w:pStyle w:val="113"/>
      <w:lvlText w:val="%1．"/>
      <w:lvlJc w:val="left"/>
      <w:pPr>
        <w:tabs>
          <w:tab w:val="left" w:pos="635"/>
        </w:tabs>
        <w:ind w:left="-85"/>
      </w:pPr>
      <w:rPr>
        <w:rFonts w:hint="default" w:ascii="Arial" w:hAnsi="Arial" w:eastAsia="宋体"/>
        <w:b w:val="0"/>
        <w:i w:val="0"/>
        <w:sz w:val="24"/>
      </w:rPr>
    </w:lvl>
    <w:lvl w:ilvl="1" w:tentative="0">
      <w:start w:val="1"/>
      <w:numFmt w:val="decimal"/>
      <w:lvlText w:val="%1.%2"/>
      <w:lvlJc w:val="left"/>
      <w:pPr>
        <w:tabs>
          <w:tab w:val="left" w:pos="276"/>
        </w:tabs>
        <w:ind w:left="-84"/>
      </w:pPr>
      <w:rPr>
        <w:rFonts w:hint="eastAsia" w:eastAsia="宋体"/>
        <w:b w:val="0"/>
        <w:i w:val="0"/>
        <w:sz w:val="24"/>
      </w:rPr>
    </w:lvl>
    <w:lvl w:ilvl="2" w:tentative="0">
      <w:start w:val="1"/>
      <w:numFmt w:val="decimal"/>
      <w:lvlText w:val="%1.%2.%3"/>
      <w:lvlJc w:val="left"/>
      <w:pPr>
        <w:tabs>
          <w:tab w:val="left" w:pos="996"/>
        </w:tabs>
        <w:ind w:left="-84"/>
      </w:pPr>
      <w:rPr>
        <w:rFonts w:hint="eastAsia"/>
      </w:rPr>
    </w:lvl>
    <w:lvl w:ilvl="3" w:tentative="0">
      <w:start w:val="1"/>
      <w:numFmt w:val="none"/>
      <w:suff w:val="nothing"/>
      <w:lvlText w:val=""/>
      <w:lvlJc w:val="left"/>
      <w:pPr>
        <w:ind w:left="-84"/>
      </w:pPr>
      <w:rPr>
        <w:rFonts w:hint="eastAsia"/>
      </w:rPr>
    </w:lvl>
    <w:lvl w:ilvl="4" w:tentative="0">
      <w:start w:val="1"/>
      <w:numFmt w:val="lowerLetter"/>
      <w:suff w:val="nothing"/>
      <w:lvlText w:val="%5)"/>
      <w:lvlJc w:val="left"/>
      <w:pPr>
        <w:ind w:firstLine="482"/>
      </w:pPr>
      <w:rPr>
        <w:rFonts w:hint="eastAsia"/>
      </w:rPr>
    </w:lvl>
    <w:lvl w:ilvl="5" w:tentative="0">
      <w:start w:val="1"/>
      <w:numFmt w:val="none"/>
      <w:suff w:val="nothing"/>
      <w:lvlText w:val=""/>
      <w:lvlJc w:val="left"/>
      <w:pPr>
        <w:ind w:left="-84"/>
      </w:pPr>
      <w:rPr>
        <w:rFonts w:hint="eastAsia"/>
      </w:rPr>
    </w:lvl>
    <w:lvl w:ilvl="6" w:tentative="0">
      <w:start w:val="1"/>
      <w:numFmt w:val="none"/>
      <w:suff w:val="nothing"/>
      <w:lvlText w:val=""/>
      <w:lvlJc w:val="left"/>
      <w:pPr>
        <w:ind w:left="-84"/>
      </w:pPr>
      <w:rPr>
        <w:rFonts w:hint="eastAsia"/>
      </w:rPr>
    </w:lvl>
    <w:lvl w:ilvl="7" w:tentative="0">
      <w:start w:val="1"/>
      <w:numFmt w:val="none"/>
      <w:suff w:val="nothing"/>
      <w:lvlText w:val=""/>
      <w:lvlJc w:val="left"/>
      <w:pPr>
        <w:ind w:left="-84"/>
      </w:pPr>
      <w:rPr>
        <w:rFonts w:hint="eastAsia"/>
      </w:rPr>
    </w:lvl>
    <w:lvl w:ilvl="8" w:tentative="0">
      <w:start w:val="1"/>
      <w:numFmt w:val="none"/>
      <w:suff w:val="nothing"/>
      <w:lvlText w:val=""/>
      <w:lvlJc w:val="left"/>
      <w:pPr>
        <w:ind w:left="-84"/>
      </w:pPr>
      <w:rPr>
        <w:rFonts w:hint="eastAsia"/>
      </w:rPr>
    </w:lvl>
  </w:abstractNum>
  <w:abstractNum w:abstractNumId="6">
    <w:nsid w:val="6E7968BE"/>
    <w:multiLevelType w:val="multilevel"/>
    <w:tmpl w:val="6E7968BE"/>
    <w:lvl w:ilvl="0" w:tentative="0">
      <w:start w:val="1"/>
      <w:numFmt w:val="upperLetter"/>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7">
    <w:nsid w:val="7AD3DE4C"/>
    <w:multiLevelType w:val="multilevel"/>
    <w:tmpl w:val="7AD3DE4C"/>
    <w:lvl w:ilvl="0" w:tentative="0">
      <w:start w:val="1"/>
      <w:numFmt w:val="upperLetter"/>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5"/>
  </w:num>
  <w:num w:numId="2">
    <w:abstractNumId w:val="4"/>
  </w:num>
  <w:num w:numId="3">
    <w:abstractNumId w:val="3"/>
  </w:num>
  <w:num w:numId="4">
    <w:abstractNumId w:val="2"/>
  </w:num>
  <w:num w:numId="5">
    <w:abstractNumId w:val="0"/>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iMzkxNmZjZTNkYTQzZWM0ZWJjMTBkNDBlMGM3NWQifQ=="/>
  </w:docVars>
  <w:rsids>
    <w:rsidRoot w:val="00172A27"/>
    <w:rsid w:val="000060B3"/>
    <w:rsid w:val="0004364B"/>
    <w:rsid w:val="00061B1F"/>
    <w:rsid w:val="000728CD"/>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5F8B"/>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1655A"/>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3DCE"/>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8712F"/>
    <w:rsid w:val="00594D77"/>
    <w:rsid w:val="005969E4"/>
    <w:rsid w:val="005A06B7"/>
    <w:rsid w:val="005A1759"/>
    <w:rsid w:val="005A68A7"/>
    <w:rsid w:val="005A730F"/>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527B2"/>
    <w:rsid w:val="0086114C"/>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62664"/>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9F3623"/>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04F1"/>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1425"/>
    <w:rsid w:val="00C763C9"/>
    <w:rsid w:val="00C80057"/>
    <w:rsid w:val="00C82232"/>
    <w:rsid w:val="00C82913"/>
    <w:rsid w:val="00C972B1"/>
    <w:rsid w:val="00CA2CCE"/>
    <w:rsid w:val="00CA43FD"/>
    <w:rsid w:val="00CA7EF8"/>
    <w:rsid w:val="00CC1794"/>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B7BE0"/>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290F7E"/>
    <w:rsid w:val="015D1E09"/>
    <w:rsid w:val="017A12A4"/>
    <w:rsid w:val="01E37553"/>
    <w:rsid w:val="01EA054F"/>
    <w:rsid w:val="02425438"/>
    <w:rsid w:val="02697903"/>
    <w:rsid w:val="02A06E7B"/>
    <w:rsid w:val="02C531DB"/>
    <w:rsid w:val="02F3766F"/>
    <w:rsid w:val="02F96569"/>
    <w:rsid w:val="03766F07"/>
    <w:rsid w:val="03795FBD"/>
    <w:rsid w:val="03C57446"/>
    <w:rsid w:val="03EA7B21"/>
    <w:rsid w:val="03EE48EC"/>
    <w:rsid w:val="04205C6B"/>
    <w:rsid w:val="042C0EBC"/>
    <w:rsid w:val="04464959"/>
    <w:rsid w:val="04F50084"/>
    <w:rsid w:val="05680DD3"/>
    <w:rsid w:val="057553BB"/>
    <w:rsid w:val="05E95B5C"/>
    <w:rsid w:val="05ED52AA"/>
    <w:rsid w:val="05F83EAE"/>
    <w:rsid w:val="061C2359"/>
    <w:rsid w:val="063E7D85"/>
    <w:rsid w:val="06930D7E"/>
    <w:rsid w:val="06A20C69"/>
    <w:rsid w:val="06C65B1F"/>
    <w:rsid w:val="07127CD7"/>
    <w:rsid w:val="07164D85"/>
    <w:rsid w:val="07293586"/>
    <w:rsid w:val="07295285"/>
    <w:rsid w:val="072E05F5"/>
    <w:rsid w:val="07361A4E"/>
    <w:rsid w:val="073C0F8A"/>
    <w:rsid w:val="07636392"/>
    <w:rsid w:val="07770C56"/>
    <w:rsid w:val="077961C6"/>
    <w:rsid w:val="07D454E7"/>
    <w:rsid w:val="07F626D4"/>
    <w:rsid w:val="0800679A"/>
    <w:rsid w:val="081D0BCE"/>
    <w:rsid w:val="081D2FF5"/>
    <w:rsid w:val="082351C3"/>
    <w:rsid w:val="086445CC"/>
    <w:rsid w:val="08730E67"/>
    <w:rsid w:val="088D4501"/>
    <w:rsid w:val="08B10D16"/>
    <w:rsid w:val="08C5313C"/>
    <w:rsid w:val="09122865"/>
    <w:rsid w:val="092217DD"/>
    <w:rsid w:val="092947E6"/>
    <w:rsid w:val="092B7CB8"/>
    <w:rsid w:val="093A7294"/>
    <w:rsid w:val="0961183A"/>
    <w:rsid w:val="09660BF4"/>
    <w:rsid w:val="096836EB"/>
    <w:rsid w:val="09A56199"/>
    <w:rsid w:val="09AA05AC"/>
    <w:rsid w:val="09C6133B"/>
    <w:rsid w:val="09F67DBF"/>
    <w:rsid w:val="09F91C21"/>
    <w:rsid w:val="0A162C8A"/>
    <w:rsid w:val="0A263993"/>
    <w:rsid w:val="0A2D3AC2"/>
    <w:rsid w:val="0A447C20"/>
    <w:rsid w:val="0A796671"/>
    <w:rsid w:val="0A94730D"/>
    <w:rsid w:val="0AA755DF"/>
    <w:rsid w:val="0AA96C04"/>
    <w:rsid w:val="0AB74121"/>
    <w:rsid w:val="0ABF6A1D"/>
    <w:rsid w:val="0ADA1F40"/>
    <w:rsid w:val="0AF142C5"/>
    <w:rsid w:val="0AF67418"/>
    <w:rsid w:val="0B120D44"/>
    <w:rsid w:val="0B3C0CE5"/>
    <w:rsid w:val="0B6350F6"/>
    <w:rsid w:val="0B6C2465"/>
    <w:rsid w:val="0B701AC5"/>
    <w:rsid w:val="0B884ACD"/>
    <w:rsid w:val="0B914A4C"/>
    <w:rsid w:val="0B9C64EA"/>
    <w:rsid w:val="0BBE4300"/>
    <w:rsid w:val="0BCA1F52"/>
    <w:rsid w:val="0BD27BF6"/>
    <w:rsid w:val="0C0420A9"/>
    <w:rsid w:val="0C0C524C"/>
    <w:rsid w:val="0C2B5AF5"/>
    <w:rsid w:val="0C3B3C7D"/>
    <w:rsid w:val="0C9E3DD6"/>
    <w:rsid w:val="0CAB2EAE"/>
    <w:rsid w:val="0CCA3B5D"/>
    <w:rsid w:val="0D1805AC"/>
    <w:rsid w:val="0D194F52"/>
    <w:rsid w:val="0D5A1227"/>
    <w:rsid w:val="0D621C7D"/>
    <w:rsid w:val="0D755681"/>
    <w:rsid w:val="0D8736A3"/>
    <w:rsid w:val="0D9D00F6"/>
    <w:rsid w:val="0DB508F8"/>
    <w:rsid w:val="0DB93B45"/>
    <w:rsid w:val="0DE45018"/>
    <w:rsid w:val="0DE85B52"/>
    <w:rsid w:val="0E0C6CA2"/>
    <w:rsid w:val="0E2C70F6"/>
    <w:rsid w:val="0E41471E"/>
    <w:rsid w:val="0E611251"/>
    <w:rsid w:val="0E6D45AA"/>
    <w:rsid w:val="0E73034D"/>
    <w:rsid w:val="0ECE14C9"/>
    <w:rsid w:val="0ED93863"/>
    <w:rsid w:val="0EF820C6"/>
    <w:rsid w:val="0F13775A"/>
    <w:rsid w:val="0F4A4D96"/>
    <w:rsid w:val="0F531271"/>
    <w:rsid w:val="0F5F45FE"/>
    <w:rsid w:val="0F61022A"/>
    <w:rsid w:val="0F6726CD"/>
    <w:rsid w:val="0F6B675B"/>
    <w:rsid w:val="0F8A2548"/>
    <w:rsid w:val="0F97619F"/>
    <w:rsid w:val="0F9A112B"/>
    <w:rsid w:val="0F9A7DEA"/>
    <w:rsid w:val="1001144E"/>
    <w:rsid w:val="10254C87"/>
    <w:rsid w:val="10484D13"/>
    <w:rsid w:val="104D4694"/>
    <w:rsid w:val="10521CAA"/>
    <w:rsid w:val="10525806"/>
    <w:rsid w:val="106D2F64"/>
    <w:rsid w:val="10761745"/>
    <w:rsid w:val="10B63710"/>
    <w:rsid w:val="10B66A0C"/>
    <w:rsid w:val="10D25DBD"/>
    <w:rsid w:val="10E5085F"/>
    <w:rsid w:val="10ED58FE"/>
    <w:rsid w:val="10F10820"/>
    <w:rsid w:val="10FB5CF1"/>
    <w:rsid w:val="11017516"/>
    <w:rsid w:val="110B5413"/>
    <w:rsid w:val="11162CD7"/>
    <w:rsid w:val="111C2F7A"/>
    <w:rsid w:val="111C78B0"/>
    <w:rsid w:val="11417118"/>
    <w:rsid w:val="11665CA1"/>
    <w:rsid w:val="117E629F"/>
    <w:rsid w:val="11954157"/>
    <w:rsid w:val="11E132E5"/>
    <w:rsid w:val="11E633E2"/>
    <w:rsid w:val="11E75EBE"/>
    <w:rsid w:val="12013027"/>
    <w:rsid w:val="1209109A"/>
    <w:rsid w:val="121200DD"/>
    <w:rsid w:val="12264C4D"/>
    <w:rsid w:val="1242061A"/>
    <w:rsid w:val="1264170A"/>
    <w:rsid w:val="12B8340A"/>
    <w:rsid w:val="12F54BC2"/>
    <w:rsid w:val="13051255"/>
    <w:rsid w:val="135910BE"/>
    <w:rsid w:val="137437D5"/>
    <w:rsid w:val="13951550"/>
    <w:rsid w:val="13951726"/>
    <w:rsid w:val="13DC4C97"/>
    <w:rsid w:val="13F33480"/>
    <w:rsid w:val="13FC58C0"/>
    <w:rsid w:val="14210A8A"/>
    <w:rsid w:val="14396509"/>
    <w:rsid w:val="14795BB6"/>
    <w:rsid w:val="14C97753"/>
    <w:rsid w:val="14DD2C3C"/>
    <w:rsid w:val="14DE2072"/>
    <w:rsid w:val="14FC7E6D"/>
    <w:rsid w:val="15114894"/>
    <w:rsid w:val="151876A7"/>
    <w:rsid w:val="151F4E06"/>
    <w:rsid w:val="15AC4379"/>
    <w:rsid w:val="15DF5FB0"/>
    <w:rsid w:val="16087E1D"/>
    <w:rsid w:val="16463BF9"/>
    <w:rsid w:val="16607879"/>
    <w:rsid w:val="16707F95"/>
    <w:rsid w:val="167F7361"/>
    <w:rsid w:val="16C43427"/>
    <w:rsid w:val="16EE0A5A"/>
    <w:rsid w:val="170A0AD9"/>
    <w:rsid w:val="172842E2"/>
    <w:rsid w:val="17411E34"/>
    <w:rsid w:val="17701D14"/>
    <w:rsid w:val="17735226"/>
    <w:rsid w:val="17862E9A"/>
    <w:rsid w:val="17D57C7E"/>
    <w:rsid w:val="181C1013"/>
    <w:rsid w:val="183443AF"/>
    <w:rsid w:val="1836644D"/>
    <w:rsid w:val="185C36C6"/>
    <w:rsid w:val="189A5B0D"/>
    <w:rsid w:val="189F624C"/>
    <w:rsid w:val="18AD673F"/>
    <w:rsid w:val="191671A4"/>
    <w:rsid w:val="19356FFB"/>
    <w:rsid w:val="1948366F"/>
    <w:rsid w:val="195F4906"/>
    <w:rsid w:val="19607B6E"/>
    <w:rsid w:val="19655842"/>
    <w:rsid w:val="19820835"/>
    <w:rsid w:val="19CE3C68"/>
    <w:rsid w:val="19D100E5"/>
    <w:rsid w:val="1A0831A9"/>
    <w:rsid w:val="1A0B4AD1"/>
    <w:rsid w:val="1A0B61A7"/>
    <w:rsid w:val="1A1A4407"/>
    <w:rsid w:val="1A1C66C0"/>
    <w:rsid w:val="1A26280C"/>
    <w:rsid w:val="1A300FED"/>
    <w:rsid w:val="1A3A03EC"/>
    <w:rsid w:val="1A42393B"/>
    <w:rsid w:val="1A5259FB"/>
    <w:rsid w:val="1A593996"/>
    <w:rsid w:val="1A6676AA"/>
    <w:rsid w:val="1A881A08"/>
    <w:rsid w:val="1A9954C2"/>
    <w:rsid w:val="1A9F78BD"/>
    <w:rsid w:val="1AAD45DE"/>
    <w:rsid w:val="1ACE7C3B"/>
    <w:rsid w:val="1AD624B7"/>
    <w:rsid w:val="1B012B22"/>
    <w:rsid w:val="1B023E26"/>
    <w:rsid w:val="1B046F80"/>
    <w:rsid w:val="1B240B8D"/>
    <w:rsid w:val="1B3267B5"/>
    <w:rsid w:val="1B40161D"/>
    <w:rsid w:val="1B441859"/>
    <w:rsid w:val="1B6606B1"/>
    <w:rsid w:val="1BCB41AE"/>
    <w:rsid w:val="1C41469B"/>
    <w:rsid w:val="1C5E7925"/>
    <w:rsid w:val="1C801018"/>
    <w:rsid w:val="1CAE0259"/>
    <w:rsid w:val="1CCB4DBA"/>
    <w:rsid w:val="1CFD070F"/>
    <w:rsid w:val="1D035B8D"/>
    <w:rsid w:val="1D1A22A7"/>
    <w:rsid w:val="1D5F6196"/>
    <w:rsid w:val="1D6132A5"/>
    <w:rsid w:val="1D7C5A43"/>
    <w:rsid w:val="1D8E56D5"/>
    <w:rsid w:val="1D994DF7"/>
    <w:rsid w:val="1DA248A1"/>
    <w:rsid w:val="1E15131E"/>
    <w:rsid w:val="1E446ACA"/>
    <w:rsid w:val="1E500AE6"/>
    <w:rsid w:val="1E610B3F"/>
    <w:rsid w:val="1E70103D"/>
    <w:rsid w:val="1E7A43DA"/>
    <w:rsid w:val="1E9609E7"/>
    <w:rsid w:val="1EB44B14"/>
    <w:rsid w:val="1ED9375A"/>
    <w:rsid w:val="1F4E32BE"/>
    <w:rsid w:val="1F9C6A9E"/>
    <w:rsid w:val="1FDE0EB2"/>
    <w:rsid w:val="1FE7539E"/>
    <w:rsid w:val="204C04C6"/>
    <w:rsid w:val="204C4065"/>
    <w:rsid w:val="20671BE0"/>
    <w:rsid w:val="20844FBE"/>
    <w:rsid w:val="20963CB8"/>
    <w:rsid w:val="20A62F74"/>
    <w:rsid w:val="20A81A1B"/>
    <w:rsid w:val="20B07FB6"/>
    <w:rsid w:val="20B646FB"/>
    <w:rsid w:val="20DC7D79"/>
    <w:rsid w:val="210A4F0B"/>
    <w:rsid w:val="21232C4E"/>
    <w:rsid w:val="213B74B1"/>
    <w:rsid w:val="213F7DAA"/>
    <w:rsid w:val="215A2310"/>
    <w:rsid w:val="2164779B"/>
    <w:rsid w:val="216B39DD"/>
    <w:rsid w:val="219E2AE1"/>
    <w:rsid w:val="21AD3E79"/>
    <w:rsid w:val="21DE318A"/>
    <w:rsid w:val="21EF5B80"/>
    <w:rsid w:val="2202504A"/>
    <w:rsid w:val="2224522D"/>
    <w:rsid w:val="22412273"/>
    <w:rsid w:val="224D44B6"/>
    <w:rsid w:val="22576990"/>
    <w:rsid w:val="22856D96"/>
    <w:rsid w:val="229504A3"/>
    <w:rsid w:val="22A76223"/>
    <w:rsid w:val="22F47480"/>
    <w:rsid w:val="232E02C2"/>
    <w:rsid w:val="233A28FD"/>
    <w:rsid w:val="23555CC8"/>
    <w:rsid w:val="235E38DB"/>
    <w:rsid w:val="239577E0"/>
    <w:rsid w:val="239F7C21"/>
    <w:rsid w:val="23C55652"/>
    <w:rsid w:val="23DE1C48"/>
    <w:rsid w:val="23F21DE6"/>
    <w:rsid w:val="240210CD"/>
    <w:rsid w:val="242864A0"/>
    <w:rsid w:val="247573AD"/>
    <w:rsid w:val="24BF09F7"/>
    <w:rsid w:val="24BF30DC"/>
    <w:rsid w:val="24EE1519"/>
    <w:rsid w:val="24EE536B"/>
    <w:rsid w:val="250C58E6"/>
    <w:rsid w:val="250F3EEB"/>
    <w:rsid w:val="252D53FE"/>
    <w:rsid w:val="253978AB"/>
    <w:rsid w:val="254573D6"/>
    <w:rsid w:val="25575378"/>
    <w:rsid w:val="25581D27"/>
    <w:rsid w:val="25613BB7"/>
    <w:rsid w:val="25691F3F"/>
    <w:rsid w:val="258207DF"/>
    <w:rsid w:val="259627D1"/>
    <w:rsid w:val="25A4201C"/>
    <w:rsid w:val="25AD2E62"/>
    <w:rsid w:val="25CD46EB"/>
    <w:rsid w:val="25D52D09"/>
    <w:rsid w:val="25DD5209"/>
    <w:rsid w:val="25EC2D81"/>
    <w:rsid w:val="25F342C2"/>
    <w:rsid w:val="26032921"/>
    <w:rsid w:val="26185A15"/>
    <w:rsid w:val="26195719"/>
    <w:rsid w:val="261D5348"/>
    <w:rsid w:val="26A110BF"/>
    <w:rsid w:val="26D63D5D"/>
    <w:rsid w:val="271D6810"/>
    <w:rsid w:val="27452D88"/>
    <w:rsid w:val="27562473"/>
    <w:rsid w:val="277057A2"/>
    <w:rsid w:val="277F48CC"/>
    <w:rsid w:val="277F5E47"/>
    <w:rsid w:val="27820B28"/>
    <w:rsid w:val="27944F35"/>
    <w:rsid w:val="279B733B"/>
    <w:rsid w:val="27AE6DA3"/>
    <w:rsid w:val="28027AF1"/>
    <w:rsid w:val="280B287F"/>
    <w:rsid w:val="280F3D11"/>
    <w:rsid w:val="28A07766"/>
    <w:rsid w:val="28DD512E"/>
    <w:rsid w:val="28E80682"/>
    <w:rsid w:val="28E86A51"/>
    <w:rsid w:val="290B7401"/>
    <w:rsid w:val="29206EB8"/>
    <w:rsid w:val="29595666"/>
    <w:rsid w:val="295E78E4"/>
    <w:rsid w:val="296B1406"/>
    <w:rsid w:val="29763544"/>
    <w:rsid w:val="29874881"/>
    <w:rsid w:val="29B34D53"/>
    <w:rsid w:val="29B54B6F"/>
    <w:rsid w:val="29E325E0"/>
    <w:rsid w:val="29E70C67"/>
    <w:rsid w:val="29F975CB"/>
    <w:rsid w:val="2A452503"/>
    <w:rsid w:val="2A624844"/>
    <w:rsid w:val="2A9A7B05"/>
    <w:rsid w:val="2AB256EB"/>
    <w:rsid w:val="2AC03CE7"/>
    <w:rsid w:val="2ACF1DD0"/>
    <w:rsid w:val="2B135F5F"/>
    <w:rsid w:val="2B2412B5"/>
    <w:rsid w:val="2B611368"/>
    <w:rsid w:val="2B870602"/>
    <w:rsid w:val="2BA936A8"/>
    <w:rsid w:val="2BB65D03"/>
    <w:rsid w:val="2BD66253"/>
    <w:rsid w:val="2C315A5A"/>
    <w:rsid w:val="2C482942"/>
    <w:rsid w:val="2C4B1C25"/>
    <w:rsid w:val="2C4B5865"/>
    <w:rsid w:val="2C6179F1"/>
    <w:rsid w:val="2C7F6DBF"/>
    <w:rsid w:val="2C9571D8"/>
    <w:rsid w:val="2CA13847"/>
    <w:rsid w:val="2CDE0D8D"/>
    <w:rsid w:val="2CE40019"/>
    <w:rsid w:val="2CFB1AB5"/>
    <w:rsid w:val="2D0A6BFF"/>
    <w:rsid w:val="2D40437C"/>
    <w:rsid w:val="2D706DF0"/>
    <w:rsid w:val="2D9E56F5"/>
    <w:rsid w:val="2DC43750"/>
    <w:rsid w:val="2E0E7AE1"/>
    <w:rsid w:val="2E1843DC"/>
    <w:rsid w:val="2E26439F"/>
    <w:rsid w:val="2E667F96"/>
    <w:rsid w:val="2E6F5DB5"/>
    <w:rsid w:val="2E8226AB"/>
    <w:rsid w:val="2E8C198E"/>
    <w:rsid w:val="2ED211E0"/>
    <w:rsid w:val="2ED403BC"/>
    <w:rsid w:val="2EFC57A0"/>
    <w:rsid w:val="2F067647"/>
    <w:rsid w:val="2F142B68"/>
    <w:rsid w:val="2F4A208D"/>
    <w:rsid w:val="2F6A558D"/>
    <w:rsid w:val="2F7A4F4A"/>
    <w:rsid w:val="2F95585E"/>
    <w:rsid w:val="2FD065E6"/>
    <w:rsid w:val="2FD96870"/>
    <w:rsid w:val="30275512"/>
    <w:rsid w:val="30580BC9"/>
    <w:rsid w:val="305A7064"/>
    <w:rsid w:val="30694BDE"/>
    <w:rsid w:val="309A5FB0"/>
    <w:rsid w:val="30B52D6D"/>
    <w:rsid w:val="30C47C31"/>
    <w:rsid w:val="310E6640"/>
    <w:rsid w:val="311E2ED7"/>
    <w:rsid w:val="31305298"/>
    <w:rsid w:val="315619EE"/>
    <w:rsid w:val="315C449C"/>
    <w:rsid w:val="31B34894"/>
    <w:rsid w:val="31B82709"/>
    <w:rsid w:val="31D05482"/>
    <w:rsid w:val="31D65AB0"/>
    <w:rsid w:val="322A2162"/>
    <w:rsid w:val="323B0BC7"/>
    <w:rsid w:val="32400B34"/>
    <w:rsid w:val="32624CB6"/>
    <w:rsid w:val="327D790D"/>
    <w:rsid w:val="327E698E"/>
    <w:rsid w:val="3281224F"/>
    <w:rsid w:val="32882BCF"/>
    <w:rsid w:val="329E6876"/>
    <w:rsid w:val="32C027EB"/>
    <w:rsid w:val="32CC5234"/>
    <w:rsid w:val="32E06EBB"/>
    <w:rsid w:val="32E910EB"/>
    <w:rsid w:val="33070E71"/>
    <w:rsid w:val="333015F2"/>
    <w:rsid w:val="334B6320"/>
    <w:rsid w:val="335A25BE"/>
    <w:rsid w:val="338C6E05"/>
    <w:rsid w:val="33B840EF"/>
    <w:rsid w:val="33B92FD7"/>
    <w:rsid w:val="33D934D4"/>
    <w:rsid w:val="33EF7F44"/>
    <w:rsid w:val="33FE2F6A"/>
    <w:rsid w:val="340A31A9"/>
    <w:rsid w:val="340E07E5"/>
    <w:rsid w:val="34235BF7"/>
    <w:rsid w:val="34386E11"/>
    <w:rsid w:val="34CD43CA"/>
    <w:rsid w:val="34F673BB"/>
    <w:rsid w:val="355716B9"/>
    <w:rsid w:val="358C5FA8"/>
    <w:rsid w:val="35C15DF1"/>
    <w:rsid w:val="35D12826"/>
    <w:rsid w:val="35E3034F"/>
    <w:rsid w:val="35F153FF"/>
    <w:rsid w:val="35F53012"/>
    <w:rsid w:val="36074A7F"/>
    <w:rsid w:val="361E1075"/>
    <w:rsid w:val="363B41CF"/>
    <w:rsid w:val="366150BE"/>
    <w:rsid w:val="366C239E"/>
    <w:rsid w:val="366D7E93"/>
    <w:rsid w:val="36747E0C"/>
    <w:rsid w:val="36923549"/>
    <w:rsid w:val="36AA5A42"/>
    <w:rsid w:val="36B75FBF"/>
    <w:rsid w:val="36BD0C45"/>
    <w:rsid w:val="36EA6678"/>
    <w:rsid w:val="37077652"/>
    <w:rsid w:val="371A6679"/>
    <w:rsid w:val="377D406D"/>
    <w:rsid w:val="378C681B"/>
    <w:rsid w:val="37900103"/>
    <w:rsid w:val="37A56A26"/>
    <w:rsid w:val="37BB1F45"/>
    <w:rsid w:val="37C77923"/>
    <w:rsid w:val="37E00298"/>
    <w:rsid w:val="38056B23"/>
    <w:rsid w:val="38103ED9"/>
    <w:rsid w:val="3811120B"/>
    <w:rsid w:val="38220FB3"/>
    <w:rsid w:val="38240F87"/>
    <w:rsid w:val="38264943"/>
    <w:rsid w:val="384C7FCD"/>
    <w:rsid w:val="38651540"/>
    <w:rsid w:val="38795478"/>
    <w:rsid w:val="387E6AA8"/>
    <w:rsid w:val="38B302F9"/>
    <w:rsid w:val="38F12CD3"/>
    <w:rsid w:val="38F94775"/>
    <w:rsid w:val="390A5EBE"/>
    <w:rsid w:val="391104ED"/>
    <w:rsid w:val="392971ED"/>
    <w:rsid w:val="39325651"/>
    <w:rsid w:val="39763A64"/>
    <w:rsid w:val="398B1BF4"/>
    <w:rsid w:val="39C42511"/>
    <w:rsid w:val="39DD68C6"/>
    <w:rsid w:val="3A0C6CB8"/>
    <w:rsid w:val="3A11327C"/>
    <w:rsid w:val="3A395AEF"/>
    <w:rsid w:val="3A6777BC"/>
    <w:rsid w:val="3A773AA0"/>
    <w:rsid w:val="3A872856"/>
    <w:rsid w:val="3ADE008E"/>
    <w:rsid w:val="3B037A3D"/>
    <w:rsid w:val="3B3763D1"/>
    <w:rsid w:val="3B403F8D"/>
    <w:rsid w:val="3B456EDE"/>
    <w:rsid w:val="3B4D6536"/>
    <w:rsid w:val="3B4D7A1F"/>
    <w:rsid w:val="3BAE17C0"/>
    <w:rsid w:val="3BC81179"/>
    <w:rsid w:val="3BD8606D"/>
    <w:rsid w:val="3C211B58"/>
    <w:rsid w:val="3C2F6E1E"/>
    <w:rsid w:val="3C4F64BA"/>
    <w:rsid w:val="3C684654"/>
    <w:rsid w:val="3CBC1DBB"/>
    <w:rsid w:val="3CDA245A"/>
    <w:rsid w:val="3CF81BEF"/>
    <w:rsid w:val="3CF9724B"/>
    <w:rsid w:val="3D012BA6"/>
    <w:rsid w:val="3D1B4F95"/>
    <w:rsid w:val="3D1E06B7"/>
    <w:rsid w:val="3D2D1267"/>
    <w:rsid w:val="3D3C3593"/>
    <w:rsid w:val="3D43560E"/>
    <w:rsid w:val="3D512862"/>
    <w:rsid w:val="3D995F73"/>
    <w:rsid w:val="3D9D5823"/>
    <w:rsid w:val="3DD72CF9"/>
    <w:rsid w:val="3DEC4A4C"/>
    <w:rsid w:val="3E1F70CF"/>
    <w:rsid w:val="3E25745D"/>
    <w:rsid w:val="3E304DEB"/>
    <w:rsid w:val="3E89276F"/>
    <w:rsid w:val="3EA66B99"/>
    <w:rsid w:val="3EB33C3E"/>
    <w:rsid w:val="3EB84597"/>
    <w:rsid w:val="3ECF7E9E"/>
    <w:rsid w:val="3EDA0523"/>
    <w:rsid w:val="3F1735F3"/>
    <w:rsid w:val="3F676329"/>
    <w:rsid w:val="3F7E0463"/>
    <w:rsid w:val="3F912E45"/>
    <w:rsid w:val="3F9F7E7C"/>
    <w:rsid w:val="3FAA4467"/>
    <w:rsid w:val="3FF0126E"/>
    <w:rsid w:val="3FF2189E"/>
    <w:rsid w:val="40185364"/>
    <w:rsid w:val="402904CA"/>
    <w:rsid w:val="40337F4D"/>
    <w:rsid w:val="404F1072"/>
    <w:rsid w:val="407A6407"/>
    <w:rsid w:val="409D5869"/>
    <w:rsid w:val="40A44637"/>
    <w:rsid w:val="40B43A15"/>
    <w:rsid w:val="40C903CB"/>
    <w:rsid w:val="4123461E"/>
    <w:rsid w:val="4158300B"/>
    <w:rsid w:val="416134F4"/>
    <w:rsid w:val="419937C4"/>
    <w:rsid w:val="41BA651B"/>
    <w:rsid w:val="41E73B88"/>
    <w:rsid w:val="4200449D"/>
    <w:rsid w:val="42383A9C"/>
    <w:rsid w:val="423A3BCC"/>
    <w:rsid w:val="424E57D2"/>
    <w:rsid w:val="427058F1"/>
    <w:rsid w:val="42864F98"/>
    <w:rsid w:val="42B26C49"/>
    <w:rsid w:val="42E25661"/>
    <w:rsid w:val="43085FE8"/>
    <w:rsid w:val="430F68C7"/>
    <w:rsid w:val="433A6FE6"/>
    <w:rsid w:val="43480868"/>
    <w:rsid w:val="4350713C"/>
    <w:rsid w:val="436653E0"/>
    <w:rsid w:val="43A60F50"/>
    <w:rsid w:val="43A762A3"/>
    <w:rsid w:val="43C4431A"/>
    <w:rsid w:val="43FB7987"/>
    <w:rsid w:val="4400005C"/>
    <w:rsid w:val="44031673"/>
    <w:rsid w:val="44123A86"/>
    <w:rsid w:val="441C4A00"/>
    <w:rsid w:val="44234030"/>
    <w:rsid w:val="444120E8"/>
    <w:rsid w:val="444B59D8"/>
    <w:rsid w:val="44657C15"/>
    <w:rsid w:val="446B2F4C"/>
    <w:rsid w:val="448C0A17"/>
    <w:rsid w:val="44B951CC"/>
    <w:rsid w:val="44CD14E0"/>
    <w:rsid w:val="44F20B0B"/>
    <w:rsid w:val="450A21E8"/>
    <w:rsid w:val="45233935"/>
    <w:rsid w:val="45237196"/>
    <w:rsid w:val="452E5F4C"/>
    <w:rsid w:val="455010FC"/>
    <w:rsid w:val="45612018"/>
    <w:rsid w:val="456775ED"/>
    <w:rsid w:val="458946E9"/>
    <w:rsid w:val="459179DC"/>
    <w:rsid w:val="45A11958"/>
    <w:rsid w:val="45A47C0E"/>
    <w:rsid w:val="45B37AAE"/>
    <w:rsid w:val="45C949DC"/>
    <w:rsid w:val="45E05480"/>
    <w:rsid w:val="46544C1C"/>
    <w:rsid w:val="46577FD6"/>
    <w:rsid w:val="465A3533"/>
    <w:rsid w:val="46BF4C9C"/>
    <w:rsid w:val="46D955A7"/>
    <w:rsid w:val="46DC020B"/>
    <w:rsid w:val="46E42955"/>
    <w:rsid w:val="470B5EFF"/>
    <w:rsid w:val="47133957"/>
    <w:rsid w:val="471949CA"/>
    <w:rsid w:val="4737084A"/>
    <w:rsid w:val="475B6FDF"/>
    <w:rsid w:val="47A07E0C"/>
    <w:rsid w:val="47AC3472"/>
    <w:rsid w:val="47B27C1A"/>
    <w:rsid w:val="48047AC8"/>
    <w:rsid w:val="48274722"/>
    <w:rsid w:val="483E6B57"/>
    <w:rsid w:val="4870272E"/>
    <w:rsid w:val="487D0AD0"/>
    <w:rsid w:val="492D3110"/>
    <w:rsid w:val="49867CF3"/>
    <w:rsid w:val="49917F35"/>
    <w:rsid w:val="49DC7715"/>
    <w:rsid w:val="49E40838"/>
    <w:rsid w:val="4A015844"/>
    <w:rsid w:val="4A023139"/>
    <w:rsid w:val="4A69482D"/>
    <w:rsid w:val="4A7B576F"/>
    <w:rsid w:val="4AA50058"/>
    <w:rsid w:val="4ADF06B2"/>
    <w:rsid w:val="4AF16A60"/>
    <w:rsid w:val="4AF561A9"/>
    <w:rsid w:val="4B573A45"/>
    <w:rsid w:val="4B800145"/>
    <w:rsid w:val="4BB47228"/>
    <w:rsid w:val="4BBA075A"/>
    <w:rsid w:val="4BBD524B"/>
    <w:rsid w:val="4BDC68A0"/>
    <w:rsid w:val="4C00521A"/>
    <w:rsid w:val="4C4519B3"/>
    <w:rsid w:val="4C4A0649"/>
    <w:rsid w:val="4C7E5ECA"/>
    <w:rsid w:val="4C876AA5"/>
    <w:rsid w:val="4C9D76D1"/>
    <w:rsid w:val="4CBB2445"/>
    <w:rsid w:val="4CD42220"/>
    <w:rsid w:val="4CD96A0B"/>
    <w:rsid w:val="4CDD4871"/>
    <w:rsid w:val="4CFB6D27"/>
    <w:rsid w:val="4D064796"/>
    <w:rsid w:val="4D0E00FB"/>
    <w:rsid w:val="4D104EBC"/>
    <w:rsid w:val="4D176606"/>
    <w:rsid w:val="4D5970AC"/>
    <w:rsid w:val="4D9047A9"/>
    <w:rsid w:val="4DC24651"/>
    <w:rsid w:val="4DC978AB"/>
    <w:rsid w:val="4DD8609E"/>
    <w:rsid w:val="4DDA7EF1"/>
    <w:rsid w:val="4DE20B37"/>
    <w:rsid w:val="4DEB3044"/>
    <w:rsid w:val="4DEC4FB0"/>
    <w:rsid w:val="4E075D8A"/>
    <w:rsid w:val="4E0B093F"/>
    <w:rsid w:val="4E0B6A19"/>
    <w:rsid w:val="4E147B8D"/>
    <w:rsid w:val="4E797E26"/>
    <w:rsid w:val="4EA61141"/>
    <w:rsid w:val="4EBD1371"/>
    <w:rsid w:val="4EC00FAD"/>
    <w:rsid w:val="4EDD0CCD"/>
    <w:rsid w:val="4EDD259B"/>
    <w:rsid w:val="4F120343"/>
    <w:rsid w:val="4F6B5C71"/>
    <w:rsid w:val="4F9843DC"/>
    <w:rsid w:val="4FB37773"/>
    <w:rsid w:val="4FC62A8C"/>
    <w:rsid w:val="4FCA1CC3"/>
    <w:rsid w:val="4FE20F0D"/>
    <w:rsid w:val="4FE51552"/>
    <w:rsid w:val="4FF75C7F"/>
    <w:rsid w:val="50395439"/>
    <w:rsid w:val="50504C4B"/>
    <w:rsid w:val="507777E3"/>
    <w:rsid w:val="508D5E0B"/>
    <w:rsid w:val="509C6E7C"/>
    <w:rsid w:val="50AE0A9B"/>
    <w:rsid w:val="50C730CB"/>
    <w:rsid w:val="5124521B"/>
    <w:rsid w:val="514D351B"/>
    <w:rsid w:val="5153563D"/>
    <w:rsid w:val="5162104E"/>
    <w:rsid w:val="516A01E5"/>
    <w:rsid w:val="51852754"/>
    <w:rsid w:val="518C170E"/>
    <w:rsid w:val="51A63583"/>
    <w:rsid w:val="52012DFB"/>
    <w:rsid w:val="52247B99"/>
    <w:rsid w:val="52494DE0"/>
    <w:rsid w:val="526228F8"/>
    <w:rsid w:val="527D02AD"/>
    <w:rsid w:val="52A772B9"/>
    <w:rsid w:val="52B94DF7"/>
    <w:rsid w:val="52C02FEB"/>
    <w:rsid w:val="52D01CCB"/>
    <w:rsid w:val="52DD436B"/>
    <w:rsid w:val="52EC34DE"/>
    <w:rsid w:val="531D226E"/>
    <w:rsid w:val="533016DB"/>
    <w:rsid w:val="535073E1"/>
    <w:rsid w:val="53865DD5"/>
    <w:rsid w:val="53A039CC"/>
    <w:rsid w:val="53A1505A"/>
    <w:rsid w:val="53A601F8"/>
    <w:rsid w:val="53CA0171"/>
    <w:rsid w:val="54063E08"/>
    <w:rsid w:val="543437E8"/>
    <w:rsid w:val="545E09AE"/>
    <w:rsid w:val="54732D41"/>
    <w:rsid w:val="54C67634"/>
    <w:rsid w:val="54F73313"/>
    <w:rsid w:val="54F80955"/>
    <w:rsid w:val="550C0150"/>
    <w:rsid w:val="553838B9"/>
    <w:rsid w:val="553D57F4"/>
    <w:rsid w:val="555170A7"/>
    <w:rsid w:val="555D5DAC"/>
    <w:rsid w:val="556F4168"/>
    <w:rsid w:val="55760FC6"/>
    <w:rsid w:val="5587536D"/>
    <w:rsid w:val="559B174B"/>
    <w:rsid w:val="55CE0CF4"/>
    <w:rsid w:val="55D173FE"/>
    <w:rsid w:val="55DE2E07"/>
    <w:rsid w:val="55E027E3"/>
    <w:rsid w:val="55F35BE5"/>
    <w:rsid w:val="55F819A9"/>
    <w:rsid w:val="561815A4"/>
    <w:rsid w:val="562818ED"/>
    <w:rsid w:val="562F3DA2"/>
    <w:rsid w:val="563872C8"/>
    <w:rsid w:val="566624D9"/>
    <w:rsid w:val="569B6BDF"/>
    <w:rsid w:val="56A13229"/>
    <w:rsid w:val="56A367FE"/>
    <w:rsid w:val="56B22A9C"/>
    <w:rsid w:val="57124D81"/>
    <w:rsid w:val="57212983"/>
    <w:rsid w:val="57545F82"/>
    <w:rsid w:val="577001E1"/>
    <w:rsid w:val="578E740C"/>
    <w:rsid w:val="57AD6E08"/>
    <w:rsid w:val="57B119A3"/>
    <w:rsid w:val="57B72A76"/>
    <w:rsid w:val="57BD27CE"/>
    <w:rsid w:val="57C3426C"/>
    <w:rsid w:val="57CE1F93"/>
    <w:rsid w:val="57DC49CF"/>
    <w:rsid w:val="57F718AB"/>
    <w:rsid w:val="57F73B1D"/>
    <w:rsid w:val="58175E51"/>
    <w:rsid w:val="583A754C"/>
    <w:rsid w:val="58776CED"/>
    <w:rsid w:val="588743D1"/>
    <w:rsid w:val="5887701A"/>
    <w:rsid w:val="58932F3F"/>
    <w:rsid w:val="589C28EC"/>
    <w:rsid w:val="58B97B25"/>
    <w:rsid w:val="58D17FD8"/>
    <w:rsid w:val="58F618E1"/>
    <w:rsid w:val="58FF3A11"/>
    <w:rsid w:val="59226365"/>
    <w:rsid w:val="594F085E"/>
    <w:rsid w:val="59956190"/>
    <w:rsid w:val="599F05E5"/>
    <w:rsid w:val="59C0439F"/>
    <w:rsid w:val="59D83A49"/>
    <w:rsid w:val="5ABE2233"/>
    <w:rsid w:val="5AED4B8A"/>
    <w:rsid w:val="5B4C1253"/>
    <w:rsid w:val="5B681B74"/>
    <w:rsid w:val="5B9A04C7"/>
    <w:rsid w:val="5BA04751"/>
    <w:rsid w:val="5BB13DD3"/>
    <w:rsid w:val="5BDF5D95"/>
    <w:rsid w:val="5BF06B02"/>
    <w:rsid w:val="5BFB3909"/>
    <w:rsid w:val="5BFE7528"/>
    <w:rsid w:val="5C152136"/>
    <w:rsid w:val="5C344BFB"/>
    <w:rsid w:val="5CA35A88"/>
    <w:rsid w:val="5CAB51C5"/>
    <w:rsid w:val="5CDA41A5"/>
    <w:rsid w:val="5D017845"/>
    <w:rsid w:val="5D5042B6"/>
    <w:rsid w:val="5DC15346"/>
    <w:rsid w:val="5E2467F1"/>
    <w:rsid w:val="5E383A26"/>
    <w:rsid w:val="5E712C9A"/>
    <w:rsid w:val="5EBB1BFE"/>
    <w:rsid w:val="5ED94E70"/>
    <w:rsid w:val="5EDD381F"/>
    <w:rsid w:val="5EE4444C"/>
    <w:rsid w:val="5EE96902"/>
    <w:rsid w:val="5F1572D1"/>
    <w:rsid w:val="5F1A2B43"/>
    <w:rsid w:val="5F4011FD"/>
    <w:rsid w:val="5F4611AE"/>
    <w:rsid w:val="5FB06862"/>
    <w:rsid w:val="5FB64D09"/>
    <w:rsid w:val="5FB837BB"/>
    <w:rsid w:val="600105A3"/>
    <w:rsid w:val="60026847"/>
    <w:rsid w:val="60102D9D"/>
    <w:rsid w:val="602A0F80"/>
    <w:rsid w:val="60402597"/>
    <w:rsid w:val="6048781C"/>
    <w:rsid w:val="605E1F4D"/>
    <w:rsid w:val="607E5259"/>
    <w:rsid w:val="608647E2"/>
    <w:rsid w:val="608D044F"/>
    <w:rsid w:val="60A032A8"/>
    <w:rsid w:val="60CC405A"/>
    <w:rsid w:val="60D305F2"/>
    <w:rsid w:val="60D81F69"/>
    <w:rsid w:val="60E74EEC"/>
    <w:rsid w:val="614E5143"/>
    <w:rsid w:val="61817200"/>
    <w:rsid w:val="61896235"/>
    <w:rsid w:val="61C431A0"/>
    <w:rsid w:val="61C566A5"/>
    <w:rsid w:val="61DC195F"/>
    <w:rsid w:val="61DF64EB"/>
    <w:rsid w:val="61E215D8"/>
    <w:rsid w:val="61F806FA"/>
    <w:rsid w:val="620303E0"/>
    <w:rsid w:val="621B3775"/>
    <w:rsid w:val="62347E94"/>
    <w:rsid w:val="62364782"/>
    <w:rsid w:val="623D541E"/>
    <w:rsid w:val="625E6920"/>
    <w:rsid w:val="626F1A78"/>
    <w:rsid w:val="626F3CBD"/>
    <w:rsid w:val="62D6130B"/>
    <w:rsid w:val="62D659C6"/>
    <w:rsid w:val="62DD65DA"/>
    <w:rsid w:val="636767E8"/>
    <w:rsid w:val="6394356A"/>
    <w:rsid w:val="63C61B2C"/>
    <w:rsid w:val="63D40BE9"/>
    <w:rsid w:val="63D97B78"/>
    <w:rsid w:val="63E01AA2"/>
    <w:rsid w:val="63FE0C02"/>
    <w:rsid w:val="64065CF0"/>
    <w:rsid w:val="64102431"/>
    <w:rsid w:val="6438129B"/>
    <w:rsid w:val="64401934"/>
    <w:rsid w:val="644B0588"/>
    <w:rsid w:val="644E3FEA"/>
    <w:rsid w:val="64572FEC"/>
    <w:rsid w:val="6457750E"/>
    <w:rsid w:val="64A5243A"/>
    <w:rsid w:val="64B85A14"/>
    <w:rsid w:val="64C25BF4"/>
    <w:rsid w:val="64CF07F7"/>
    <w:rsid w:val="64D005F3"/>
    <w:rsid w:val="64E6250D"/>
    <w:rsid w:val="64EC2ABF"/>
    <w:rsid w:val="64F531DE"/>
    <w:rsid w:val="650942F9"/>
    <w:rsid w:val="65134291"/>
    <w:rsid w:val="65373578"/>
    <w:rsid w:val="655B4424"/>
    <w:rsid w:val="65694A3E"/>
    <w:rsid w:val="65957700"/>
    <w:rsid w:val="65A11CE5"/>
    <w:rsid w:val="65AA61AF"/>
    <w:rsid w:val="65E04E54"/>
    <w:rsid w:val="660B3619"/>
    <w:rsid w:val="662230A0"/>
    <w:rsid w:val="66547D3A"/>
    <w:rsid w:val="665B0E65"/>
    <w:rsid w:val="66B62629"/>
    <w:rsid w:val="66C35F56"/>
    <w:rsid w:val="66CC428C"/>
    <w:rsid w:val="66D07CDE"/>
    <w:rsid w:val="66E2740E"/>
    <w:rsid w:val="66FC62A2"/>
    <w:rsid w:val="66FE4F15"/>
    <w:rsid w:val="67106A74"/>
    <w:rsid w:val="671835C0"/>
    <w:rsid w:val="671F124A"/>
    <w:rsid w:val="673B7F17"/>
    <w:rsid w:val="67627252"/>
    <w:rsid w:val="677A33C6"/>
    <w:rsid w:val="677B36D6"/>
    <w:rsid w:val="67855851"/>
    <w:rsid w:val="679E3E41"/>
    <w:rsid w:val="67AE5A70"/>
    <w:rsid w:val="67C10066"/>
    <w:rsid w:val="67D15153"/>
    <w:rsid w:val="67D35F1C"/>
    <w:rsid w:val="681F6961"/>
    <w:rsid w:val="68610A2F"/>
    <w:rsid w:val="68722EE5"/>
    <w:rsid w:val="68805514"/>
    <w:rsid w:val="688F2F9A"/>
    <w:rsid w:val="68B2076C"/>
    <w:rsid w:val="69086A7E"/>
    <w:rsid w:val="69316E2F"/>
    <w:rsid w:val="69417D75"/>
    <w:rsid w:val="694E2071"/>
    <w:rsid w:val="69542F7C"/>
    <w:rsid w:val="695B5BA0"/>
    <w:rsid w:val="69766163"/>
    <w:rsid w:val="697A3B33"/>
    <w:rsid w:val="69963631"/>
    <w:rsid w:val="69A77020"/>
    <w:rsid w:val="69A927EA"/>
    <w:rsid w:val="69B31FE7"/>
    <w:rsid w:val="69D44760"/>
    <w:rsid w:val="69E24DBD"/>
    <w:rsid w:val="6A071A0E"/>
    <w:rsid w:val="6A1374C6"/>
    <w:rsid w:val="6A3D155C"/>
    <w:rsid w:val="6A520EC7"/>
    <w:rsid w:val="6A5D6D4F"/>
    <w:rsid w:val="6A6508F6"/>
    <w:rsid w:val="6A906782"/>
    <w:rsid w:val="6AE121A5"/>
    <w:rsid w:val="6AE25E31"/>
    <w:rsid w:val="6AF01018"/>
    <w:rsid w:val="6AF46901"/>
    <w:rsid w:val="6AF87E20"/>
    <w:rsid w:val="6B0F12C8"/>
    <w:rsid w:val="6B103C97"/>
    <w:rsid w:val="6B2539DD"/>
    <w:rsid w:val="6B322639"/>
    <w:rsid w:val="6B482C03"/>
    <w:rsid w:val="6B66750A"/>
    <w:rsid w:val="6B724A3E"/>
    <w:rsid w:val="6B942EB9"/>
    <w:rsid w:val="6BAB5705"/>
    <w:rsid w:val="6C05413F"/>
    <w:rsid w:val="6C4D0602"/>
    <w:rsid w:val="6C636C38"/>
    <w:rsid w:val="6C702C2E"/>
    <w:rsid w:val="6C841A18"/>
    <w:rsid w:val="6CB60CFE"/>
    <w:rsid w:val="6CDA70DC"/>
    <w:rsid w:val="6CFE20CD"/>
    <w:rsid w:val="6D134E81"/>
    <w:rsid w:val="6D1F724F"/>
    <w:rsid w:val="6D984666"/>
    <w:rsid w:val="6DB34098"/>
    <w:rsid w:val="6DB545B6"/>
    <w:rsid w:val="6DD55500"/>
    <w:rsid w:val="6DDA2490"/>
    <w:rsid w:val="6DE02FB4"/>
    <w:rsid w:val="6E1853AC"/>
    <w:rsid w:val="6E29360F"/>
    <w:rsid w:val="6E350934"/>
    <w:rsid w:val="6E3F02ED"/>
    <w:rsid w:val="6E514CED"/>
    <w:rsid w:val="6E787EC8"/>
    <w:rsid w:val="6EB563D5"/>
    <w:rsid w:val="6ED92677"/>
    <w:rsid w:val="6EF70BC7"/>
    <w:rsid w:val="6F143527"/>
    <w:rsid w:val="6F225983"/>
    <w:rsid w:val="6F451F2B"/>
    <w:rsid w:val="6F5A340B"/>
    <w:rsid w:val="6F5B4558"/>
    <w:rsid w:val="6F866FB6"/>
    <w:rsid w:val="6FA039F8"/>
    <w:rsid w:val="6FC45314"/>
    <w:rsid w:val="6FD5134A"/>
    <w:rsid w:val="6FF321F8"/>
    <w:rsid w:val="6FF739F3"/>
    <w:rsid w:val="6FFC5590"/>
    <w:rsid w:val="70302A3B"/>
    <w:rsid w:val="704D34B8"/>
    <w:rsid w:val="706D1DD0"/>
    <w:rsid w:val="70856B87"/>
    <w:rsid w:val="70BE0C48"/>
    <w:rsid w:val="70D527EE"/>
    <w:rsid w:val="710B7A47"/>
    <w:rsid w:val="712A6E1B"/>
    <w:rsid w:val="71377DD7"/>
    <w:rsid w:val="714A42F7"/>
    <w:rsid w:val="715B5300"/>
    <w:rsid w:val="71892D7F"/>
    <w:rsid w:val="71A35ED3"/>
    <w:rsid w:val="71A81C99"/>
    <w:rsid w:val="71D27F8A"/>
    <w:rsid w:val="71E05A40"/>
    <w:rsid w:val="72020877"/>
    <w:rsid w:val="72055F73"/>
    <w:rsid w:val="722001F2"/>
    <w:rsid w:val="722933A8"/>
    <w:rsid w:val="72487246"/>
    <w:rsid w:val="72553024"/>
    <w:rsid w:val="72587BCF"/>
    <w:rsid w:val="72877D47"/>
    <w:rsid w:val="72A30B3F"/>
    <w:rsid w:val="72FC1F46"/>
    <w:rsid w:val="7303268F"/>
    <w:rsid w:val="73122968"/>
    <w:rsid w:val="731F5D5E"/>
    <w:rsid w:val="732F36D5"/>
    <w:rsid w:val="733E5444"/>
    <w:rsid w:val="73C51AD5"/>
    <w:rsid w:val="73DE4749"/>
    <w:rsid w:val="73E55D57"/>
    <w:rsid w:val="741E793C"/>
    <w:rsid w:val="743508E8"/>
    <w:rsid w:val="745E3944"/>
    <w:rsid w:val="748370D2"/>
    <w:rsid w:val="74B20BDC"/>
    <w:rsid w:val="74BA3822"/>
    <w:rsid w:val="74EB6340"/>
    <w:rsid w:val="75A720A2"/>
    <w:rsid w:val="75B16059"/>
    <w:rsid w:val="75DA3E9C"/>
    <w:rsid w:val="762050EB"/>
    <w:rsid w:val="7635099D"/>
    <w:rsid w:val="76567FD9"/>
    <w:rsid w:val="765A0E0C"/>
    <w:rsid w:val="76626AF5"/>
    <w:rsid w:val="76646347"/>
    <w:rsid w:val="768A2321"/>
    <w:rsid w:val="768A40CF"/>
    <w:rsid w:val="769058AA"/>
    <w:rsid w:val="76B97FC1"/>
    <w:rsid w:val="76C61AD6"/>
    <w:rsid w:val="76E112EE"/>
    <w:rsid w:val="77037FF7"/>
    <w:rsid w:val="7708211C"/>
    <w:rsid w:val="77144054"/>
    <w:rsid w:val="77310B68"/>
    <w:rsid w:val="77691AAB"/>
    <w:rsid w:val="777570CC"/>
    <w:rsid w:val="77762421"/>
    <w:rsid w:val="77B56B1F"/>
    <w:rsid w:val="78002CD2"/>
    <w:rsid w:val="780F09F4"/>
    <w:rsid w:val="783044C9"/>
    <w:rsid w:val="78625071"/>
    <w:rsid w:val="78A90480"/>
    <w:rsid w:val="78B8355D"/>
    <w:rsid w:val="78DC5FE1"/>
    <w:rsid w:val="7922077A"/>
    <w:rsid w:val="79427706"/>
    <w:rsid w:val="79511421"/>
    <w:rsid w:val="7973301B"/>
    <w:rsid w:val="79926DD4"/>
    <w:rsid w:val="79B34537"/>
    <w:rsid w:val="79B6103A"/>
    <w:rsid w:val="79C234DE"/>
    <w:rsid w:val="7A0A54B0"/>
    <w:rsid w:val="7A137807"/>
    <w:rsid w:val="7A19460A"/>
    <w:rsid w:val="7A350C02"/>
    <w:rsid w:val="7A364017"/>
    <w:rsid w:val="7A3B1890"/>
    <w:rsid w:val="7A5C3F7F"/>
    <w:rsid w:val="7A5E7D4D"/>
    <w:rsid w:val="7A704954"/>
    <w:rsid w:val="7A733748"/>
    <w:rsid w:val="7A8265E1"/>
    <w:rsid w:val="7ABA07EB"/>
    <w:rsid w:val="7AC26C42"/>
    <w:rsid w:val="7AC51924"/>
    <w:rsid w:val="7ADC1E98"/>
    <w:rsid w:val="7B32329D"/>
    <w:rsid w:val="7B33054C"/>
    <w:rsid w:val="7B686D42"/>
    <w:rsid w:val="7B706C93"/>
    <w:rsid w:val="7B7A6D45"/>
    <w:rsid w:val="7B841746"/>
    <w:rsid w:val="7BC017EB"/>
    <w:rsid w:val="7BCA7252"/>
    <w:rsid w:val="7BDF12C6"/>
    <w:rsid w:val="7C563F72"/>
    <w:rsid w:val="7C6C5AC7"/>
    <w:rsid w:val="7CC6544B"/>
    <w:rsid w:val="7CFA4ADC"/>
    <w:rsid w:val="7D0239FF"/>
    <w:rsid w:val="7D43231F"/>
    <w:rsid w:val="7D5E40CD"/>
    <w:rsid w:val="7D5F1379"/>
    <w:rsid w:val="7D703131"/>
    <w:rsid w:val="7D8A4AB4"/>
    <w:rsid w:val="7DB73E2C"/>
    <w:rsid w:val="7DCD56F2"/>
    <w:rsid w:val="7DF327CD"/>
    <w:rsid w:val="7E00108D"/>
    <w:rsid w:val="7E1C1D70"/>
    <w:rsid w:val="7E1D6A2B"/>
    <w:rsid w:val="7E7C3A96"/>
    <w:rsid w:val="7EB14EAA"/>
    <w:rsid w:val="7EC74E50"/>
    <w:rsid w:val="7ECA0EAE"/>
    <w:rsid w:val="7ED60376"/>
    <w:rsid w:val="7EE277DF"/>
    <w:rsid w:val="7EF716DF"/>
    <w:rsid w:val="7F001CE7"/>
    <w:rsid w:val="7F255E53"/>
    <w:rsid w:val="7F391980"/>
    <w:rsid w:val="7F554BC0"/>
    <w:rsid w:val="7F594850"/>
    <w:rsid w:val="7F66686F"/>
    <w:rsid w:val="7F673200"/>
    <w:rsid w:val="7F6F3460"/>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 w:semiHidden="0" w:name="heading 2" w:locked="1"/>
    <w:lsdException w:qFormat="1" w:unhideWhenUsed="0" w:uiPriority="9" w:semiHidden="0" w:name="heading 3" w:locked="1"/>
    <w:lsdException w:qFormat="1" w:uiPriority="9"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qFormat="1" w:unhideWhenUsed="0" w:uiPriority="0" w:semiHidden="0" w:name="toc 9" w:locked="1"/>
    <w:lsdException w:qFormat="1" w:unhideWhenUsed="0" w:uiPriority="99"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99"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qFormat="1"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qFormat="1" w:unhideWhenUsed="0" w:uiPriority="99"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unhideWhenUsed="0" w:uiPriority="0" w:semiHidden="0" w:name="Block Text" w:locked="1"/>
    <w:lsdException w:qFormat="1" w:unhideWhenUsed="0"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9"/>
    <w:autoRedefine/>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5">
    <w:name w:val="heading 2"/>
    <w:basedOn w:val="1"/>
    <w:next w:val="1"/>
    <w:autoRedefine/>
    <w:qFormat/>
    <w:locked/>
    <w:uiPriority w:val="9"/>
    <w:pPr>
      <w:spacing w:line="440" w:lineRule="exact"/>
      <w:outlineLvl w:val="1"/>
    </w:pPr>
    <w:rPr>
      <w:b/>
      <w:bCs/>
      <w:sz w:val="24"/>
      <w:szCs w:val="32"/>
    </w:rPr>
  </w:style>
  <w:style w:type="paragraph" w:styleId="6">
    <w:name w:val="heading 3"/>
    <w:basedOn w:val="1"/>
    <w:next w:val="1"/>
    <w:autoRedefine/>
    <w:qFormat/>
    <w:locked/>
    <w:uiPriority w:val="9"/>
    <w:pPr>
      <w:ind w:firstLine="482"/>
      <w:outlineLvl w:val="2"/>
    </w:pPr>
    <w:rPr>
      <w:b/>
      <w:bCs/>
      <w:kern w:val="0"/>
      <w:szCs w:val="20"/>
    </w:rPr>
  </w:style>
  <w:style w:type="paragraph" w:styleId="7">
    <w:name w:val="heading 4"/>
    <w:basedOn w:val="1"/>
    <w:next w:val="1"/>
    <w:autoRedefine/>
    <w:semiHidden/>
    <w:unhideWhenUsed/>
    <w:qFormat/>
    <w:locked/>
    <w:uiPriority w:val="9"/>
    <w:pPr>
      <w:keepNext/>
      <w:keepLines/>
      <w:spacing w:before="280" w:after="290" w:line="372" w:lineRule="auto"/>
      <w:outlineLvl w:val="3"/>
    </w:pPr>
    <w:rPr>
      <w:rFonts w:ascii="Arial" w:hAnsi="Arial" w:eastAsia="黑体"/>
      <w:b/>
      <w:sz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basedOn w:val="3"/>
    <w:next w:val="1"/>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
    <w:name w:val="纯文本1"/>
    <w:basedOn w:val="1"/>
    <w:autoRedefine/>
    <w:qFormat/>
    <w:uiPriority w:val="0"/>
    <w:rPr>
      <w:rFonts w:ascii="宋体" w:hAnsi="Courier New"/>
    </w:rPr>
  </w:style>
  <w:style w:type="paragraph" w:styleId="8">
    <w:name w:val="Note Heading"/>
    <w:basedOn w:val="1"/>
    <w:next w:val="1"/>
    <w:autoRedefine/>
    <w:qFormat/>
    <w:locked/>
    <w:uiPriority w:val="99"/>
    <w:pPr>
      <w:jc w:val="center"/>
    </w:pPr>
  </w:style>
  <w:style w:type="paragraph" w:styleId="9">
    <w:name w:val="Normal Indent"/>
    <w:basedOn w:val="1"/>
    <w:next w:val="1"/>
    <w:autoRedefine/>
    <w:qFormat/>
    <w:locked/>
    <w:uiPriority w:val="99"/>
    <w:pPr>
      <w:spacing w:beforeLines="0"/>
      <w:ind w:firstLine="0" w:firstLineChars="0"/>
      <w:jc w:val="center"/>
    </w:pPr>
    <w:rPr>
      <w:rFonts w:eastAsia="黑体"/>
      <w:szCs w:val="21"/>
    </w:rPr>
  </w:style>
  <w:style w:type="paragraph" w:styleId="10">
    <w:name w:val="caption"/>
    <w:basedOn w:val="1"/>
    <w:next w:val="1"/>
    <w:autoRedefine/>
    <w:qFormat/>
    <w:locked/>
    <w:uiPriority w:val="0"/>
    <w:pPr>
      <w:adjustRightInd w:val="0"/>
      <w:snapToGrid w:val="0"/>
      <w:spacing w:line="360" w:lineRule="auto"/>
      <w:jc w:val="left"/>
    </w:pPr>
    <w:rPr>
      <w:rFonts w:eastAsia="黑体"/>
      <w:sz w:val="24"/>
    </w:rPr>
  </w:style>
  <w:style w:type="paragraph" w:styleId="11">
    <w:name w:val="annotation text"/>
    <w:basedOn w:val="1"/>
    <w:link w:val="60"/>
    <w:autoRedefine/>
    <w:semiHidden/>
    <w:qFormat/>
    <w:uiPriority w:val="0"/>
    <w:pPr>
      <w:jc w:val="left"/>
    </w:pPr>
    <w:rPr>
      <w:kern w:val="0"/>
      <w:sz w:val="24"/>
      <w:szCs w:val="20"/>
    </w:rPr>
  </w:style>
  <w:style w:type="paragraph" w:styleId="12">
    <w:name w:val="Body Text"/>
    <w:basedOn w:val="1"/>
    <w:next w:val="13"/>
    <w:link w:val="58"/>
    <w:autoRedefine/>
    <w:qFormat/>
    <w:uiPriority w:val="0"/>
    <w:pPr>
      <w:widowControl/>
      <w:snapToGrid w:val="0"/>
      <w:spacing w:before="60" w:after="160" w:line="259" w:lineRule="auto"/>
      <w:ind w:right="113"/>
    </w:pPr>
    <w:rPr>
      <w:kern w:val="0"/>
      <w:sz w:val="18"/>
      <w:szCs w:val="20"/>
    </w:rPr>
  </w:style>
  <w:style w:type="paragraph" w:customStyle="1" w:styleId="13">
    <w:name w:val="xl2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14">
    <w:name w:val="Body Text Indent"/>
    <w:basedOn w:val="1"/>
    <w:next w:val="15"/>
    <w:link w:val="55"/>
    <w:autoRedefine/>
    <w:qFormat/>
    <w:uiPriority w:val="0"/>
    <w:pPr>
      <w:spacing w:after="120"/>
      <w:ind w:left="420" w:leftChars="200"/>
    </w:pPr>
    <w:rPr>
      <w:kern w:val="0"/>
      <w:sz w:val="24"/>
      <w:szCs w:val="20"/>
    </w:rPr>
  </w:style>
  <w:style w:type="paragraph" w:styleId="15">
    <w:name w:val="Body Text First Indent 2"/>
    <w:basedOn w:val="14"/>
    <w:next w:val="1"/>
    <w:autoRedefine/>
    <w:qFormat/>
    <w:locked/>
    <w:uiPriority w:val="0"/>
    <w:pPr>
      <w:ind w:firstLine="420" w:firstLineChars="200"/>
    </w:pPr>
  </w:style>
  <w:style w:type="paragraph" w:styleId="16">
    <w:name w:val="Plain Text"/>
    <w:basedOn w:val="1"/>
    <w:autoRedefine/>
    <w:qFormat/>
    <w:locked/>
    <w:uiPriority w:val="0"/>
    <w:rPr>
      <w:rFonts w:ascii="宋体" w:hAnsi="Courier New"/>
    </w:rPr>
  </w:style>
  <w:style w:type="paragraph" w:styleId="17">
    <w:name w:val="Date"/>
    <w:basedOn w:val="1"/>
    <w:next w:val="1"/>
    <w:link w:val="53"/>
    <w:autoRedefine/>
    <w:qFormat/>
    <w:uiPriority w:val="0"/>
    <w:pPr>
      <w:ind w:left="100" w:leftChars="2500"/>
    </w:pPr>
    <w:rPr>
      <w:kern w:val="0"/>
      <w:sz w:val="24"/>
      <w:szCs w:val="20"/>
    </w:rPr>
  </w:style>
  <w:style w:type="paragraph" w:styleId="18">
    <w:name w:val="Body Text Indent 2"/>
    <w:basedOn w:val="1"/>
    <w:autoRedefine/>
    <w:qFormat/>
    <w:locked/>
    <w:uiPriority w:val="0"/>
    <w:pPr>
      <w:spacing w:after="120" w:line="480" w:lineRule="auto"/>
      <w:ind w:left="420" w:leftChars="200"/>
    </w:pPr>
  </w:style>
  <w:style w:type="paragraph" w:styleId="19">
    <w:name w:val="Balloon Text"/>
    <w:basedOn w:val="1"/>
    <w:link w:val="61"/>
    <w:autoRedefine/>
    <w:semiHidden/>
    <w:qFormat/>
    <w:uiPriority w:val="0"/>
    <w:rPr>
      <w:kern w:val="0"/>
      <w:sz w:val="18"/>
      <w:szCs w:val="20"/>
    </w:rPr>
  </w:style>
  <w:style w:type="paragraph" w:styleId="20">
    <w:name w:val="footer"/>
    <w:basedOn w:val="1"/>
    <w:link w:val="52"/>
    <w:autoRedefine/>
    <w:qFormat/>
    <w:uiPriority w:val="99"/>
    <w:pPr>
      <w:tabs>
        <w:tab w:val="center" w:pos="4153"/>
        <w:tab w:val="right" w:pos="8306"/>
      </w:tabs>
      <w:snapToGrid w:val="0"/>
      <w:jc w:val="left"/>
    </w:pPr>
    <w:rPr>
      <w:kern w:val="0"/>
      <w:sz w:val="18"/>
      <w:szCs w:val="20"/>
    </w:rPr>
  </w:style>
  <w:style w:type="paragraph" w:styleId="21">
    <w:name w:val="envelope return"/>
    <w:basedOn w:val="1"/>
    <w:autoRedefine/>
    <w:qFormat/>
    <w:locked/>
    <w:uiPriority w:val="0"/>
    <w:pPr>
      <w:snapToGrid w:val="0"/>
    </w:pPr>
    <w:rPr>
      <w:rFonts w:ascii="Arial" w:hAnsi="Arial" w:cs="Arial"/>
      <w:szCs w:val="20"/>
    </w:rPr>
  </w:style>
  <w:style w:type="paragraph" w:styleId="22">
    <w:name w:val="header"/>
    <w:basedOn w:val="1"/>
    <w:link w:val="59"/>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23">
    <w:name w:val="toc 1"/>
    <w:basedOn w:val="1"/>
    <w:next w:val="1"/>
    <w:autoRedefine/>
    <w:qFormat/>
    <w:locked/>
    <w:uiPriority w:val="0"/>
  </w:style>
  <w:style w:type="paragraph" w:styleId="24">
    <w:name w:val="index heading"/>
    <w:basedOn w:val="1"/>
    <w:next w:val="25"/>
    <w:autoRedefine/>
    <w:qFormat/>
    <w:locked/>
    <w:uiPriority w:val="99"/>
    <w:rPr>
      <w:szCs w:val="20"/>
    </w:rPr>
  </w:style>
  <w:style w:type="paragraph" w:styleId="25">
    <w:name w:val="index 1"/>
    <w:basedOn w:val="1"/>
    <w:next w:val="1"/>
    <w:autoRedefine/>
    <w:unhideWhenUsed/>
    <w:qFormat/>
    <w:locked/>
    <w:uiPriority w:val="0"/>
  </w:style>
  <w:style w:type="paragraph" w:styleId="26">
    <w:name w:val="List"/>
    <w:basedOn w:val="1"/>
    <w:autoRedefine/>
    <w:qFormat/>
    <w:locked/>
    <w:uiPriority w:val="0"/>
    <w:pPr>
      <w:ind w:left="200" w:hanging="200" w:hangingChars="200"/>
    </w:pPr>
  </w:style>
  <w:style w:type="paragraph" w:styleId="27">
    <w:name w:val="Body Text Indent 3"/>
    <w:basedOn w:val="1"/>
    <w:autoRedefine/>
    <w:qFormat/>
    <w:locked/>
    <w:uiPriority w:val="0"/>
    <w:pPr>
      <w:spacing w:after="120"/>
      <w:ind w:left="420" w:leftChars="200"/>
    </w:pPr>
    <w:rPr>
      <w:sz w:val="16"/>
      <w:szCs w:val="16"/>
    </w:rPr>
  </w:style>
  <w:style w:type="paragraph" w:styleId="28">
    <w:name w:val="toc 2"/>
    <w:basedOn w:val="1"/>
    <w:next w:val="1"/>
    <w:autoRedefine/>
    <w:qFormat/>
    <w:locked/>
    <w:uiPriority w:val="0"/>
    <w:pPr>
      <w:ind w:left="420" w:leftChars="200"/>
    </w:pPr>
  </w:style>
  <w:style w:type="paragraph" w:styleId="29">
    <w:name w:val="toc 9"/>
    <w:basedOn w:val="1"/>
    <w:next w:val="1"/>
    <w:autoRedefine/>
    <w:qFormat/>
    <w:locked/>
    <w:uiPriority w:val="0"/>
    <w:pPr>
      <w:widowControl/>
      <w:wordWrap w:val="0"/>
      <w:ind w:left="2975"/>
    </w:pPr>
    <w:rPr>
      <w:szCs w:val="22"/>
    </w:rPr>
  </w:style>
  <w:style w:type="paragraph" w:styleId="30">
    <w:name w:val="Normal (Web)"/>
    <w:basedOn w:val="1"/>
    <w:link w:val="56"/>
    <w:autoRedefine/>
    <w:qFormat/>
    <w:uiPriority w:val="0"/>
    <w:pPr>
      <w:widowControl/>
      <w:jc w:val="left"/>
    </w:pPr>
    <w:rPr>
      <w:rFonts w:ascii="宋体" w:hAnsi="宋体"/>
      <w:kern w:val="0"/>
      <w:sz w:val="24"/>
      <w:szCs w:val="20"/>
    </w:rPr>
  </w:style>
  <w:style w:type="paragraph" w:styleId="31">
    <w:name w:val="annotation subject"/>
    <w:basedOn w:val="11"/>
    <w:next w:val="11"/>
    <w:link w:val="62"/>
    <w:autoRedefine/>
    <w:semiHidden/>
    <w:qFormat/>
    <w:uiPriority w:val="0"/>
    <w:rPr>
      <w:b/>
    </w:rPr>
  </w:style>
  <w:style w:type="paragraph" w:styleId="32">
    <w:name w:val="Body Text First Indent"/>
    <w:basedOn w:val="12"/>
    <w:next w:val="1"/>
    <w:autoRedefine/>
    <w:qFormat/>
    <w:locked/>
    <w:uiPriority w:val="0"/>
    <w:pPr>
      <w:adjustRightInd w:val="0"/>
      <w:spacing w:beforeLines="50" w:after="0" w:line="360" w:lineRule="auto"/>
      <w:ind w:firstLine="200" w:firstLineChars="200"/>
    </w:pPr>
    <w:rPr>
      <w:sz w:val="24"/>
    </w:rPr>
  </w:style>
  <w:style w:type="table" w:styleId="34">
    <w:name w:val="Table Grid"/>
    <w:basedOn w:val="3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autoRedefine/>
    <w:qFormat/>
    <w:locked/>
    <w:uiPriority w:val="0"/>
    <w:rPr>
      <w:b/>
    </w:rPr>
  </w:style>
  <w:style w:type="character" w:styleId="37">
    <w:name w:val="page number"/>
    <w:basedOn w:val="35"/>
    <w:autoRedefine/>
    <w:qFormat/>
    <w:locked/>
    <w:uiPriority w:val="0"/>
  </w:style>
  <w:style w:type="character" w:styleId="38">
    <w:name w:val="Emphasis"/>
    <w:basedOn w:val="35"/>
    <w:autoRedefine/>
    <w:qFormat/>
    <w:locked/>
    <w:uiPriority w:val="0"/>
    <w:rPr>
      <w:i/>
    </w:rPr>
  </w:style>
  <w:style w:type="character" w:styleId="39">
    <w:name w:val="Hyperlink"/>
    <w:autoRedefine/>
    <w:qFormat/>
    <w:locked/>
    <w:uiPriority w:val="99"/>
    <w:rPr>
      <w:color w:val="0000FF"/>
      <w:u w:val="single"/>
    </w:rPr>
  </w:style>
  <w:style w:type="character" w:styleId="40">
    <w:name w:val="annotation reference"/>
    <w:basedOn w:val="35"/>
    <w:autoRedefine/>
    <w:semiHidden/>
    <w:qFormat/>
    <w:uiPriority w:val="0"/>
    <w:rPr>
      <w:sz w:val="21"/>
    </w:rPr>
  </w:style>
  <w:style w:type="paragraph" w:customStyle="1" w:styleId="41">
    <w:name w:val="样式1"/>
    <w:basedOn w:val="24"/>
    <w:next w:val="1"/>
    <w:autoRedefine/>
    <w:qFormat/>
    <w:uiPriority w:val="0"/>
    <w:pPr>
      <w:spacing w:beforeLines="50" w:line="440" w:lineRule="exact"/>
      <w:ind w:left="100" w:leftChars="100"/>
    </w:pPr>
    <w:rPr>
      <w:rFonts w:ascii="宋体" w:hAnsi="宋体"/>
    </w:rPr>
  </w:style>
  <w:style w:type="paragraph" w:customStyle="1" w:styleId="42">
    <w:name w:val="_Style 1"/>
    <w:basedOn w:val="1"/>
    <w:next w:val="1"/>
    <w:autoRedefine/>
    <w:qFormat/>
    <w:uiPriority w:val="0"/>
    <w:pPr>
      <w:ind w:firstLine="420" w:firstLineChars="200"/>
    </w:pPr>
    <w:rPr>
      <w:rFonts w:ascii="Calibri" w:hAnsi="Calibri" w:eastAsia="宋体" w:cs="Times New Roman"/>
      <w:szCs w:val="22"/>
    </w:rPr>
  </w:style>
  <w:style w:type="paragraph" w:customStyle="1" w:styleId="43">
    <w:name w:val="表头"/>
    <w:basedOn w:val="32"/>
    <w:next w:val="1"/>
    <w:link w:val="95"/>
    <w:autoRedefine/>
    <w:qFormat/>
    <w:uiPriority w:val="0"/>
    <w:pPr>
      <w:spacing w:line="360" w:lineRule="auto"/>
      <w:jc w:val="center"/>
    </w:pPr>
    <w:rPr>
      <w:b/>
      <w:szCs w:val="20"/>
    </w:rPr>
  </w:style>
  <w:style w:type="paragraph" w:customStyle="1" w:styleId="44">
    <w:name w:val="表格"/>
    <w:basedOn w:val="26"/>
    <w:next w:val="1"/>
    <w:link w:val="46"/>
    <w:autoRedefine/>
    <w:qFormat/>
    <w:uiPriority w:val="0"/>
    <w:pPr>
      <w:adjustRightInd w:val="0"/>
      <w:snapToGrid w:val="0"/>
      <w:spacing w:beforeLines="10" w:afterLines="10" w:line="259" w:lineRule="auto"/>
      <w:jc w:val="center"/>
    </w:pPr>
    <w:rPr>
      <w:rFonts w:ascii="宋体"/>
      <w:kern w:val="0"/>
      <w:szCs w:val="20"/>
    </w:rPr>
  </w:style>
  <w:style w:type="paragraph" w:customStyle="1" w:styleId="45">
    <w:name w:val="T表格文字"/>
    <w:basedOn w:val="1"/>
    <w:autoRedefine/>
    <w:qFormat/>
    <w:uiPriority w:val="0"/>
    <w:pPr>
      <w:spacing w:line="240" w:lineRule="auto"/>
      <w:ind w:firstLine="0" w:firstLineChars="0"/>
      <w:jc w:val="center"/>
    </w:pPr>
    <w:rPr>
      <w:rFonts w:ascii="Times New Roman" w:hAnsi="Times New Roman" w:eastAsia="宋体" w:cs="Times New Roman"/>
      <w:sz w:val="21"/>
    </w:rPr>
  </w:style>
  <w:style w:type="character" w:customStyle="1" w:styleId="46">
    <w:name w:val="表格 Char"/>
    <w:link w:val="44"/>
    <w:autoRedefine/>
    <w:qFormat/>
    <w:locked/>
    <w:uiPriority w:val="0"/>
    <w:rPr>
      <w:rFonts w:ascii="宋体"/>
      <w:sz w:val="21"/>
    </w:rPr>
  </w:style>
  <w:style w:type="paragraph" w:customStyle="1" w:styleId="47">
    <w:name w:val="Body Text Indent 21"/>
    <w:basedOn w:val="1"/>
    <w:autoRedefine/>
    <w:qFormat/>
    <w:uiPriority w:val="0"/>
    <w:pPr>
      <w:spacing w:after="120" w:afterLines="0" w:line="480" w:lineRule="auto"/>
      <w:ind w:left="420" w:leftChars="200" w:firstLine="510"/>
    </w:pPr>
    <w:rPr>
      <w:rFonts w:ascii="Times New Roman" w:hAnsi="Times New Roman"/>
      <w:kern w:val="2"/>
      <w:sz w:val="28"/>
    </w:rPr>
  </w:style>
  <w:style w:type="paragraph" w:customStyle="1" w:styleId="48">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普通(网站)2"/>
    <w:basedOn w:val="1"/>
    <w:autoRedefine/>
    <w:qFormat/>
    <w:uiPriority w:val="0"/>
    <w:pPr>
      <w:widowControl/>
      <w:spacing w:before="100" w:beforeAutospacing="1" w:after="100" w:afterAutospacing="1"/>
      <w:jc w:val="left"/>
    </w:pPr>
    <w:rPr>
      <w:rFonts w:ascii="宋体" w:hAnsi="宋体"/>
      <w:sz w:val="24"/>
      <w:szCs w:val="20"/>
    </w:rPr>
  </w:style>
  <w:style w:type="character" w:customStyle="1" w:styleId="50">
    <w:name w:val="批注文字 字符1"/>
    <w:autoRedefine/>
    <w:semiHidden/>
    <w:qFormat/>
    <w:uiPriority w:val="0"/>
    <w:rPr>
      <w:rFonts w:ascii="Times New Roman" w:hAnsi="Times New Roman" w:eastAsia="宋体"/>
      <w:sz w:val="24"/>
    </w:rPr>
  </w:style>
  <w:style w:type="character" w:customStyle="1" w:styleId="51">
    <w:name w:val="正文文本 字符1"/>
    <w:autoRedefine/>
    <w:semiHidden/>
    <w:qFormat/>
    <w:uiPriority w:val="0"/>
    <w:rPr>
      <w:rFonts w:ascii="Times New Roman" w:hAnsi="Times New Roman" w:eastAsia="宋体"/>
      <w:sz w:val="24"/>
    </w:rPr>
  </w:style>
  <w:style w:type="character" w:customStyle="1" w:styleId="52">
    <w:name w:val="页脚 字符1"/>
    <w:link w:val="20"/>
    <w:autoRedefine/>
    <w:qFormat/>
    <w:locked/>
    <w:uiPriority w:val="99"/>
    <w:rPr>
      <w:sz w:val="18"/>
    </w:rPr>
  </w:style>
  <w:style w:type="character" w:customStyle="1" w:styleId="53">
    <w:name w:val="日期 字符1"/>
    <w:link w:val="17"/>
    <w:autoRedefine/>
    <w:qFormat/>
    <w:locked/>
    <w:uiPriority w:val="0"/>
    <w:rPr>
      <w:rFonts w:ascii="Times New Roman" w:hAnsi="Times New Roman" w:eastAsia="宋体"/>
      <w:sz w:val="24"/>
    </w:rPr>
  </w:style>
  <w:style w:type="character" w:customStyle="1" w:styleId="54">
    <w:name w:val="页脚 字符"/>
    <w:basedOn w:val="35"/>
    <w:autoRedefine/>
    <w:qFormat/>
    <w:uiPriority w:val="99"/>
  </w:style>
  <w:style w:type="character" w:customStyle="1" w:styleId="55">
    <w:name w:val="正文文本缩进 字符"/>
    <w:link w:val="14"/>
    <w:autoRedefine/>
    <w:semiHidden/>
    <w:qFormat/>
    <w:locked/>
    <w:uiPriority w:val="0"/>
    <w:rPr>
      <w:rFonts w:ascii="Times New Roman" w:hAnsi="Times New Roman" w:eastAsia="宋体"/>
      <w:sz w:val="24"/>
    </w:rPr>
  </w:style>
  <w:style w:type="character" w:customStyle="1" w:styleId="56">
    <w:name w:val="普通(网站) 字符"/>
    <w:link w:val="30"/>
    <w:autoRedefine/>
    <w:qFormat/>
    <w:locked/>
    <w:uiPriority w:val="0"/>
    <w:rPr>
      <w:rFonts w:ascii="宋体" w:hAnsi="宋体" w:eastAsia="宋体"/>
      <w:sz w:val="24"/>
    </w:rPr>
  </w:style>
  <w:style w:type="character" w:customStyle="1" w:styleId="57">
    <w:name w:val="日期 字符"/>
    <w:autoRedefine/>
    <w:semiHidden/>
    <w:qFormat/>
    <w:uiPriority w:val="0"/>
    <w:rPr>
      <w:rFonts w:ascii="Times New Roman" w:hAnsi="Times New Roman" w:eastAsia="宋体"/>
      <w:sz w:val="24"/>
    </w:rPr>
  </w:style>
  <w:style w:type="character" w:customStyle="1" w:styleId="58">
    <w:name w:val="正文文本 字符"/>
    <w:link w:val="12"/>
    <w:autoRedefine/>
    <w:qFormat/>
    <w:locked/>
    <w:uiPriority w:val="0"/>
    <w:rPr>
      <w:sz w:val="18"/>
    </w:rPr>
  </w:style>
  <w:style w:type="character" w:customStyle="1" w:styleId="59">
    <w:name w:val="页眉 字符"/>
    <w:link w:val="22"/>
    <w:autoRedefine/>
    <w:qFormat/>
    <w:locked/>
    <w:uiPriority w:val="0"/>
    <w:rPr>
      <w:sz w:val="18"/>
    </w:rPr>
  </w:style>
  <w:style w:type="character" w:customStyle="1" w:styleId="60">
    <w:name w:val="批注文字 字符"/>
    <w:link w:val="11"/>
    <w:autoRedefine/>
    <w:qFormat/>
    <w:locked/>
    <w:uiPriority w:val="0"/>
    <w:rPr>
      <w:rFonts w:ascii="Times New Roman" w:hAnsi="Times New Roman" w:eastAsia="宋体"/>
      <w:sz w:val="24"/>
    </w:rPr>
  </w:style>
  <w:style w:type="character" w:customStyle="1" w:styleId="61">
    <w:name w:val="批注框文本 字符"/>
    <w:link w:val="19"/>
    <w:autoRedefine/>
    <w:semiHidden/>
    <w:qFormat/>
    <w:locked/>
    <w:uiPriority w:val="0"/>
    <w:rPr>
      <w:rFonts w:ascii="Times New Roman" w:hAnsi="Times New Roman" w:eastAsia="宋体"/>
      <w:sz w:val="18"/>
    </w:rPr>
  </w:style>
  <w:style w:type="character" w:customStyle="1" w:styleId="62">
    <w:name w:val="批注主题 字符"/>
    <w:link w:val="31"/>
    <w:autoRedefine/>
    <w:semiHidden/>
    <w:qFormat/>
    <w:locked/>
    <w:uiPriority w:val="0"/>
    <w:rPr>
      <w:rFonts w:ascii="Times New Roman" w:hAnsi="Times New Roman" w:eastAsia="宋体"/>
      <w:b/>
      <w:kern w:val="2"/>
      <w:sz w:val="24"/>
    </w:rPr>
  </w:style>
  <w:style w:type="character" w:customStyle="1" w:styleId="63">
    <w:name w:val="fontstyle01"/>
    <w:autoRedefine/>
    <w:qFormat/>
    <w:uiPriority w:val="0"/>
    <w:rPr>
      <w:rFonts w:hint="eastAsia" w:ascii="宋体" w:hAnsi="宋体" w:eastAsia="宋体"/>
      <w:color w:val="000000"/>
      <w:sz w:val="24"/>
      <w:szCs w:val="24"/>
    </w:rPr>
  </w:style>
  <w:style w:type="paragraph" w:customStyle="1" w:styleId="64">
    <w:name w:val="报告正文"/>
    <w:basedOn w:val="1"/>
    <w:autoRedefine/>
    <w:qFormat/>
    <w:uiPriority w:val="0"/>
    <w:pPr>
      <w:adjustRightInd w:val="0"/>
      <w:snapToGrid w:val="0"/>
      <w:spacing w:line="360" w:lineRule="auto"/>
      <w:ind w:firstLine="200" w:firstLineChars="200"/>
    </w:pPr>
    <w:rPr>
      <w:rFonts w:ascii="宋体"/>
      <w:sz w:val="24"/>
      <w:szCs w:val="20"/>
    </w:rPr>
  </w:style>
  <w:style w:type="paragraph" w:customStyle="1" w:styleId="65">
    <w:name w:val="报告表正文"/>
    <w:basedOn w:val="1"/>
    <w:autoRedefine/>
    <w:qFormat/>
    <w:uiPriority w:val="0"/>
    <w:pPr>
      <w:adjustRightInd w:val="0"/>
      <w:spacing w:line="312" w:lineRule="auto"/>
      <w:ind w:left="113" w:right="113" w:firstLine="482"/>
      <w:jc w:val="left"/>
      <w:textAlignment w:val="baseline"/>
    </w:pPr>
    <w:rPr>
      <w:kern w:val="0"/>
      <w:sz w:val="24"/>
    </w:rPr>
  </w:style>
  <w:style w:type="paragraph" w:customStyle="1" w:styleId="66">
    <w:name w:val="表格文字"/>
    <w:basedOn w:val="1"/>
    <w:next w:val="67"/>
    <w:autoRedefine/>
    <w:qFormat/>
    <w:uiPriority w:val="0"/>
    <w:pPr>
      <w:jc w:val="center"/>
    </w:pPr>
    <w:rPr>
      <w:rFonts w:ascii="仿宋_GB2312" w:hAnsi="Arial Black" w:eastAsia="仿宋_GB2312"/>
      <w:kern w:val="44"/>
      <w:sz w:val="24"/>
      <w:szCs w:val="20"/>
    </w:rPr>
  </w:style>
  <w:style w:type="paragraph" w:customStyle="1" w:styleId="67">
    <w:name w:val="样式 标题 2H2He + 首行缩进:  0.5 字符"/>
    <w:basedOn w:val="5"/>
    <w:autoRedefine/>
    <w:qFormat/>
    <w:uiPriority w:val="0"/>
    <w:pPr>
      <w:keepNext w:val="0"/>
      <w:keepLines w:val="0"/>
      <w:tabs>
        <w:tab w:val="left" w:pos="648"/>
      </w:tabs>
      <w:overflowPunct w:val="0"/>
      <w:autoSpaceDE w:val="0"/>
      <w:autoSpaceDN w:val="0"/>
      <w:adjustRightInd w:val="0"/>
      <w:spacing w:before="40" w:beforeLines="0" w:after="40" w:afterLines="0" w:line="400" w:lineRule="exact"/>
      <w:ind w:firstLine="221" w:firstLineChars="50"/>
      <w:textAlignment w:val="baseline"/>
    </w:pPr>
    <w:rPr>
      <w:rFonts w:ascii="宋体" w:hAnsi="宋体" w:eastAsia="宋体" w:cs="宋体"/>
      <w:color w:val="000000"/>
      <w:kern w:val="32"/>
      <w:szCs w:val="20"/>
    </w:rPr>
  </w:style>
  <w:style w:type="paragraph" w:customStyle="1" w:styleId="68">
    <w:name w:val="Table Paragraph"/>
    <w:basedOn w:val="1"/>
    <w:autoRedefine/>
    <w:qFormat/>
    <w:uiPriority w:val="1"/>
    <w:pPr>
      <w:jc w:val="center"/>
    </w:pPr>
    <w:rPr>
      <w:rFonts w:eastAsia="Times New Roman"/>
      <w:szCs w:val="20"/>
      <w:lang w:val="zh-CN" w:bidi="zh-CN"/>
    </w:rPr>
  </w:style>
  <w:style w:type="paragraph" w:customStyle="1" w:styleId="69">
    <w:name w:val="环评正文"/>
    <w:basedOn w:val="1"/>
    <w:autoRedefine/>
    <w:qFormat/>
    <w:uiPriority w:val="99"/>
    <w:pPr>
      <w:spacing w:before="93" w:beforeLines="30"/>
      <w:ind w:firstLine="480" w:firstLineChars="200"/>
    </w:pPr>
    <w:rPr>
      <w:kern w:val="0"/>
      <w:sz w:val="24"/>
      <w:szCs w:val="20"/>
    </w:rPr>
  </w:style>
  <w:style w:type="paragraph" w:customStyle="1" w:styleId="70">
    <w:name w:val="正文11"/>
    <w:basedOn w:val="1"/>
    <w:autoRedefine/>
    <w:qFormat/>
    <w:uiPriority w:val="0"/>
    <w:pPr>
      <w:autoSpaceDE w:val="0"/>
      <w:autoSpaceDN w:val="0"/>
      <w:adjustRightInd w:val="0"/>
      <w:spacing w:line="480" w:lineRule="exact"/>
      <w:ind w:firstLine="638" w:firstLineChars="228"/>
    </w:pPr>
    <w:rPr>
      <w:rFonts w:eastAsia="仿宋"/>
      <w:color w:val="0000FF"/>
      <w:sz w:val="28"/>
      <w:szCs w:val="28"/>
    </w:rPr>
  </w:style>
  <w:style w:type="paragraph" w:customStyle="1" w:styleId="71">
    <w:name w:val="5级标题"/>
    <w:basedOn w:val="1"/>
    <w:autoRedefine/>
    <w:qFormat/>
    <w:uiPriority w:val="0"/>
    <w:pPr>
      <w:spacing w:line="360" w:lineRule="auto"/>
      <w:jc w:val="left"/>
    </w:pPr>
    <w:rPr>
      <w:sz w:val="24"/>
      <w:szCs w:val="22"/>
    </w:rPr>
  </w:style>
  <w:style w:type="paragraph" w:customStyle="1" w:styleId="72">
    <w:name w:val="卓龙正文"/>
    <w:basedOn w:val="1"/>
    <w:autoRedefine/>
    <w:qFormat/>
    <w:uiPriority w:val="0"/>
    <w:pPr>
      <w:spacing w:line="360" w:lineRule="auto"/>
      <w:ind w:firstLine="200" w:firstLineChars="200"/>
    </w:pPr>
    <w:rPr>
      <w:sz w:val="24"/>
    </w:rPr>
  </w:style>
  <w:style w:type="paragraph" w:customStyle="1" w:styleId="73">
    <w:name w:val="_cyj_正文"/>
    <w:basedOn w:val="1"/>
    <w:autoRedefine/>
    <w:qFormat/>
    <w:uiPriority w:val="0"/>
    <w:pPr>
      <w:spacing w:line="480" w:lineRule="exact"/>
      <w:ind w:firstLine="200" w:firstLineChars="200"/>
    </w:pPr>
    <w:rPr>
      <w:rFonts w:hAnsi="宋体"/>
      <w:sz w:val="24"/>
    </w:rPr>
  </w:style>
  <w:style w:type="paragraph" w:customStyle="1" w:styleId="74">
    <w:name w:val="sheet"/>
    <w:basedOn w:val="1"/>
    <w:autoRedefine/>
    <w:qFormat/>
    <w:uiPriority w:val="0"/>
    <w:pPr>
      <w:suppressAutoHyphens/>
      <w:topLinePunct/>
      <w:jc w:val="center"/>
    </w:pPr>
    <w:rPr>
      <w:kern w:val="0"/>
    </w:rPr>
  </w:style>
  <w:style w:type="paragraph" w:customStyle="1" w:styleId="75">
    <w:name w:val="表格内容"/>
    <w:basedOn w:val="76"/>
    <w:autoRedefine/>
    <w:qFormat/>
    <w:uiPriority w:val="0"/>
    <w:pPr>
      <w:adjustRightInd w:val="0"/>
      <w:snapToGrid w:val="0"/>
      <w:spacing w:line="360" w:lineRule="exact"/>
      <w:jc w:val="center"/>
    </w:pPr>
    <w:rPr>
      <w:rFonts w:ascii="Times New Roman" w:hAnsi="Times New Roman" w:eastAsia="宋体" w:cs="Times New Roman"/>
      <w:sz w:val="21"/>
      <w:szCs w:val="24"/>
      <w:lang w:val="en-US" w:eastAsia="zh-CN" w:bidi="ar-SA"/>
    </w:rPr>
  </w:style>
  <w:style w:type="paragraph" w:customStyle="1" w:styleId="76">
    <w:name w:val="表 图 内容"/>
    <w:basedOn w:val="1"/>
    <w:qFormat/>
    <w:uiPriority w:val="0"/>
    <w:pPr>
      <w:jc w:val="center"/>
    </w:pPr>
    <w:rPr>
      <w:rFonts w:ascii="Calibri" w:hAnsi="宋体"/>
      <w:color w:val="000000"/>
    </w:rPr>
  </w:style>
  <w:style w:type="paragraph" w:customStyle="1" w:styleId="77">
    <w:name w:val="平南"/>
    <w:basedOn w:val="1"/>
    <w:autoRedefine/>
    <w:qFormat/>
    <w:uiPriority w:val="0"/>
    <w:pPr>
      <w:tabs>
        <w:tab w:val="left" w:pos="3225"/>
      </w:tabs>
      <w:spacing w:line="500" w:lineRule="exact"/>
      <w:ind w:firstLine="480" w:firstLineChars="200"/>
    </w:pPr>
    <w:rPr>
      <w:color w:val="000000"/>
      <w:sz w:val="24"/>
    </w:rPr>
  </w:style>
  <w:style w:type="paragraph" w:customStyle="1" w:styleId="78">
    <w:name w:val="表格标题"/>
    <w:basedOn w:val="75"/>
    <w:next w:val="75"/>
    <w:autoRedefine/>
    <w:qFormat/>
    <w:uiPriority w:val="0"/>
    <w:pPr>
      <w:spacing w:line="500" w:lineRule="exact"/>
    </w:pPr>
    <w:rPr>
      <w:b/>
      <w:color w:val="0000FF"/>
      <w:sz w:val="24"/>
    </w:rPr>
  </w:style>
  <w:style w:type="character" w:customStyle="1" w:styleId="79">
    <w:name w:val="标题 1 字符"/>
    <w:link w:val="4"/>
    <w:autoRedefine/>
    <w:qFormat/>
    <w:uiPriority w:val="99"/>
    <w:rPr>
      <w:rFonts w:eastAsia="黑体"/>
      <w:b/>
      <w:bCs/>
      <w:color w:val="000000"/>
      <w:kern w:val="44"/>
      <w:sz w:val="30"/>
      <w:szCs w:val="30"/>
    </w:rPr>
  </w:style>
  <w:style w:type="paragraph" w:customStyle="1" w:styleId="80">
    <w:name w:val="永环表内格式"/>
    <w:basedOn w:val="1"/>
    <w:autoRedefine/>
    <w:qFormat/>
    <w:uiPriority w:val="0"/>
    <w:pPr>
      <w:spacing w:line="360" w:lineRule="exact"/>
      <w:jc w:val="center"/>
    </w:pPr>
    <w:rPr>
      <w:szCs w:val="21"/>
    </w:rPr>
  </w:style>
  <w:style w:type="character" w:customStyle="1" w:styleId="81">
    <w:name w:val="font01"/>
    <w:basedOn w:val="35"/>
    <w:autoRedefine/>
    <w:qFormat/>
    <w:uiPriority w:val="0"/>
    <w:rPr>
      <w:rFonts w:hint="eastAsia" w:ascii="宋体" w:hAnsi="宋体" w:eastAsia="宋体" w:cs="宋体"/>
      <w:b/>
      <w:color w:val="000000"/>
      <w:sz w:val="18"/>
      <w:szCs w:val="18"/>
      <w:u w:val="none"/>
    </w:rPr>
  </w:style>
  <w:style w:type="character" w:customStyle="1" w:styleId="82">
    <w:name w:val="font11"/>
    <w:basedOn w:val="35"/>
    <w:autoRedefine/>
    <w:qFormat/>
    <w:uiPriority w:val="0"/>
    <w:rPr>
      <w:rFonts w:hint="default" w:ascii="Times New Roman" w:hAnsi="Times New Roman" w:cs="Times New Roman"/>
      <w:b/>
      <w:color w:val="000000"/>
      <w:sz w:val="18"/>
      <w:szCs w:val="18"/>
      <w:u w:val="none"/>
    </w:rPr>
  </w:style>
  <w:style w:type="paragraph" w:customStyle="1" w:styleId="83">
    <w:name w:val="WPSOffice手动目录 1"/>
    <w:autoRedefine/>
    <w:qFormat/>
    <w:uiPriority w:val="0"/>
    <w:rPr>
      <w:rFonts w:ascii="Times New Roman" w:hAnsi="Times New Roman" w:eastAsia="宋体" w:cs="Times New Roman"/>
      <w:lang w:val="en-US" w:eastAsia="zh-CN" w:bidi="ar-SA"/>
    </w:rPr>
  </w:style>
  <w:style w:type="paragraph" w:customStyle="1" w:styleId="84">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85">
    <w:name w:val="正文1"/>
    <w:basedOn w:val="1"/>
    <w:autoRedefine/>
    <w:qFormat/>
    <w:uiPriority w:val="0"/>
    <w:pPr>
      <w:spacing w:line="560" w:lineRule="exact"/>
      <w:ind w:firstLine="200" w:firstLineChars="200"/>
    </w:pPr>
    <w:rPr>
      <w:rFonts w:cs="宋体"/>
      <w:color w:val="000000"/>
      <w:sz w:val="24"/>
      <w:szCs w:val="20"/>
    </w:rPr>
  </w:style>
  <w:style w:type="paragraph" w:customStyle="1" w:styleId="86">
    <w:name w:val="lh-表格文字-报告表"/>
    <w:autoRedefine/>
    <w:qFormat/>
    <w:uiPriority w:val="0"/>
    <w:pPr>
      <w:jc w:val="center"/>
    </w:pPr>
    <w:rPr>
      <w:rFonts w:ascii="Times New Roman" w:hAnsi="Times New Roman" w:eastAsia="宋体" w:cs="Times New Roman"/>
      <w:snapToGrid w:val="0"/>
      <w:sz w:val="21"/>
      <w:szCs w:val="24"/>
      <w:lang w:val="en-US" w:eastAsia="zh-CN" w:bidi="ar-SA"/>
    </w:rPr>
  </w:style>
  <w:style w:type="character" w:customStyle="1" w:styleId="87">
    <w:name w:val="font31"/>
    <w:basedOn w:val="35"/>
    <w:autoRedefine/>
    <w:qFormat/>
    <w:uiPriority w:val="0"/>
    <w:rPr>
      <w:rFonts w:hint="default" w:ascii="Times New Roman" w:hAnsi="Times New Roman" w:cs="Times New Roman"/>
      <w:color w:val="000000"/>
      <w:sz w:val="21"/>
      <w:szCs w:val="21"/>
      <w:u w:val="none"/>
    </w:rPr>
  </w:style>
  <w:style w:type="character" w:customStyle="1" w:styleId="88">
    <w:name w:val="font21"/>
    <w:basedOn w:val="35"/>
    <w:autoRedefine/>
    <w:qFormat/>
    <w:uiPriority w:val="0"/>
    <w:rPr>
      <w:rFonts w:hint="eastAsia" w:ascii="宋体" w:hAnsi="宋体" w:eastAsia="宋体" w:cs="宋体"/>
      <w:color w:val="000000"/>
      <w:sz w:val="21"/>
      <w:szCs w:val="21"/>
      <w:u w:val="none"/>
    </w:rPr>
  </w:style>
  <w:style w:type="paragraph" w:customStyle="1" w:styleId="89">
    <w:name w:val="表格(另)"/>
    <w:basedOn w:val="1"/>
    <w:next w:val="1"/>
    <w:autoRedefine/>
    <w:qFormat/>
    <w:uiPriority w:val="0"/>
    <w:pPr>
      <w:spacing w:line="240" w:lineRule="exact"/>
      <w:jc w:val="center"/>
    </w:pPr>
    <w:rPr>
      <w:snapToGrid w:val="0"/>
      <w:sz w:val="18"/>
      <w:szCs w:val="18"/>
    </w:rPr>
  </w:style>
  <w:style w:type="paragraph" w:customStyle="1" w:styleId="90">
    <w:name w:val="正文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1">
    <w:name w:val="content1"/>
    <w:autoRedefine/>
    <w:qFormat/>
    <w:uiPriority w:val="0"/>
    <w:rPr>
      <w:color w:val="000000"/>
      <w:sz w:val="20"/>
      <w:szCs w:val="20"/>
    </w:rPr>
  </w:style>
  <w:style w:type="character" w:customStyle="1" w:styleId="92">
    <w:name w:val="font41"/>
    <w:basedOn w:val="35"/>
    <w:autoRedefine/>
    <w:qFormat/>
    <w:uiPriority w:val="0"/>
    <w:rPr>
      <w:rFonts w:hint="default" w:ascii="Times New Roman" w:hAnsi="Times New Roman" w:cs="Times New Roman"/>
      <w:color w:val="000000"/>
      <w:sz w:val="21"/>
      <w:szCs w:val="21"/>
      <w:u w:val="none"/>
      <w:vertAlign w:val="superscript"/>
    </w:rPr>
  </w:style>
  <w:style w:type="character" w:customStyle="1" w:styleId="93">
    <w:name w:val="font61"/>
    <w:basedOn w:val="35"/>
    <w:autoRedefine/>
    <w:qFormat/>
    <w:uiPriority w:val="0"/>
    <w:rPr>
      <w:rFonts w:hint="eastAsia" w:ascii="宋体" w:hAnsi="宋体" w:eastAsia="宋体" w:cs="宋体"/>
      <w:color w:val="000000"/>
      <w:sz w:val="18"/>
      <w:szCs w:val="18"/>
      <w:u w:val="none"/>
    </w:rPr>
  </w:style>
  <w:style w:type="character" w:customStyle="1" w:styleId="94">
    <w:name w:val="font81"/>
    <w:basedOn w:val="35"/>
    <w:autoRedefine/>
    <w:qFormat/>
    <w:uiPriority w:val="0"/>
    <w:rPr>
      <w:rFonts w:hint="eastAsia" w:ascii="宋体" w:hAnsi="宋体" w:eastAsia="宋体" w:cs="宋体"/>
      <w:color w:val="000000"/>
      <w:sz w:val="18"/>
      <w:szCs w:val="18"/>
      <w:u w:val="none"/>
      <w:vertAlign w:val="superscript"/>
    </w:rPr>
  </w:style>
  <w:style w:type="character" w:customStyle="1" w:styleId="95">
    <w:name w:val="表头 Char1"/>
    <w:link w:val="43"/>
    <w:autoRedefine/>
    <w:qFormat/>
    <w:uiPriority w:val="0"/>
    <w:rPr>
      <w:b/>
      <w:szCs w:val="20"/>
    </w:rPr>
  </w:style>
  <w:style w:type="paragraph" w:customStyle="1" w:styleId="96">
    <w:name w:val="表格中"/>
    <w:autoRedefine/>
    <w:qFormat/>
    <w:uiPriority w:val="99"/>
    <w:pPr>
      <w:widowControl w:val="0"/>
      <w:jc w:val="center"/>
    </w:pPr>
    <w:rPr>
      <w:rFonts w:ascii="Times New Roman" w:hAnsi="Times New Roman" w:eastAsia="宋体" w:cs="Times New Roman"/>
      <w:kern w:val="2"/>
      <w:sz w:val="21"/>
      <w:szCs w:val="21"/>
      <w:lang w:val="en-US" w:eastAsia="zh-CN" w:bidi="ar-SA"/>
    </w:rPr>
  </w:style>
  <w:style w:type="paragraph" w:customStyle="1" w:styleId="97">
    <w:name w:val="T表头"/>
    <w:basedOn w:val="1"/>
    <w:autoRedefine/>
    <w:qFormat/>
    <w:uiPriority w:val="0"/>
    <w:pPr>
      <w:jc w:val="center"/>
    </w:pPr>
    <w:rPr>
      <w:rFonts w:ascii="Times New Roman" w:hAnsi="Times New Roman" w:cs="Times New Roman"/>
      <w:b/>
      <w:sz w:val="21"/>
      <w:szCs w:val="20"/>
    </w:rPr>
  </w:style>
  <w:style w:type="character" w:customStyle="1" w:styleId="98">
    <w:name w:val="font51"/>
    <w:basedOn w:val="35"/>
    <w:autoRedefine/>
    <w:qFormat/>
    <w:uiPriority w:val="0"/>
    <w:rPr>
      <w:rFonts w:hint="eastAsia" w:ascii="宋体" w:hAnsi="宋体" w:eastAsia="宋体" w:cs="宋体"/>
      <w:color w:val="000000"/>
      <w:sz w:val="18"/>
      <w:szCs w:val="18"/>
      <w:u w:val="none"/>
    </w:rPr>
  </w:style>
  <w:style w:type="paragraph" w:customStyle="1" w:styleId="99">
    <w:name w:val="（正文）"/>
    <w:basedOn w:val="1"/>
    <w:autoRedefine/>
    <w:qFormat/>
    <w:uiPriority w:val="0"/>
    <w:pPr>
      <w:ind w:firstLine="200" w:firstLineChars="200"/>
    </w:pPr>
    <w:rPr>
      <w:rFonts w:ascii="Times New Roman" w:hAnsi="Times New Roman"/>
      <w:szCs w:val="20"/>
    </w:rPr>
  </w:style>
  <w:style w:type="paragraph" w:customStyle="1" w:styleId="100">
    <w:name w:val="表格文字2"/>
    <w:basedOn w:val="1"/>
    <w:autoRedefine/>
    <w:qFormat/>
    <w:uiPriority w:val="0"/>
    <w:pPr>
      <w:jc w:val="center"/>
    </w:pPr>
    <w:rPr>
      <w:rFonts w:ascii="宋体" w:hAnsi="宋体"/>
      <w:color w:val="000000"/>
      <w:sz w:val="24"/>
      <w:szCs w:val="21"/>
    </w:rPr>
  </w:style>
  <w:style w:type="table" w:customStyle="1" w:styleId="101">
    <w:name w:val="Table Normal"/>
    <w:autoRedefine/>
    <w:semiHidden/>
    <w:unhideWhenUsed/>
    <w:qFormat/>
    <w:uiPriority w:val="0"/>
    <w:tblPr>
      <w:tblCellMar>
        <w:top w:w="0" w:type="dxa"/>
        <w:left w:w="0" w:type="dxa"/>
        <w:bottom w:w="0" w:type="dxa"/>
        <w:right w:w="0" w:type="dxa"/>
      </w:tblCellMar>
    </w:tblPr>
  </w:style>
  <w:style w:type="character" w:customStyle="1" w:styleId="102">
    <w:name w:val="fontstyle11"/>
    <w:autoRedefine/>
    <w:qFormat/>
    <w:uiPriority w:val="0"/>
    <w:rPr>
      <w:rFonts w:hint="default" w:ascii="TimesNewRomanPSMT" w:hAnsi="TimesNewRomanPSMT"/>
      <w:color w:val="000000"/>
      <w:sz w:val="22"/>
      <w:szCs w:val="22"/>
    </w:rPr>
  </w:style>
  <w:style w:type="paragraph" w:customStyle="1" w:styleId="103">
    <w:name w:val="表格内文字"/>
    <w:basedOn w:val="1"/>
    <w:next w:val="1"/>
    <w:autoRedefine/>
    <w:qFormat/>
    <w:uiPriority w:val="0"/>
    <w:pPr>
      <w:jc w:val="center"/>
    </w:pPr>
    <w:rPr>
      <w:spacing w:val="1"/>
      <w:kern w:val="0"/>
    </w:rPr>
  </w:style>
  <w:style w:type="paragraph" w:customStyle="1" w:styleId="104">
    <w:name w:val="表格（丫丫）"/>
    <w:basedOn w:val="1"/>
    <w:next w:val="1"/>
    <w:autoRedefine/>
    <w:qFormat/>
    <w:uiPriority w:val="0"/>
    <w:pPr>
      <w:adjustRightInd w:val="0"/>
      <w:spacing w:line="240" w:lineRule="auto"/>
      <w:ind w:firstLine="0" w:firstLineChars="0"/>
      <w:jc w:val="center"/>
      <w:textAlignment w:val="baseline"/>
    </w:pPr>
    <w:rPr>
      <w:sz w:val="21"/>
    </w:rPr>
  </w:style>
  <w:style w:type="paragraph" w:customStyle="1" w:styleId="105">
    <w:name w:val="00000"/>
    <w:autoRedefine/>
    <w:qFormat/>
    <w:uiPriority w:val="0"/>
    <w:rPr>
      <w:rFonts w:ascii="Times New Roman" w:hAnsi="Times New Roman" w:eastAsia="仿宋" w:cs="Times New Roman"/>
      <w:kern w:val="2"/>
      <w:sz w:val="21"/>
      <w:lang w:val="en-US" w:eastAsia="zh-CN" w:bidi="ar-SA"/>
    </w:rPr>
  </w:style>
  <w:style w:type="paragraph" w:customStyle="1" w:styleId="106">
    <w:name w:val="样式9"/>
    <w:basedOn w:val="1"/>
    <w:autoRedefine/>
    <w:qFormat/>
    <w:uiPriority w:val="0"/>
    <w:pPr>
      <w:adjustRightInd w:val="0"/>
      <w:snapToGrid w:val="0"/>
      <w:spacing w:line="460" w:lineRule="exact"/>
      <w:ind w:firstLine="520" w:firstLineChars="200"/>
    </w:pPr>
    <w:rPr>
      <w:sz w:val="26"/>
      <w:szCs w:val="26"/>
    </w:rPr>
  </w:style>
  <w:style w:type="paragraph" w:customStyle="1" w:styleId="107">
    <w:name w:val="表头LB"/>
    <w:basedOn w:val="1"/>
    <w:autoRedefine/>
    <w:qFormat/>
    <w:uiPriority w:val="0"/>
    <w:pPr>
      <w:adjustRightInd w:val="0"/>
      <w:snapToGrid w:val="0"/>
      <w:jc w:val="center"/>
    </w:pPr>
    <w:rPr>
      <w:rFonts w:ascii="宋体" w:hAnsi="宋体"/>
      <w:b/>
    </w:rPr>
  </w:style>
  <w:style w:type="character" w:customStyle="1" w:styleId="108">
    <w:name w:val="正文文本 (2) + 11.5 pt3"/>
    <w:autoRedefine/>
    <w:qFormat/>
    <w:uiPriority w:val="0"/>
    <w:rPr>
      <w:rFonts w:ascii="Times New Roman" w:hAnsi="Times New Roman" w:eastAsia="宋体" w:cs="MingLiU"/>
      <w:b/>
      <w:bCs/>
      <w:sz w:val="23"/>
      <w:szCs w:val="23"/>
      <w:u w:val="none"/>
    </w:rPr>
  </w:style>
  <w:style w:type="character" w:customStyle="1" w:styleId="109">
    <w:name w:val="NormalCharacter"/>
    <w:autoRedefine/>
    <w:qFormat/>
    <w:uiPriority w:val="0"/>
    <w:rPr>
      <w:kern w:val="2"/>
      <w:sz w:val="21"/>
      <w:szCs w:val="24"/>
      <w:lang w:val="en-US" w:eastAsia="zh-CN" w:bidi="ar-SA"/>
    </w:rPr>
  </w:style>
  <w:style w:type="paragraph" w:styleId="110">
    <w:name w:val="List Paragraph"/>
    <w:basedOn w:val="1"/>
    <w:autoRedefine/>
    <w:qFormat/>
    <w:uiPriority w:val="34"/>
    <w:pPr>
      <w:widowControl/>
      <w:spacing w:after="200" w:line="276" w:lineRule="auto"/>
      <w:ind w:left="720"/>
      <w:contextualSpacing/>
      <w:jc w:val="left"/>
    </w:pPr>
    <w:rPr>
      <w:rFonts w:ascii="Calibri" w:hAnsi="Calibri"/>
      <w:kern w:val="0"/>
      <w:sz w:val="22"/>
      <w:szCs w:val="22"/>
    </w:rPr>
  </w:style>
  <w:style w:type="paragraph" w:customStyle="1" w:styleId="111">
    <w:name w:val="XZW"/>
    <w:basedOn w:val="1"/>
    <w:autoRedefine/>
    <w:qFormat/>
    <w:uiPriority w:val="0"/>
    <w:pPr>
      <w:widowControl w:val="0"/>
      <w:spacing w:after="0" w:line="360" w:lineRule="auto"/>
      <w:ind w:firstLine="200" w:firstLineChars="200"/>
      <w:jc w:val="both"/>
    </w:pPr>
    <w:rPr>
      <w:rFonts w:ascii="Times New Roman" w:hAnsi="Times New Roman" w:eastAsia="仿宋_GB2312" w:cs="Times New Roman"/>
      <w:sz w:val="28"/>
      <w:szCs w:val="24"/>
    </w:rPr>
  </w:style>
  <w:style w:type="paragraph" w:customStyle="1" w:styleId="112">
    <w:name w:val="报告书正文"/>
    <w:basedOn w:val="1"/>
    <w:autoRedefine/>
    <w:qFormat/>
    <w:uiPriority w:val="0"/>
    <w:pPr>
      <w:widowControl/>
      <w:spacing w:line="300" w:lineRule="auto"/>
      <w:ind w:firstLine="200" w:firstLineChars="200"/>
      <w:jc w:val="left"/>
    </w:pPr>
    <w:rPr>
      <w:color w:val="000000"/>
      <w:sz w:val="24"/>
      <w:szCs w:val="20"/>
    </w:rPr>
  </w:style>
  <w:style w:type="paragraph" w:customStyle="1" w:styleId="113">
    <w:name w:val="表格名称2"/>
    <w:basedOn w:val="9"/>
    <w:autoRedefine/>
    <w:qFormat/>
    <w:uiPriority w:val="0"/>
    <w:pPr>
      <w:numPr>
        <w:ilvl w:val="0"/>
        <w:numId w:val="1"/>
      </w:numPr>
      <w:spacing w:before="20" w:beforeLines="20" w:after="20" w:afterLines="20"/>
      <w:jc w:val="center"/>
    </w:pPr>
    <w:rPr>
      <w:rFonts w:ascii="宋体" w:hAnsi="宋体"/>
      <w:b/>
      <w:spacing w:val="12"/>
      <w:szCs w:val="18"/>
    </w:rPr>
  </w:style>
  <w:style w:type="paragraph" w:customStyle="1" w:styleId="114">
    <w:name w:val="小四居中"/>
    <w:next w:val="44"/>
    <w:autoRedefine/>
    <w:qFormat/>
    <w:uiPriority w:val="0"/>
    <w:pPr>
      <w:spacing w:line="360" w:lineRule="auto"/>
      <w:jc w:val="center"/>
    </w:pPr>
    <w:rPr>
      <w:rFonts w:ascii="Times New Roman" w:hAnsi="Times New Roman" w:eastAsia="宋体" w:cs="Times New Roman"/>
      <w:sz w:val="24"/>
      <w:lang w:val="en-US" w:eastAsia="zh-CN" w:bidi="ar-SA"/>
    </w:rPr>
  </w:style>
  <w:style w:type="paragraph" w:customStyle="1" w:styleId="115">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50</Pages>
  <Words>2179</Words>
  <Characters>2327</Characters>
  <Lines>1</Lines>
  <Paragraphs>1</Paragraphs>
  <TotalTime>18</TotalTime>
  <ScaleCrop>false</ScaleCrop>
  <LinksUpToDate>false</LinksUpToDate>
  <CharactersWithSpaces>2346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高启强</cp:lastModifiedBy>
  <cp:lastPrinted>2025-01-15T01:36:28Z</cp:lastPrinted>
  <dcterms:modified xsi:type="dcterms:W3CDTF">2025-01-15T01:36:35Z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A8C83CB2E51F4E7A819016BDC14D169B_13</vt:lpwstr>
  </property>
  <property fmtid="{D5CDD505-2E9C-101B-9397-08002B2CF9AE}" pid="4" name="KSOTemplateDocerSaveRecord">
    <vt:lpwstr>eyJoZGlkIjoiMGZiMzkxNmZjZTNkYTQzZWM0ZWJjMTBkNDBlMGM3NWQiLCJ1c2VySWQiOiIyNzIyMTE4NjYifQ==</vt:lpwstr>
  </property>
</Properties>
</file>