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37DAE7">
      <w:pPr>
        <w:rPr>
          <w:rFonts w:hint="eastAsia"/>
        </w:rPr>
      </w:pPr>
    </w:p>
    <w:p w14:paraId="25CAE892">
      <w:pPr>
        <w:jc w:val="center"/>
        <w:rPr>
          <w:rFonts w:hint="eastAsia" w:ascii="宋体" w:hAnsi="宋体" w:eastAsia="宋体" w:cs="宋体"/>
          <w:sz w:val="44"/>
          <w:szCs w:val="44"/>
        </w:rPr>
      </w:pPr>
    </w:p>
    <w:p w14:paraId="5F9C0335">
      <w:pPr>
        <w:jc w:val="center"/>
        <w:rPr>
          <w:rFonts w:hint="eastAsia" w:ascii="宋体" w:hAnsi="宋体" w:eastAsia="宋体" w:cs="宋体"/>
          <w:sz w:val="44"/>
          <w:szCs w:val="44"/>
        </w:rPr>
      </w:pPr>
    </w:p>
    <w:p w14:paraId="053175F3">
      <w:pPr>
        <w:jc w:val="center"/>
        <w:rPr>
          <w:rFonts w:hint="eastAsia" w:ascii="宋体" w:hAnsi="宋体" w:eastAsia="宋体" w:cs="宋体"/>
          <w:b/>
          <w:bCs/>
          <w:sz w:val="44"/>
          <w:szCs w:val="44"/>
        </w:rPr>
      </w:pPr>
      <w:r>
        <w:rPr>
          <w:rFonts w:hint="eastAsia" w:ascii="方正小标宋简体" w:hAnsi="方正小标宋简体" w:eastAsia="方正小标宋简体" w:cs="方正小标宋简体"/>
          <w:b/>
          <w:bCs/>
          <w:sz w:val="44"/>
          <w:szCs w:val="44"/>
        </w:rPr>
        <w:t>行政处罚决定书</w:t>
      </w:r>
    </w:p>
    <w:p w14:paraId="7F10829B">
      <w:pPr>
        <w:keepNext w:val="0"/>
        <w:keepLines w:val="0"/>
        <w:pageBreakBefore w:val="0"/>
        <w:kinsoku w:val="0"/>
        <w:wordWrap/>
        <w:overflowPunct/>
        <w:topLinePunct w:val="0"/>
        <w:autoSpaceDE w:val="0"/>
        <w:autoSpaceDN w:val="0"/>
        <w:bidi w:val="0"/>
        <w:spacing w:line="320" w:lineRule="exact"/>
        <w:jc w:val="center"/>
        <w:rPr>
          <w:rFonts w:hint="eastAsia" w:ascii="楷体" w:hAnsi="楷体" w:eastAsia="楷体" w:cs="楷体"/>
          <w:sz w:val="28"/>
          <w:szCs w:val="28"/>
        </w:rPr>
      </w:pPr>
    </w:p>
    <w:p w14:paraId="0F0D9A07">
      <w:pPr>
        <w:keepNext w:val="0"/>
        <w:keepLines w:val="0"/>
        <w:pageBreakBefore w:val="0"/>
        <w:kinsoku w:val="0"/>
        <w:wordWrap/>
        <w:overflowPunct/>
        <w:topLinePunct w:val="0"/>
        <w:autoSpaceDE w:val="0"/>
        <w:autoSpaceDN w:val="0"/>
        <w:bidi w:val="0"/>
        <w:spacing w:line="320" w:lineRule="exact"/>
        <w:jc w:val="center"/>
        <w:rPr>
          <w:rFonts w:hint="eastAsia" w:hAnsi="楷体" w:eastAsia="仿宋" w:cs="Times New Roman"/>
          <w:sz w:val="32"/>
          <w:szCs w:val="32"/>
          <w:lang w:eastAsia="zh-CN"/>
        </w:rPr>
      </w:pPr>
      <w:r>
        <w:rPr>
          <w:rFonts w:hint="eastAsia" w:hAnsi="楷体" w:eastAsia="仿宋" w:cs="Times New Roman"/>
          <w:sz w:val="32"/>
          <w:szCs w:val="32"/>
          <w:lang w:eastAsia="zh-CN"/>
        </w:rPr>
        <w:t>常环津罚字〔2025〕</w:t>
      </w:r>
      <w:r>
        <w:rPr>
          <w:rFonts w:hint="eastAsia" w:hAnsi="楷体" w:eastAsia="仿宋" w:cs="Times New Roman"/>
          <w:sz w:val="32"/>
          <w:szCs w:val="32"/>
          <w:lang w:val="en-US" w:eastAsia="zh-CN"/>
        </w:rPr>
        <w:t>15</w:t>
      </w:r>
      <w:r>
        <w:rPr>
          <w:rFonts w:hint="eastAsia" w:hAnsi="楷体" w:eastAsia="仿宋" w:cs="Times New Roman"/>
          <w:sz w:val="32"/>
          <w:szCs w:val="32"/>
          <w:lang w:eastAsia="zh-CN"/>
        </w:rPr>
        <w:t>号</w:t>
      </w:r>
    </w:p>
    <w:p w14:paraId="5B55DF37">
      <w:pPr>
        <w:keepNext w:val="0"/>
        <w:keepLines w:val="0"/>
        <w:pageBreakBefore w:val="0"/>
        <w:widowControl/>
        <w:kinsoku/>
        <w:wordWrap/>
        <w:overflowPunct/>
        <w:topLinePunct w:val="0"/>
        <w:autoSpaceDE/>
        <w:autoSpaceDN/>
        <w:bidi w:val="0"/>
        <w:adjustRightInd/>
        <w:snapToGrid/>
        <w:spacing w:beforeAutospacing="0" w:afterAutospacing="0" w:line="520" w:lineRule="exact"/>
        <w:textAlignment w:val="auto"/>
        <w:rPr>
          <w:rFonts w:hint="eastAsia" w:eastAsia="仿宋"/>
          <w:sz w:val="32"/>
          <w:szCs w:val="32"/>
          <w:lang w:val="en-US" w:eastAsia="zh-CN"/>
        </w:rPr>
      </w:pPr>
      <w:r>
        <w:rPr>
          <w:rFonts w:hint="eastAsia" w:ascii="黑体" w:hAnsi="黑体" w:eastAsia="黑体" w:cs="黑体"/>
          <w:b/>
          <w:color w:val="000000"/>
          <w:sz w:val="32"/>
          <w:szCs w:val="32"/>
        </w:rPr>
        <w:t>当 事 人：</w:t>
      </w:r>
      <w:r>
        <w:rPr>
          <w:rFonts w:hint="eastAsia" w:ascii="仿宋" w:hAnsi="仿宋" w:eastAsia="仿宋"/>
          <w:sz w:val="32"/>
          <w:szCs w:val="32"/>
        </w:rPr>
        <w:t xml:space="preserve">津市嘉山实业有限公司 </w:t>
      </w:r>
    </w:p>
    <w:p w14:paraId="2811C5F2">
      <w:pPr>
        <w:keepNext w:val="0"/>
        <w:keepLines w:val="0"/>
        <w:pageBreakBefore w:val="0"/>
        <w:widowControl w:val="0"/>
        <w:kinsoku/>
        <w:wordWrap/>
        <w:overflowPunct/>
        <w:topLinePunct w:val="0"/>
        <w:autoSpaceDE/>
        <w:autoSpaceDN/>
        <w:adjustRightInd/>
        <w:snapToGrid/>
        <w:spacing w:line="560" w:lineRule="exact"/>
        <w:rPr>
          <w:rFonts w:hint="eastAsia" w:ascii="仿宋" w:hAnsi="仿宋" w:eastAsia="仿宋"/>
          <w:sz w:val="32"/>
          <w:szCs w:val="32"/>
        </w:rPr>
      </w:pPr>
      <w:r>
        <w:rPr>
          <w:rFonts w:hint="eastAsia" w:ascii="黑体" w:hAnsi="黑体" w:eastAsia="黑体" w:cs="黑体"/>
          <w:b/>
          <w:color w:val="000000"/>
          <w:sz w:val="32"/>
          <w:szCs w:val="32"/>
        </w:rPr>
        <w:t>法定代表人：</w:t>
      </w:r>
      <w:r>
        <w:rPr>
          <w:rFonts w:hint="eastAsia" w:ascii="仿宋" w:hAnsi="仿宋" w:eastAsia="仿宋"/>
          <w:sz w:val="32"/>
          <w:szCs w:val="32"/>
        </w:rPr>
        <w:t>王谦</w:t>
      </w:r>
    </w:p>
    <w:p w14:paraId="5971042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b/>
          <w:sz w:val="20"/>
          <w:szCs w:val="22"/>
          <w:lang w:val="en-US" w:eastAsia="zh-CN"/>
        </w:rPr>
      </w:pPr>
      <w:r>
        <w:rPr>
          <w:rFonts w:hint="eastAsia" w:ascii="黑体" w:hAnsi="黑体" w:eastAsia="黑体" w:cs="黑体"/>
          <w:b/>
          <w:color w:val="000000"/>
          <w:sz w:val="32"/>
          <w:szCs w:val="32"/>
        </w:rPr>
        <w:t>统一社会信用代码：</w:t>
      </w:r>
      <w:r>
        <w:rPr>
          <w:rFonts w:hint="eastAsia" w:ascii="仿宋" w:hAnsi="仿宋" w:eastAsia="仿宋"/>
          <w:sz w:val="32"/>
          <w:szCs w:val="32"/>
          <w:lang w:eastAsia="zh-CN"/>
        </w:rPr>
        <w:t>91430781780863850L</w:t>
      </w: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p>
    <w:p w14:paraId="7843A8DD">
      <w:pPr>
        <w:keepNext w:val="0"/>
        <w:keepLines w:val="0"/>
        <w:pageBreakBefore w:val="0"/>
        <w:kinsoku/>
        <w:wordWrap w:val="0"/>
        <w:overflowPunct/>
        <w:topLinePunct w:val="0"/>
        <w:autoSpaceDE/>
        <w:autoSpaceDN/>
        <w:bidi w:val="0"/>
        <w:adjustRightInd/>
        <w:snapToGrid/>
        <w:spacing w:before="0" w:after="0" w:line="580" w:lineRule="exact"/>
        <w:ind w:left="4483" w:right="0" w:hanging="643" w:hangingChars="200"/>
        <w:jc w:val="both"/>
        <w:textAlignment w:val="baseline"/>
        <w:rPr>
          <w:rFonts w:hint="eastAsia" w:ascii="华文仿宋" w:hAnsi="华文仿宋" w:eastAsia="华文仿宋" w:cs="华文仿宋"/>
          <w:b w:val="0"/>
          <w:i w:val="0"/>
          <w:strike w:val="0"/>
          <w:color w:val="000000"/>
          <w:sz w:val="32"/>
          <w:szCs w:val="32"/>
          <w:lang w:val="en-US" w:eastAsia="zh-CN"/>
        </w:rPr>
      </w:pPr>
      <w:r>
        <w:rPr>
          <w:rFonts w:hint="eastAsia" w:ascii="黑体" w:hAnsi="黑体" w:eastAsia="黑体" w:cs="黑体"/>
          <w:b/>
          <w:color w:val="000000"/>
          <w:sz w:val="32"/>
          <w:szCs w:val="32"/>
        </w:rPr>
        <w:t>单位地址：</w:t>
      </w:r>
      <w:r>
        <w:rPr>
          <w:rFonts w:hint="eastAsia" w:ascii="仿宋" w:hAnsi="仿宋" w:eastAsia="仿宋"/>
          <w:sz w:val="32"/>
          <w:szCs w:val="32"/>
          <w:lang w:eastAsia="zh-CN"/>
        </w:rPr>
        <w:t>津市市工业集中区津市大道028号</w:t>
      </w:r>
    </w:p>
    <w:p w14:paraId="2C649063">
      <w:pPr>
        <w:kinsoku w:val="0"/>
        <w:wordWrap w:val="0"/>
        <w:autoSpaceDE w:val="0"/>
        <w:autoSpaceDN w:val="0"/>
        <w:spacing w:before="0" w:after="0" w:line="540" w:lineRule="atLeast"/>
        <w:jc w:val="both"/>
        <w:rPr>
          <w:rFonts w:hint="eastAsia" w:ascii="黑体" w:hAnsi="黑体" w:eastAsia="黑体" w:cs="黑体"/>
          <w:snapToGrid w:val="0"/>
          <w:color w:val="000000"/>
          <w:kern w:val="0"/>
          <w:sz w:val="32"/>
          <w:szCs w:val="32"/>
          <w:lang w:val="en-US" w:eastAsia="zh-CN" w:bidi="ar-SA"/>
        </w:rPr>
      </w:pPr>
      <w:r>
        <w:rPr>
          <w:rFonts w:hint="eastAsia" w:ascii="黑体" w:hAnsi="黑体" w:eastAsia="黑体" w:cs="黑体"/>
          <w:snapToGrid w:val="0"/>
          <w:color w:val="000000"/>
          <w:kern w:val="0"/>
          <w:sz w:val="32"/>
          <w:szCs w:val="32"/>
          <w:lang w:val="en-US" w:eastAsia="zh-CN" w:bidi="ar-SA"/>
        </w:rPr>
        <w:t>一、环境违法事实和证据</w:t>
      </w:r>
    </w:p>
    <w:p w14:paraId="0CFCF752">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华文仿宋" w:hAnsi="华文仿宋" w:eastAsia="华文仿宋" w:cs="华文仿宋"/>
          <w:b w:val="0"/>
          <w:i w:val="0"/>
          <w:strike w:val="0"/>
          <w:dstrike w:val="0"/>
          <w:color w:val="000000"/>
          <w:sz w:val="32"/>
          <w:szCs w:val="32"/>
          <w:lang w:val="en-US" w:eastAsia="zh-CN"/>
        </w:rPr>
      </w:pPr>
      <w:r>
        <w:rPr>
          <w:rFonts w:hint="eastAsia" w:ascii="华文仿宋" w:hAnsi="华文仿宋" w:eastAsia="华文仿宋" w:cs="华文仿宋"/>
          <w:b w:val="0"/>
          <w:i w:val="0"/>
          <w:strike w:val="0"/>
          <w:dstrike w:val="0"/>
          <w:color w:val="000000"/>
          <w:sz w:val="32"/>
          <w:szCs w:val="32"/>
          <w:lang w:val="en-US" w:eastAsia="zh-CN"/>
        </w:rPr>
        <w:t>根据市住房和城乡建设局2025年6月21日移送的《工程项目招标监管违法线索移送函》，我局对你公司实施进行了现场检查，现场检查发现：</w:t>
      </w:r>
      <w:r>
        <w:rPr>
          <w:rFonts w:hint="default" w:ascii="华文仿宋" w:hAnsi="华文仿宋" w:eastAsia="华文仿宋" w:cs="华文仿宋"/>
          <w:b w:val="0"/>
          <w:i w:val="0"/>
          <w:strike w:val="0"/>
          <w:dstrike w:val="0"/>
          <w:color w:val="auto"/>
          <w:sz w:val="32"/>
          <w:szCs w:val="32"/>
          <w:u w:val="none"/>
          <w:lang w:val="en-US" w:eastAsia="zh-CN"/>
        </w:rPr>
        <w:t>2023年7月5日</w:t>
      </w:r>
      <w:r>
        <w:rPr>
          <w:rFonts w:hint="eastAsia" w:ascii="华文仿宋" w:hAnsi="华文仿宋" w:eastAsia="华文仿宋" w:cs="华文仿宋"/>
          <w:b w:val="0"/>
          <w:i w:val="0"/>
          <w:strike w:val="0"/>
          <w:dstrike w:val="0"/>
          <w:color w:val="auto"/>
          <w:sz w:val="32"/>
          <w:szCs w:val="32"/>
          <w:u w:val="none"/>
          <w:lang w:val="en-US" w:eastAsia="zh-CN"/>
        </w:rPr>
        <w:t>当事人</w:t>
      </w:r>
      <w:r>
        <w:rPr>
          <w:rFonts w:hint="default" w:ascii="华文仿宋" w:hAnsi="华文仿宋" w:eastAsia="华文仿宋" w:cs="华文仿宋"/>
          <w:b w:val="0"/>
          <w:i w:val="0"/>
          <w:strike w:val="0"/>
          <w:dstrike w:val="0"/>
          <w:color w:val="auto"/>
          <w:sz w:val="32"/>
          <w:szCs w:val="32"/>
          <w:u w:val="none"/>
          <w:lang w:val="en-US" w:eastAsia="zh-CN"/>
        </w:rPr>
        <w:t>取得津市市发展和改革局《关于津市市农村黑臭水体治理试点项目（第二批）可行性研究报告的批复》（津发改投〔2023〕166号），项目建设地点：津市市白衣镇、新州镇、大关山村；估算总投资1249万元；</w:t>
      </w:r>
      <w:r>
        <w:rPr>
          <w:rFonts w:hint="eastAsia" w:ascii="华文仿宋" w:hAnsi="华文仿宋" w:eastAsia="华文仿宋" w:cs="华文仿宋"/>
          <w:b w:val="0"/>
          <w:i w:val="0"/>
          <w:strike w:val="0"/>
          <w:dstrike w:val="0"/>
          <w:color w:val="auto"/>
          <w:sz w:val="32"/>
          <w:szCs w:val="32"/>
          <w:u w:val="none"/>
          <w:lang w:val="en-US" w:eastAsia="zh-CN"/>
        </w:rPr>
        <w:t>分为</w:t>
      </w:r>
      <w:r>
        <w:rPr>
          <w:rFonts w:hint="default" w:ascii="华文仿宋" w:hAnsi="华文仿宋" w:eastAsia="华文仿宋" w:cs="华文仿宋"/>
          <w:b w:val="0"/>
          <w:i w:val="0"/>
          <w:strike w:val="0"/>
          <w:dstrike w:val="0"/>
          <w:color w:val="auto"/>
          <w:sz w:val="32"/>
          <w:szCs w:val="32"/>
          <w:u w:val="none"/>
          <w:lang w:val="en-US" w:eastAsia="zh-CN"/>
        </w:rPr>
        <w:t>2个子项目</w:t>
      </w:r>
      <w:r>
        <w:rPr>
          <w:rFonts w:hint="eastAsia" w:ascii="华文仿宋" w:hAnsi="华文仿宋" w:eastAsia="华文仿宋" w:cs="华文仿宋"/>
          <w:b w:val="0"/>
          <w:i w:val="0"/>
          <w:strike w:val="0"/>
          <w:dstrike w:val="0"/>
          <w:color w:val="auto"/>
          <w:sz w:val="32"/>
          <w:szCs w:val="32"/>
          <w:u w:val="none"/>
          <w:lang w:val="en-US" w:eastAsia="zh-CN"/>
        </w:rPr>
        <w:t>来实施</w:t>
      </w:r>
      <w:r>
        <w:rPr>
          <w:rFonts w:hint="default" w:ascii="华文仿宋" w:hAnsi="华文仿宋" w:eastAsia="华文仿宋" w:cs="华文仿宋"/>
          <w:b w:val="0"/>
          <w:i w:val="0"/>
          <w:strike w:val="0"/>
          <w:dstrike w:val="0"/>
          <w:color w:val="auto"/>
          <w:sz w:val="32"/>
          <w:szCs w:val="32"/>
          <w:u w:val="none"/>
          <w:lang w:val="en-US" w:eastAsia="zh-CN"/>
        </w:rPr>
        <w:t>：</w:t>
      </w:r>
      <w:r>
        <w:rPr>
          <w:rFonts w:hint="eastAsia" w:ascii="华文仿宋" w:hAnsi="华文仿宋" w:eastAsia="华文仿宋" w:cs="华文仿宋"/>
          <w:b w:val="0"/>
          <w:i w:val="0"/>
          <w:strike w:val="0"/>
          <w:dstrike w:val="0"/>
          <w:color w:val="auto"/>
          <w:sz w:val="32"/>
          <w:szCs w:val="32"/>
          <w:u w:val="none"/>
          <w:lang w:val="en-US" w:eastAsia="zh-CN"/>
        </w:rPr>
        <w:t>①</w:t>
      </w:r>
      <w:r>
        <w:rPr>
          <w:rFonts w:hint="default" w:ascii="华文仿宋" w:hAnsi="华文仿宋" w:eastAsia="华文仿宋" w:cs="华文仿宋"/>
          <w:b w:val="0"/>
          <w:i w:val="0"/>
          <w:strike w:val="0"/>
          <w:dstrike w:val="0"/>
          <w:color w:val="auto"/>
          <w:sz w:val="32"/>
          <w:szCs w:val="32"/>
          <w:u w:val="none"/>
          <w:lang w:val="en-US" w:eastAsia="zh-CN"/>
        </w:rPr>
        <w:t>津市市农村黑臭水体治理试点项目（第二批）</w:t>
      </w:r>
      <w:r>
        <w:rPr>
          <w:rFonts w:hint="eastAsia" w:ascii="华文仿宋" w:hAnsi="华文仿宋" w:eastAsia="华文仿宋" w:cs="华文仿宋"/>
          <w:b w:val="0"/>
          <w:i w:val="0"/>
          <w:strike w:val="0"/>
          <w:dstrike w:val="0"/>
          <w:color w:val="auto"/>
          <w:sz w:val="32"/>
          <w:szCs w:val="32"/>
          <w:u w:val="none"/>
          <w:lang w:val="en-US" w:eastAsia="zh-CN"/>
        </w:rPr>
        <w:t>，含</w:t>
      </w:r>
      <w:r>
        <w:rPr>
          <w:rFonts w:hint="default" w:ascii="华文仿宋" w:hAnsi="华文仿宋" w:eastAsia="华文仿宋" w:cs="华文仿宋"/>
          <w:b w:val="0"/>
          <w:i w:val="0"/>
          <w:strike w:val="0"/>
          <w:dstrike w:val="0"/>
          <w:color w:val="auto"/>
          <w:sz w:val="32"/>
          <w:szCs w:val="32"/>
          <w:u w:val="none"/>
          <w:lang w:val="en-US" w:eastAsia="zh-CN"/>
        </w:rPr>
        <w:t>津市市白衣镇</w:t>
      </w:r>
      <w:r>
        <w:rPr>
          <w:rFonts w:hint="eastAsia" w:ascii="华文仿宋" w:hAnsi="华文仿宋" w:eastAsia="华文仿宋" w:cs="华文仿宋"/>
          <w:b w:val="0"/>
          <w:i w:val="0"/>
          <w:strike w:val="0"/>
          <w:dstrike w:val="0"/>
          <w:color w:val="auto"/>
          <w:sz w:val="32"/>
          <w:szCs w:val="32"/>
          <w:u w:val="none"/>
          <w:lang w:val="en-US" w:eastAsia="zh-CN"/>
        </w:rPr>
        <w:t>片区</w:t>
      </w:r>
      <w:r>
        <w:rPr>
          <w:rFonts w:hint="default" w:ascii="华文仿宋" w:hAnsi="华文仿宋" w:eastAsia="华文仿宋" w:cs="华文仿宋"/>
          <w:b w:val="0"/>
          <w:i w:val="0"/>
          <w:strike w:val="0"/>
          <w:dstrike w:val="0"/>
          <w:color w:val="auto"/>
          <w:sz w:val="32"/>
          <w:szCs w:val="32"/>
          <w:u w:val="none"/>
          <w:lang w:val="en-US" w:eastAsia="zh-CN"/>
        </w:rPr>
        <w:t>、新州镇</w:t>
      </w:r>
      <w:r>
        <w:rPr>
          <w:rFonts w:hint="eastAsia" w:ascii="华文仿宋" w:hAnsi="华文仿宋" w:eastAsia="华文仿宋" w:cs="华文仿宋"/>
          <w:b w:val="0"/>
          <w:i w:val="0"/>
          <w:strike w:val="0"/>
          <w:dstrike w:val="0"/>
          <w:color w:val="auto"/>
          <w:sz w:val="32"/>
          <w:szCs w:val="32"/>
          <w:u w:val="none"/>
          <w:lang w:val="en-US" w:eastAsia="zh-CN"/>
        </w:rPr>
        <w:t>万寿宫片区</w:t>
      </w:r>
      <w:r>
        <w:rPr>
          <w:rFonts w:hint="default" w:ascii="华文仿宋" w:hAnsi="华文仿宋" w:eastAsia="华文仿宋" w:cs="华文仿宋"/>
          <w:b w:val="0"/>
          <w:i w:val="0"/>
          <w:strike w:val="0"/>
          <w:dstrike w:val="0"/>
          <w:color w:val="auto"/>
          <w:sz w:val="32"/>
          <w:szCs w:val="32"/>
          <w:u w:val="none"/>
          <w:lang w:val="en-US" w:eastAsia="zh-CN"/>
        </w:rPr>
        <w:t>、大关山村</w:t>
      </w:r>
      <w:r>
        <w:rPr>
          <w:rFonts w:hint="eastAsia" w:ascii="华文仿宋" w:hAnsi="华文仿宋" w:eastAsia="华文仿宋" w:cs="华文仿宋"/>
          <w:b w:val="0"/>
          <w:i w:val="0"/>
          <w:strike w:val="0"/>
          <w:dstrike w:val="0"/>
          <w:color w:val="auto"/>
          <w:sz w:val="32"/>
          <w:szCs w:val="32"/>
          <w:u w:val="none"/>
          <w:lang w:val="en-US" w:eastAsia="zh-CN"/>
        </w:rPr>
        <w:t>片区</w:t>
      </w:r>
      <w:r>
        <w:rPr>
          <w:rFonts w:hint="default" w:ascii="华文仿宋" w:hAnsi="华文仿宋" w:eastAsia="华文仿宋" w:cs="华文仿宋"/>
          <w:b w:val="0"/>
          <w:i w:val="0"/>
          <w:strike w:val="0"/>
          <w:dstrike w:val="0"/>
          <w:color w:val="auto"/>
          <w:sz w:val="32"/>
          <w:szCs w:val="32"/>
          <w:u w:val="none"/>
          <w:lang w:val="en-US" w:eastAsia="zh-CN"/>
        </w:rPr>
        <w:t>；2023年10月11日，当事人采取比选方式与常德鹏投建筑工程有限公司签订第二批工程施工合同，合同金额3221976.32</w:t>
      </w:r>
      <w:r>
        <w:rPr>
          <w:rFonts w:hint="eastAsia" w:ascii="华文仿宋" w:hAnsi="华文仿宋" w:eastAsia="华文仿宋" w:cs="华文仿宋"/>
          <w:b w:val="0"/>
          <w:i w:val="0"/>
          <w:strike w:val="0"/>
          <w:dstrike w:val="0"/>
          <w:color w:val="auto"/>
          <w:sz w:val="32"/>
          <w:szCs w:val="32"/>
          <w:u w:val="none"/>
          <w:lang w:val="en-US" w:eastAsia="zh-CN"/>
        </w:rPr>
        <w:t>；②</w:t>
      </w:r>
      <w:r>
        <w:rPr>
          <w:rFonts w:hint="default" w:ascii="华文仿宋" w:hAnsi="华文仿宋" w:eastAsia="华文仿宋" w:cs="华文仿宋"/>
          <w:b w:val="0"/>
          <w:i w:val="0"/>
          <w:strike w:val="0"/>
          <w:dstrike w:val="0"/>
          <w:color w:val="auto"/>
          <w:sz w:val="32"/>
          <w:szCs w:val="32"/>
          <w:u w:val="none"/>
          <w:lang w:val="en-US" w:eastAsia="zh-CN"/>
        </w:rPr>
        <w:t>津市窝峪垱沟渠黑臭水体治理工程</w:t>
      </w:r>
      <w:r>
        <w:rPr>
          <w:rFonts w:hint="eastAsia" w:ascii="华文仿宋" w:hAnsi="华文仿宋" w:eastAsia="华文仿宋" w:cs="华文仿宋"/>
          <w:b w:val="0"/>
          <w:i w:val="0"/>
          <w:strike w:val="0"/>
          <w:dstrike w:val="0"/>
          <w:color w:val="auto"/>
          <w:sz w:val="32"/>
          <w:szCs w:val="32"/>
          <w:u w:val="none"/>
          <w:lang w:val="en-US" w:eastAsia="zh-CN"/>
        </w:rPr>
        <w:t>，为新州镇毛家岗片区，</w:t>
      </w:r>
      <w:r>
        <w:rPr>
          <w:rFonts w:hint="default" w:ascii="华文仿宋" w:hAnsi="华文仿宋" w:eastAsia="华文仿宋" w:cs="华文仿宋"/>
          <w:b w:val="0"/>
          <w:i w:val="0"/>
          <w:strike w:val="0"/>
          <w:dstrike w:val="0"/>
          <w:color w:val="auto"/>
          <w:sz w:val="32"/>
          <w:szCs w:val="32"/>
          <w:u w:val="none"/>
          <w:lang w:val="en-US" w:eastAsia="zh-CN"/>
        </w:rPr>
        <w:t>2023年10月10日，当事人采取直接发包与湖南龙平建筑工程有限公司签订窝峪垱工程施工合同，合同金额为3076245.71元</w:t>
      </w:r>
      <w:r>
        <w:rPr>
          <w:rFonts w:hint="eastAsia" w:ascii="华文仿宋" w:hAnsi="华文仿宋" w:eastAsia="华文仿宋" w:cs="华文仿宋"/>
          <w:b w:val="0"/>
          <w:i w:val="0"/>
          <w:strike w:val="0"/>
          <w:dstrike w:val="0"/>
          <w:color w:val="auto"/>
          <w:sz w:val="32"/>
          <w:szCs w:val="32"/>
          <w:u w:val="none"/>
          <w:lang w:val="en-US" w:eastAsia="zh-CN"/>
        </w:rPr>
        <w:t>。</w:t>
      </w:r>
      <w:r>
        <w:rPr>
          <w:rFonts w:hint="default" w:ascii="华文仿宋" w:hAnsi="华文仿宋" w:eastAsia="华文仿宋" w:cs="华文仿宋"/>
          <w:b w:val="0"/>
          <w:i w:val="0"/>
          <w:strike w:val="0"/>
          <w:dstrike w:val="0"/>
          <w:color w:val="auto"/>
          <w:sz w:val="32"/>
          <w:szCs w:val="32"/>
          <w:u w:val="none"/>
          <w:lang w:val="en-US" w:eastAsia="zh-CN"/>
        </w:rPr>
        <w:t>上述2项</w:t>
      </w:r>
      <w:r>
        <w:rPr>
          <w:rFonts w:hint="eastAsia" w:ascii="华文仿宋" w:hAnsi="华文仿宋" w:eastAsia="华文仿宋" w:cs="华文仿宋"/>
          <w:b w:val="0"/>
          <w:i w:val="0"/>
          <w:strike w:val="0"/>
          <w:dstrike w:val="0"/>
          <w:color w:val="auto"/>
          <w:sz w:val="32"/>
          <w:szCs w:val="32"/>
          <w:u w:val="none"/>
          <w:lang w:val="en-US" w:eastAsia="zh-CN"/>
        </w:rPr>
        <w:t>子</w:t>
      </w:r>
      <w:r>
        <w:rPr>
          <w:rFonts w:hint="default" w:ascii="华文仿宋" w:hAnsi="华文仿宋" w:eastAsia="华文仿宋" w:cs="华文仿宋"/>
          <w:b w:val="0"/>
          <w:i w:val="0"/>
          <w:strike w:val="0"/>
          <w:dstrike w:val="0"/>
          <w:color w:val="auto"/>
          <w:sz w:val="32"/>
          <w:szCs w:val="32"/>
          <w:u w:val="none"/>
          <w:lang w:val="en-US" w:eastAsia="zh-CN"/>
        </w:rPr>
        <w:t>工程合同金额合计6298222.03元。</w:t>
      </w:r>
      <w:r>
        <w:rPr>
          <w:rFonts w:hint="eastAsia" w:ascii="华文仿宋" w:hAnsi="华文仿宋" w:eastAsia="华文仿宋" w:cs="华文仿宋"/>
          <w:b w:val="0"/>
          <w:i w:val="0"/>
          <w:strike w:val="0"/>
          <w:dstrike w:val="0"/>
          <w:color w:val="auto"/>
          <w:sz w:val="32"/>
          <w:szCs w:val="32"/>
          <w:u w:val="none"/>
          <w:lang w:val="en-US" w:eastAsia="zh-CN"/>
        </w:rPr>
        <w:t>当事人的以上行为构成</w:t>
      </w:r>
      <w:r>
        <w:rPr>
          <w:rFonts w:hint="default" w:ascii="华文仿宋" w:hAnsi="华文仿宋" w:eastAsia="华文仿宋" w:cs="华文仿宋"/>
          <w:b w:val="0"/>
          <w:i w:val="0"/>
          <w:strike w:val="0"/>
          <w:dstrike w:val="0"/>
          <w:color w:val="000000"/>
          <w:sz w:val="32"/>
          <w:szCs w:val="32"/>
          <w:lang w:val="en-US" w:eastAsia="zh-CN"/>
        </w:rPr>
        <w:t>将必须进行招标的项目化整为零规避招标。</w:t>
      </w:r>
    </w:p>
    <w:p w14:paraId="3CEDE240">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华文仿宋" w:hAnsi="华文仿宋" w:eastAsia="华文仿宋" w:cs="华文仿宋"/>
          <w:b w:val="0"/>
          <w:i w:val="0"/>
          <w:strike w:val="0"/>
          <w:dstrike w:val="0"/>
          <w:color w:val="000000"/>
          <w:sz w:val="32"/>
          <w:szCs w:val="32"/>
          <w:lang w:val="en-US" w:eastAsia="zh-CN"/>
        </w:rPr>
      </w:pPr>
      <w:r>
        <w:rPr>
          <w:rFonts w:hint="eastAsia" w:ascii="华文仿宋" w:hAnsi="华文仿宋" w:eastAsia="华文仿宋" w:cs="华文仿宋"/>
          <w:b w:val="0"/>
          <w:i w:val="0"/>
          <w:strike w:val="0"/>
          <w:dstrike w:val="0"/>
          <w:color w:val="000000"/>
          <w:sz w:val="32"/>
          <w:szCs w:val="32"/>
          <w:lang w:val="en-US" w:eastAsia="zh-CN"/>
        </w:rPr>
        <w:t>以上事实，有以下主要证据证明：</w:t>
      </w:r>
    </w:p>
    <w:p w14:paraId="204D9474">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华文仿宋" w:hAnsi="华文仿宋" w:eastAsia="华文仿宋" w:cs="华文仿宋"/>
          <w:b w:val="0"/>
          <w:i w:val="0"/>
          <w:strike w:val="0"/>
          <w:dstrike w:val="0"/>
          <w:color w:val="000000"/>
          <w:sz w:val="32"/>
          <w:szCs w:val="32"/>
          <w:lang w:val="en-US" w:eastAsia="zh-CN"/>
        </w:rPr>
      </w:pPr>
      <w:r>
        <w:rPr>
          <w:rFonts w:hint="eastAsia" w:ascii="华文仿宋" w:hAnsi="华文仿宋" w:eastAsia="华文仿宋" w:cs="华文仿宋"/>
          <w:b w:val="0"/>
          <w:i w:val="0"/>
          <w:strike w:val="0"/>
          <w:dstrike w:val="0"/>
          <w:color w:val="000000"/>
          <w:sz w:val="32"/>
          <w:szCs w:val="32"/>
          <w:lang w:val="en-US" w:eastAsia="zh-CN"/>
        </w:rPr>
        <w:t>1.证据名称：津市市住房和城乡建设局《工程项目招投标监管违法线索移送函》1份；提取时间：2025年6月21日；提供单位：津市市住房和城乡建设局；证明内容：证明案件线索来源。</w:t>
      </w:r>
    </w:p>
    <w:p w14:paraId="252770D1">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华文仿宋" w:hAnsi="华文仿宋" w:eastAsia="华文仿宋" w:cs="华文仿宋"/>
          <w:b w:val="0"/>
          <w:i w:val="0"/>
          <w:strike w:val="0"/>
          <w:dstrike w:val="0"/>
          <w:color w:val="000000"/>
          <w:sz w:val="32"/>
          <w:szCs w:val="32"/>
          <w:lang w:val="en-US" w:eastAsia="zh-CN"/>
        </w:rPr>
      </w:pPr>
      <w:r>
        <w:rPr>
          <w:rFonts w:hint="eastAsia" w:ascii="华文仿宋" w:hAnsi="华文仿宋" w:eastAsia="华文仿宋" w:cs="华文仿宋"/>
          <w:b w:val="0"/>
          <w:i w:val="0"/>
          <w:strike w:val="0"/>
          <w:dstrike w:val="0"/>
          <w:color w:val="000000"/>
          <w:sz w:val="32"/>
          <w:szCs w:val="32"/>
          <w:lang w:val="en-US" w:eastAsia="zh-CN"/>
        </w:rPr>
        <w:t>2.证据名称：执法证复印件1份，提取时间：2025年7月21日；提供单位：常德市生态环境局；证明内容：证明执法人员执法资格。</w:t>
      </w:r>
    </w:p>
    <w:p w14:paraId="397536AA">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华文仿宋" w:hAnsi="华文仿宋" w:eastAsia="华文仿宋" w:cs="华文仿宋"/>
          <w:b w:val="0"/>
          <w:i w:val="0"/>
          <w:strike w:val="0"/>
          <w:dstrike w:val="0"/>
          <w:color w:val="000000"/>
          <w:sz w:val="32"/>
          <w:szCs w:val="32"/>
          <w:lang w:val="en-US" w:eastAsia="zh-CN"/>
        </w:rPr>
      </w:pPr>
      <w:r>
        <w:rPr>
          <w:rFonts w:hint="eastAsia" w:ascii="华文仿宋" w:hAnsi="华文仿宋" w:eastAsia="华文仿宋" w:cs="华文仿宋"/>
          <w:b w:val="0"/>
          <w:i w:val="0"/>
          <w:strike w:val="0"/>
          <w:dstrike w:val="0"/>
          <w:color w:val="000000"/>
          <w:sz w:val="32"/>
          <w:szCs w:val="32"/>
          <w:lang w:val="en-US" w:eastAsia="zh-CN"/>
        </w:rPr>
        <w:t>3.证据名称：当事人营业执照复印件1份、法定代表人身份证复印件1份、委托书1份、受委托人身份证复印件1份；提取时间：2025年7月21日；提供单位：津市嘉山实业有限公司；证明内容：证明当事人基本信息。</w:t>
      </w:r>
    </w:p>
    <w:p w14:paraId="61026193">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华文仿宋" w:hAnsi="华文仿宋" w:eastAsia="华文仿宋" w:cs="华文仿宋"/>
          <w:b w:val="0"/>
          <w:i w:val="0"/>
          <w:strike w:val="0"/>
          <w:dstrike w:val="0"/>
          <w:color w:val="000000"/>
          <w:sz w:val="32"/>
          <w:szCs w:val="32"/>
          <w:lang w:val="en-US" w:eastAsia="zh-CN"/>
        </w:rPr>
      </w:pPr>
      <w:r>
        <w:rPr>
          <w:rFonts w:hint="eastAsia" w:ascii="华文仿宋" w:hAnsi="华文仿宋" w:eastAsia="华文仿宋" w:cs="华文仿宋"/>
          <w:b w:val="0"/>
          <w:i w:val="0"/>
          <w:strike w:val="0"/>
          <w:dstrike w:val="0"/>
          <w:color w:val="000000"/>
          <w:sz w:val="32"/>
          <w:szCs w:val="32"/>
          <w:lang w:val="en-US" w:eastAsia="zh-CN"/>
        </w:rPr>
        <w:t>4.资金文复印件3份（常财资环指〔2023〕2号、常财资环指〔2023〕4号、常财资环指〔2024〕6号）；提取时间：2025年7月21日；提供单位：常德市生态环境局；证明内容：证明津市市农村黑臭水体治理试点项目（第二批）资金来源于财政资金。</w:t>
      </w:r>
    </w:p>
    <w:p w14:paraId="2D4D06DC">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华文仿宋" w:hAnsi="华文仿宋" w:eastAsia="华文仿宋" w:cs="华文仿宋"/>
          <w:b w:val="0"/>
          <w:i w:val="0"/>
          <w:strike w:val="0"/>
          <w:dstrike w:val="0"/>
          <w:color w:val="000000"/>
          <w:sz w:val="32"/>
          <w:szCs w:val="32"/>
          <w:lang w:val="en-US" w:eastAsia="zh-CN"/>
        </w:rPr>
      </w:pPr>
      <w:r>
        <w:rPr>
          <w:rFonts w:hint="eastAsia" w:ascii="华文仿宋" w:hAnsi="华文仿宋" w:eastAsia="华文仿宋" w:cs="华文仿宋"/>
          <w:b w:val="0"/>
          <w:i w:val="0"/>
          <w:strike w:val="0"/>
          <w:dstrike w:val="0"/>
          <w:color w:val="000000"/>
          <w:sz w:val="32"/>
          <w:szCs w:val="32"/>
          <w:lang w:val="en-US" w:eastAsia="zh-CN"/>
        </w:rPr>
        <w:t>5.受委托人杨智君询问笔录2份、现场检查记录1份、现场检查笔录1份、津市市农村黑臭水体治理试点项目资料（含可行性研究报告、工程评审报告、施工合同、工程竣工验收证书）1份、津市市农村黑臭水体治理试点项目（第二批）资料（含可行性研究报告、工程评审报告、施工合同、工程竣工验收证书等）1份、《津市市人民政府专题会议纪要第55次》1份、《关于我公司疑似未招标项目的情况说明》1份；提取时间：2025年7月21日；提供单位：常德市生态环境局（询问笔录、检查记录表、检查笔录）、津市嘉山实业有限公司；证明内容：证明当事人将津市市农村黑臭水体治理试点项目和津市市农村黑臭水体治理试点项目（第二批）2个发改局立项项目拆分的事实。</w:t>
      </w:r>
    </w:p>
    <w:p w14:paraId="4AB007CC">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华文仿宋" w:hAnsi="华文仿宋" w:eastAsia="华文仿宋" w:cs="华文仿宋"/>
          <w:b w:val="0"/>
          <w:i w:val="0"/>
          <w:strike w:val="0"/>
          <w:dstrike w:val="0"/>
          <w:color w:val="000000"/>
          <w:sz w:val="32"/>
          <w:szCs w:val="32"/>
          <w:lang w:val="en-US" w:eastAsia="zh-CN"/>
        </w:rPr>
      </w:pPr>
      <w:r>
        <w:rPr>
          <w:rFonts w:hint="eastAsia" w:ascii="华文仿宋" w:hAnsi="华文仿宋" w:eastAsia="华文仿宋" w:cs="华文仿宋"/>
          <w:b w:val="0"/>
          <w:i w:val="0"/>
          <w:strike w:val="0"/>
          <w:dstrike w:val="0"/>
          <w:color w:val="000000"/>
          <w:sz w:val="32"/>
          <w:szCs w:val="32"/>
          <w:lang w:val="en-US" w:eastAsia="zh-CN"/>
        </w:rPr>
        <w:t>6.湖南龙平建筑工程有限公司营业执照副本复印件1份、湖南龙平建筑工程有限公司建筑企业资质证书1份、常德鹏投建筑工程有限公司营业执照副本复印件1份、常德鹏投建筑工程有限公司建筑企业资质证书1份；提取时间：2025年7月21日；提供单位：津市嘉山实业有限公司；证明内容：证明施工单位资质。</w:t>
      </w:r>
    </w:p>
    <w:p w14:paraId="3455181B">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华文仿宋" w:hAnsi="华文仿宋" w:eastAsia="华文仿宋" w:cs="华文仿宋"/>
          <w:b w:val="0"/>
          <w:i w:val="0"/>
          <w:strike w:val="0"/>
          <w:dstrike w:val="0"/>
          <w:color w:val="000000"/>
          <w:sz w:val="32"/>
          <w:szCs w:val="32"/>
          <w:lang w:val="en-US" w:eastAsia="zh-CN"/>
        </w:rPr>
      </w:pPr>
      <w:r>
        <w:rPr>
          <w:rFonts w:hint="eastAsia" w:ascii="华文仿宋" w:hAnsi="华文仿宋" w:eastAsia="华文仿宋" w:cs="华文仿宋"/>
          <w:b w:val="0"/>
          <w:i w:val="0"/>
          <w:strike w:val="0"/>
          <w:dstrike w:val="0"/>
          <w:color w:val="000000"/>
          <w:sz w:val="32"/>
          <w:szCs w:val="32"/>
          <w:lang w:val="en-US" w:eastAsia="zh-CN"/>
        </w:rPr>
        <w:t>你公司的上述违法行为违反了《中华人民共和国招标投标法》第四条“任何单位和个人不得将依法必须进行招标的项目化整为零或者以其他任何方式规避招标”和《必须招标的工程项目规定》（中华人民共和国国家发展和改革委员会令第16号）第二条和第五条的规定。</w:t>
      </w:r>
    </w:p>
    <w:p w14:paraId="04A829F9">
      <w:pPr>
        <w:pStyle w:val="12"/>
        <w:keepNext w:val="0"/>
        <w:keepLines w:val="0"/>
        <w:pageBreakBefore w:val="0"/>
        <w:kinsoku w:val="0"/>
        <w:wordWrap/>
        <w:overflowPunct/>
        <w:topLinePunct w:val="0"/>
        <w:autoSpaceDE w:val="0"/>
        <w:autoSpaceDN w:val="0"/>
        <w:bidi w:val="0"/>
        <w:spacing w:line="500" w:lineRule="exact"/>
        <w:rPr>
          <w:rFonts w:hint="eastAsia" w:ascii="黑体" w:hAnsi="黑体" w:eastAsia="黑体" w:cs="黑体"/>
          <w:snapToGrid w:val="0"/>
          <w:color w:val="000000"/>
          <w:kern w:val="0"/>
          <w:sz w:val="32"/>
          <w:szCs w:val="32"/>
          <w:lang w:val="en-US" w:eastAsia="zh-CN" w:bidi="ar-SA"/>
        </w:rPr>
      </w:pPr>
      <w:r>
        <w:rPr>
          <w:rFonts w:hint="eastAsia" w:ascii="黑体" w:hAnsi="黑体" w:eastAsia="黑体" w:cs="黑体"/>
          <w:snapToGrid w:val="0"/>
          <w:color w:val="000000"/>
          <w:kern w:val="0"/>
          <w:sz w:val="32"/>
          <w:szCs w:val="32"/>
          <w:lang w:val="en-US" w:eastAsia="zh-CN" w:bidi="ar-SA"/>
        </w:rPr>
        <w:t>二、陈述、申辩等权利内容的采纳情况及理由</w:t>
      </w:r>
    </w:p>
    <w:p w14:paraId="77E49BC1">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华文仿宋" w:hAnsi="华文仿宋" w:eastAsia="华文仿宋" w:cs="华文仿宋"/>
          <w:b w:val="0"/>
          <w:i w:val="0"/>
          <w:strike w:val="0"/>
          <w:dstrike w:val="0"/>
          <w:color w:val="auto"/>
          <w:sz w:val="32"/>
          <w:szCs w:val="32"/>
          <w:lang w:val="en-US" w:eastAsia="zh-CN"/>
        </w:rPr>
      </w:pPr>
      <w:r>
        <w:rPr>
          <w:rFonts w:hint="eastAsia" w:ascii="华文仿宋" w:hAnsi="华文仿宋" w:eastAsia="华文仿宋" w:cs="华文仿宋"/>
          <w:b w:val="0"/>
          <w:i w:val="0"/>
          <w:strike w:val="0"/>
          <w:dstrike w:val="0"/>
          <w:color w:val="auto"/>
          <w:sz w:val="32"/>
          <w:szCs w:val="32"/>
          <w:lang w:val="en-US" w:eastAsia="zh-CN"/>
        </w:rPr>
        <w:t>我局于2025年10月17日对你公司下达了《行政处罚事先（听证）告知书》（常环津罚告字[2025]15号)，并告知你公司享有陈述、申辩权和申请听证权利。在法定期限内,你公司既未向我局提出陈述和申辩，也未提出听证申请，现已审查终结。</w:t>
      </w:r>
    </w:p>
    <w:p w14:paraId="02E8007E">
      <w:pPr>
        <w:pStyle w:val="12"/>
        <w:keepNext w:val="0"/>
        <w:keepLines w:val="0"/>
        <w:pageBreakBefore w:val="0"/>
        <w:kinsoku w:val="0"/>
        <w:wordWrap/>
        <w:overflowPunct/>
        <w:topLinePunct w:val="0"/>
        <w:autoSpaceDE w:val="0"/>
        <w:autoSpaceDN w:val="0"/>
        <w:bidi w:val="0"/>
        <w:spacing w:line="500" w:lineRule="exact"/>
        <w:rPr>
          <w:rFonts w:hint="eastAsia" w:ascii="黑体" w:hAnsi="黑体" w:eastAsia="黑体" w:cs="黑体"/>
          <w:snapToGrid w:val="0"/>
          <w:color w:val="000000"/>
          <w:kern w:val="0"/>
          <w:sz w:val="32"/>
          <w:szCs w:val="32"/>
          <w:lang w:val="en-US" w:eastAsia="zh-CN" w:bidi="ar-SA"/>
        </w:rPr>
      </w:pPr>
      <w:r>
        <w:rPr>
          <w:rFonts w:hint="eastAsia" w:ascii="黑体" w:hAnsi="黑体" w:eastAsia="黑体" w:cs="黑体"/>
          <w:snapToGrid w:val="0"/>
          <w:color w:val="000000"/>
          <w:kern w:val="0"/>
          <w:sz w:val="32"/>
          <w:szCs w:val="32"/>
          <w:lang w:val="en-US" w:eastAsia="zh-CN" w:bidi="ar-SA"/>
        </w:rPr>
        <w:t>三、行政处罚的依据、种类，以及裁量基准运用的理由和依据</w:t>
      </w:r>
    </w:p>
    <w:p w14:paraId="712CC1EB">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华文仿宋" w:hAnsi="华文仿宋" w:eastAsia="华文仿宋" w:cs="华文仿宋"/>
          <w:b w:val="0"/>
          <w:i w:val="0"/>
          <w:strike w:val="0"/>
          <w:dstrike w:val="0"/>
          <w:color w:val="000000"/>
          <w:sz w:val="32"/>
          <w:szCs w:val="32"/>
          <w:lang w:val="en-US" w:eastAsia="zh-CN"/>
        </w:rPr>
      </w:pPr>
      <w:r>
        <w:rPr>
          <w:rFonts w:hint="eastAsia" w:ascii="华文仿宋" w:hAnsi="华文仿宋" w:eastAsia="华文仿宋" w:cs="华文仿宋"/>
          <w:b w:val="0"/>
          <w:i w:val="0"/>
          <w:strike w:val="0"/>
          <w:dstrike w:val="0"/>
          <w:color w:val="000000"/>
          <w:sz w:val="32"/>
          <w:szCs w:val="32"/>
          <w:lang w:val="en-US" w:eastAsia="zh-CN"/>
        </w:rPr>
        <w:t>依据《中华人民共和国招标投标法》第四十九条“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之规定。经研究，我局对你公司作出罚款叁万壹仟肆佰玖拾壹元的行政处罚。</w:t>
      </w:r>
    </w:p>
    <w:p w14:paraId="466510CA">
      <w:pPr>
        <w:keepNext w:val="0"/>
        <w:keepLines/>
        <w:pageBreakBefore w:val="0"/>
        <w:widowControl/>
        <w:kinsoku/>
        <w:wordWrap w:val="0"/>
        <w:overflowPunct/>
        <w:topLinePunct w:val="0"/>
        <w:autoSpaceDE w:val="0"/>
        <w:autoSpaceDN w:val="0"/>
        <w:bidi w:val="0"/>
        <w:adjustRightInd w:val="0"/>
        <w:snapToGrid w:val="0"/>
        <w:spacing w:line="500" w:lineRule="exact"/>
        <w:textAlignment w:val="baseline"/>
        <w:rPr>
          <w:rFonts w:hint="eastAsia" w:ascii="黑体" w:hAnsi="黑体" w:eastAsia="黑体" w:cs="黑体"/>
          <w:snapToGrid w:val="0"/>
          <w:color w:val="000000"/>
          <w:kern w:val="0"/>
          <w:sz w:val="32"/>
          <w:szCs w:val="32"/>
          <w:lang w:val="en-US" w:eastAsia="zh-CN" w:bidi="ar-SA"/>
        </w:rPr>
      </w:pPr>
      <w:r>
        <w:rPr>
          <w:rFonts w:hint="eastAsia" w:ascii="黑体" w:hAnsi="黑体" w:eastAsia="黑体" w:cs="黑体"/>
          <w:snapToGrid w:val="0"/>
          <w:color w:val="000000"/>
          <w:kern w:val="0"/>
          <w:sz w:val="32"/>
          <w:szCs w:val="32"/>
          <w:lang w:val="en-US" w:eastAsia="zh-CN" w:bidi="ar-SA"/>
        </w:rPr>
        <w:t>四、行政处罚的履行方式和期限</w:t>
      </w:r>
    </w:p>
    <w:p w14:paraId="76D9FF0A">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华文仿宋" w:hAnsi="华文仿宋" w:eastAsia="华文仿宋" w:cs="华文仿宋"/>
          <w:b w:val="0"/>
          <w:i w:val="0"/>
          <w:strike w:val="0"/>
          <w:dstrike w:val="0"/>
          <w:color w:val="000000"/>
          <w:sz w:val="32"/>
          <w:szCs w:val="32"/>
          <w:lang w:val="en-US" w:eastAsia="zh-CN"/>
        </w:rPr>
      </w:pPr>
      <w:r>
        <w:rPr>
          <w:rFonts w:hint="eastAsia" w:ascii="华文仿宋" w:hAnsi="华文仿宋" w:eastAsia="华文仿宋" w:cs="华文仿宋"/>
          <w:b w:val="0"/>
          <w:i w:val="0"/>
          <w:strike w:val="0"/>
          <w:dstrike w:val="0"/>
          <w:color w:val="000000"/>
          <w:sz w:val="32"/>
          <w:szCs w:val="32"/>
          <w:lang w:val="en-US" w:eastAsia="zh-CN"/>
        </w:rPr>
        <w:t>限于接到本处罚决定之日起十五日内到指定的银行或者通过电子支付系统缴纳罚款。逾期不缴纳罚款的，我局可以根据《中华人民共和国行政处罚法》第七十二条第一款第一项规定每日按罚款数额的百分之三加处罚款。</w:t>
      </w:r>
    </w:p>
    <w:p w14:paraId="26275F3A">
      <w:pPr>
        <w:pStyle w:val="12"/>
        <w:keepNext w:val="0"/>
        <w:keepLines w:val="0"/>
        <w:pageBreakBefore w:val="0"/>
        <w:kinsoku w:val="0"/>
        <w:wordWrap/>
        <w:overflowPunct/>
        <w:topLinePunct w:val="0"/>
        <w:autoSpaceDE w:val="0"/>
        <w:autoSpaceDN w:val="0"/>
        <w:bidi w:val="0"/>
        <w:spacing w:line="500" w:lineRule="exact"/>
        <w:rPr>
          <w:rFonts w:hint="eastAsia" w:ascii="黑体" w:hAnsi="黑体" w:eastAsia="黑体" w:cs="黑体"/>
          <w:snapToGrid w:val="0"/>
          <w:color w:val="000000"/>
          <w:kern w:val="0"/>
          <w:sz w:val="32"/>
          <w:szCs w:val="32"/>
          <w:lang w:val="en-US" w:eastAsia="zh-CN" w:bidi="ar-SA"/>
        </w:rPr>
      </w:pPr>
      <w:r>
        <w:rPr>
          <w:rFonts w:hint="eastAsia" w:ascii="黑体" w:hAnsi="黑体" w:eastAsia="黑体" w:cs="黑体"/>
          <w:snapToGrid w:val="0"/>
          <w:color w:val="000000"/>
          <w:kern w:val="0"/>
          <w:sz w:val="32"/>
          <w:szCs w:val="32"/>
          <w:lang w:val="en-US" w:eastAsia="zh-CN" w:bidi="ar-SA"/>
        </w:rPr>
        <w:t>五、申请行政复议或者提起行政诉讼的途径和期限</w:t>
      </w:r>
    </w:p>
    <w:p w14:paraId="739F8C43">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华文仿宋" w:hAnsi="华文仿宋" w:eastAsia="华文仿宋" w:cs="华文仿宋"/>
          <w:b w:val="0"/>
          <w:i w:val="0"/>
          <w:strike w:val="0"/>
          <w:dstrike w:val="0"/>
          <w:color w:val="000000"/>
          <w:sz w:val="32"/>
          <w:szCs w:val="32"/>
          <w:lang w:val="en-US" w:eastAsia="zh-CN"/>
        </w:rPr>
      </w:pPr>
      <w:r>
        <w:rPr>
          <w:rFonts w:hint="eastAsia" w:ascii="华文仿宋" w:hAnsi="华文仿宋" w:eastAsia="华文仿宋" w:cs="华文仿宋"/>
          <w:b w:val="0"/>
          <w:i w:val="0"/>
          <w:strike w:val="0"/>
          <w:dstrike w:val="0"/>
          <w:color w:val="000000"/>
          <w:sz w:val="32"/>
          <w:szCs w:val="32"/>
          <w:lang w:val="en-US" w:eastAsia="zh-CN"/>
        </w:rPr>
        <w:t xml:space="preserve">你单位如不服本处罚决定，可在收到本处罚决定书之日起六十日内向常德市人民政府申请行政复议，也可以在六个月内向鼎城区人民法院提起行政诉讼。申请行政复议或者提起行政诉讼，不停止行政处罚决定的执行。   </w:t>
      </w:r>
    </w:p>
    <w:p w14:paraId="5C126B6B">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华文仿宋" w:hAnsi="华文仿宋" w:eastAsia="华文仿宋" w:cs="华文仿宋"/>
          <w:b w:val="0"/>
          <w:i w:val="0"/>
          <w:strike w:val="0"/>
          <w:dstrike w:val="0"/>
          <w:color w:val="000000"/>
          <w:sz w:val="32"/>
          <w:szCs w:val="32"/>
          <w:lang w:val="en-US" w:eastAsia="zh-CN"/>
        </w:rPr>
      </w:pPr>
      <w:r>
        <w:rPr>
          <w:rFonts w:hint="eastAsia" w:ascii="华文仿宋" w:hAnsi="华文仿宋" w:eastAsia="华文仿宋" w:cs="华文仿宋"/>
          <w:b w:val="0"/>
          <w:i w:val="0"/>
          <w:strike w:val="0"/>
          <w:dstrike w:val="0"/>
          <w:color w:val="000000"/>
          <w:sz w:val="32"/>
          <w:szCs w:val="32"/>
          <w:lang w:val="en-US" w:eastAsia="zh-CN"/>
        </w:rPr>
        <w:t>逾期不申请行政复议，不提起行政诉讼，又不履行本处罚决定的，我局将依法申请人民法院强制执行。</w:t>
      </w:r>
    </w:p>
    <w:p w14:paraId="70F22D90">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华文仿宋" w:hAnsi="华文仿宋" w:eastAsia="华文仿宋" w:cs="华文仿宋"/>
          <w:b w:val="0"/>
          <w:i w:val="0"/>
          <w:strike w:val="0"/>
          <w:dstrike w:val="0"/>
          <w:color w:val="000000"/>
          <w:sz w:val="32"/>
          <w:szCs w:val="32"/>
          <w:lang w:val="en-US" w:eastAsia="zh-CN"/>
        </w:rPr>
      </w:pPr>
    </w:p>
    <w:p w14:paraId="006CECEB">
      <w:pPr>
        <w:keepNext w:val="0"/>
        <w:keepLines w:val="0"/>
        <w:pageBreakBefore w:val="0"/>
        <w:widowControl/>
        <w:kinsoku w:val="0"/>
        <w:wordWrap/>
        <w:overflowPunct/>
        <w:topLinePunct w:val="0"/>
        <w:autoSpaceDE w:val="0"/>
        <w:autoSpaceDN w:val="0"/>
        <w:bidi w:val="0"/>
        <w:adjustRightInd w:val="0"/>
        <w:snapToGrid w:val="0"/>
        <w:spacing w:line="500" w:lineRule="exact"/>
        <w:ind w:left="5427" w:leftChars="2432" w:hanging="320" w:hangingChars="100"/>
        <w:textAlignment w:val="baseline"/>
        <w:rPr>
          <w:rFonts w:hint="eastAsia" w:ascii="仿宋" w:hAnsi="仿宋" w:eastAsia="仿宋" w:cs="仿宋"/>
          <w:sz w:val="32"/>
          <w:szCs w:val="32"/>
          <w:lang w:val="en-US" w:eastAsia="zh-CN"/>
        </w:rPr>
      </w:pPr>
      <w:r>
        <w:rPr>
          <w:rFonts w:ascii="仿宋" w:hAnsi="仿宋" w:eastAsia="仿宋" w:cs="仿宋"/>
          <w:sz w:val="32"/>
          <w:szCs w:val="32"/>
          <w:lang w:val="en-US" w:eastAsia="zh-CN"/>
        </w:rPr>
        <w:t>常德市生态环境局</w:t>
      </w:r>
      <w:r>
        <w:rPr>
          <w:rFonts w:hint="eastAsia" w:ascii="仿宋" w:hAnsi="仿宋" w:eastAsia="仿宋" w:cs="仿宋"/>
          <w:sz w:val="32"/>
          <w:szCs w:val="32"/>
          <w:lang w:val="en-US" w:eastAsia="zh-CN"/>
        </w:rPr>
        <w:t xml:space="preserve">                      </w:t>
      </w:r>
    </w:p>
    <w:p w14:paraId="6FE72840">
      <w:pPr>
        <w:keepNext w:val="0"/>
        <w:keepLines w:val="0"/>
        <w:pageBreakBefore w:val="0"/>
        <w:widowControl/>
        <w:kinsoku w:val="0"/>
        <w:wordWrap/>
        <w:overflowPunct/>
        <w:topLinePunct w:val="0"/>
        <w:autoSpaceDE w:val="0"/>
        <w:autoSpaceDN w:val="0"/>
        <w:bidi w:val="0"/>
        <w:adjustRightInd w:val="0"/>
        <w:snapToGrid w:val="0"/>
        <w:spacing w:line="500" w:lineRule="exact"/>
        <w:ind w:firstLine="5440" w:firstLineChars="1700"/>
        <w:textAlignment w:val="baseline"/>
        <w:rPr>
          <w:rFonts w:ascii="仿宋" w:hAnsi="仿宋" w:eastAsia="仿宋" w:cs="仿宋"/>
          <w:sz w:val="32"/>
          <w:szCs w:val="32"/>
          <w:lang w:val="en-US" w:eastAsia="zh-CN"/>
        </w:rPr>
      </w:pPr>
    </w:p>
    <w:p w14:paraId="2DE2CD52">
      <w:pPr>
        <w:keepNext w:val="0"/>
        <w:keepLines w:val="0"/>
        <w:pageBreakBefore w:val="0"/>
        <w:widowControl/>
        <w:kinsoku w:val="0"/>
        <w:wordWrap/>
        <w:overflowPunct/>
        <w:topLinePunct w:val="0"/>
        <w:autoSpaceDE w:val="0"/>
        <w:autoSpaceDN w:val="0"/>
        <w:bidi w:val="0"/>
        <w:adjustRightInd w:val="0"/>
        <w:snapToGrid w:val="0"/>
        <w:spacing w:line="500" w:lineRule="exact"/>
        <w:ind w:firstLine="5440" w:firstLineChars="1700"/>
        <w:textAlignment w:val="baseline"/>
        <w:rPr>
          <w:rFonts w:hint="eastAsia" w:ascii="仿宋" w:hAnsi="仿宋" w:eastAsia="仿宋" w:cs="仿宋"/>
          <w:sz w:val="32"/>
          <w:szCs w:val="32"/>
        </w:rPr>
      </w:pPr>
      <w:r>
        <w:rPr>
          <w:rFonts w:hint="eastAsia" w:ascii="仿宋" w:hAnsi="仿宋" w:eastAsia="仿宋" w:cs="仿宋"/>
          <w:sz w:val="32"/>
          <w:szCs w:val="32"/>
          <w:lang w:val="en-US" w:eastAsia="zh-CN"/>
        </w:rPr>
        <w:t>2025</w:t>
      </w:r>
      <w:r>
        <w:rPr>
          <w:rFonts w:hint="eastAsia" w:ascii="仿宋" w:hAnsi="仿宋" w:eastAsia="仿宋" w:cs="仿宋"/>
          <w:sz w:val="32"/>
          <w:szCs w:val="32"/>
        </w:rPr>
        <w:t>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val="en-US" w:eastAsia="zh-CN"/>
        </w:rPr>
        <w:t>5</w:t>
      </w:r>
      <w:r>
        <w:rPr>
          <w:rFonts w:hint="eastAsia" w:ascii="仿宋" w:hAnsi="仿宋" w:eastAsia="仿宋" w:cs="仿宋"/>
          <w:sz w:val="32"/>
          <w:szCs w:val="32"/>
        </w:rPr>
        <w:t>日</w:t>
      </w:r>
    </w:p>
    <w:p w14:paraId="7FEDC6DF">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b/>
          <w:bCs/>
          <w:kern w:val="0"/>
          <w:sz w:val="44"/>
          <w:szCs w:val="44"/>
        </w:rPr>
      </w:pPr>
      <w:bookmarkStart w:id="0" w:name="_GoBack"/>
      <w:bookmarkEnd w:id="0"/>
    </w:p>
    <w:p w14:paraId="3363114C">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b/>
          <w:bCs/>
          <w:kern w:val="0"/>
          <w:sz w:val="44"/>
          <w:szCs w:val="44"/>
        </w:rPr>
      </w:pPr>
    </w:p>
    <w:p w14:paraId="1F29B2FF">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b/>
          <w:bCs/>
          <w:kern w:val="0"/>
          <w:sz w:val="44"/>
          <w:szCs w:val="44"/>
        </w:rPr>
      </w:pPr>
    </w:p>
    <w:p w14:paraId="2C690B1F">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b/>
          <w:bCs/>
          <w:kern w:val="0"/>
          <w:sz w:val="44"/>
          <w:szCs w:val="44"/>
        </w:rPr>
      </w:pPr>
    </w:p>
    <w:p w14:paraId="49C47B99">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b/>
          <w:bCs/>
          <w:kern w:val="0"/>
          <w:sz w:val="44"/>
          <w:szCs w:val="44"/>
        </w:rPr>
      </w:pPr>
    </w:p>
    <w:p w14:paraId="64787062">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b/>
          <w:bCs/>
          <w:kern w:val="0"/>
          <w:sz w:val="44"/>
          <w:szCs w:val="44"/>
        </w:rPr>
      </w:pPr>
    </w:p>
    <w:p w14:paraId="339396ED">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b/>
          <w:bCs/>
          <w:kern w:val="0"/>
          <w:sz w:val="44"/>
          <w:szCs w:val="44"/>
        </w:rPr>
      </w:pPr>
    </w:p>
    <w:p w14:paraId="34328404">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b/>
          <w:bCs/>
          <w:kern w:val="0"/>
          <w:sz w:val="44"/>
          <w:szCs w:val="44"/>
        </w:rPr>
      </w:pPr>
    </w:p>
    <w:p w14:paraId="6F79E563">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b/>
          <w:bCs/>
          <w:kern w:val="0"/>
          <w:sz w:val="44"/>
          <w:szCs w:val="44"/>
        </w:rPr>
      </w:pPr>
    </w:p>
    <w:p w14:paraId="25DE0A15">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b/>
          <w:bCs/>
          <w:kern w:val="0"/>
          <w:sz w:val="44"/>
          <w:szCs w:val="44"/>
        </w:rPr>
      </w:pPr>
    </w:p>
    <w:p w14:paraId="01DEC7D1">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b/>
          <w:bCs/>
          <w:kern w:val="0"/>
          <w:sz w:val="44"/>
          <w:szCs w:val="44"/>
        </w:rPr>
      </w:pPr>
      <w:r>
        <w:rPr>
          <w:rFonts w:hint="eastAsia" w:ascii="方正小标宋简体" w:hAnsi="方正小标宋简体" w:eastAsia="方正小标宋简体"/>
          <w:b/>
          <w:bCs/>
          <w:kern w:val="0"/>
          <w:sz w:val="44"/>
          <w:szCs w:val="44"/>
        </w:rPr>
        <w:t>常德市生态环境局</w:t>
      </w:r>
    </w:p>
    <w:p w14:paraId="396BB46F">
      <w:pPr>
        <w:widowControl/>
        <w:adjustRightInd w:val="0"/>
        <w:snapToGrid w:val="0"/>
        <w:jc w:val="center"/>
        <w:rPr>
          <w:rFonts w:hint="eastAsia" w:ascii="方正小标宋简体" w:hAnsi="方正小标宋简体" w:eastAsia="方正小标宋简体"/>
          <w:b/>
          <w:bCs/>
          <w:kern w:val="0"/>
          <w:sz w:val="44"/>
          <w:szCs w:val="44"/>
        </w:rPr>
      </w:pPr>
      <w:r>
        <w:rPr>
          <w:rFonts w:hint="eastAsia" w:ascii="方正小标宋简体" w:hAnsi="方正小标宋简体" w:eastAsia="方正小标宋简体"/>
          <w:b/>
          <w:bCs/>
          <w:kern w:val="0"/>
          <w:sz w:val="44"/>
          <w:szCs w:val="44"/>
        </w:rPr>
        <w:t>送达回证</w:t>
      </w:r>
    </w:p>
    <w:p w14:paraId="10F365AE">
      <w:pPr>
        <w:widowControl/>
        <w:adjustRightInd w:val="0"/>
        <w:snapToGrid w:val="0"/>
        <w:jc w:val="center"/>
        <w:rPr>
          <w:rFonts w:ascii="宋体" w:hAnsi="宋体"/>
          <w:b/>
          <w:bCs/>
          <w:kern w:val="0"/>
          <w:szCs w:val="21"/>
        </w:rPr>
      </w:pPr>
      <w:r>
        <w:rPr>
          <w:rFonts w:hint="eastAsia" w:ascii="宋体" w:hAnsi="宋体"/>
          <w:b/>
          <w:bCs/>
          <w:kern w:val="0"/>
          <w:szCs w:val="21"/>
        </w:rPr>
        <w:t xml:space="preserve"> </w:t>
      </w:r>
    </w:p>
    <w:tbl>
      <w:tblPr>
        <w:tblStyle w:val="7"/>
        <w:tblW w:w="86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58"/>
        <w:gridCol w:w="6181"/>
      </w:tblGrid>
      <w:tr w14:paraId="162FF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1" w:hRule="atLeast"/>
          <w:jc w:val="center"/>
        </w:trPr>
        <w:tc>
          <w:tcPr>
            <w:tcW w:w="2458" w:type="dxa"/>
            <w:tcBorders>
              <w:top w:val="single" w:color="000000" w:sz="8" w:space="0"/>
              <w:left w:val="single" w:color="000000" w:sz="8" w:space="0"/>
              <w:bottom w:val="single" w:color="000000" w:sz="8" w:space="0"/>
              <w:right w:val="single" w:color="000000" w:sz="8" w:space="0"/>
            </w:tcBorders>
            <w:vAlign w:val="center"/>
          </w:tcPr>
          <w:p w14:paraId="0AE1C229">
            <w:pPr>
              <w:widowControl/>
              <w:adjustRightInd w:val="0"/>
              <w:snapToGrid w:val="0"/>
              <w:jc w:val="center"/>
              <w:rPr>
                <w:rFonts w:hint="eastAsia" w:ascii="方正楷体简体" w:hAnsi="方正楷体简体" w:eastAsia="方正楷体简体"/>
                <w:kern w:val="0"/>
                <w:sz w:val="24"/>
              </w:rPr>
            </w:pPr>
            <w:r>
              <w:rPr>
                <w:rFonts w:hint="eastAsia" w:ascii="方正楷体简体" w:hAnsi="方正楷体简体" w:eastAsia="方正楷体简体"/>
                <w:kern w:val="0"/>
                <w:sz w:val="24"/>
              </w:rPr>
              <w:t>送达文书名称及文号</w:t>
            </w:r>
          </w:p>
        </w:tc>
        <w:tc>
          <w:tcPr>
            <w:tcW w:w="6181" w:type="dxa"/>
            <w:tcBorders>
              <w:top w:val="single" w:color="000000" w:sz="8" w:space="0"/>
              <w:left w:val="nil"/>
              <w:bottom w:val="single" w:color="000000" w:sz="8" w:space="0"/>
              <w:right w:val="single" w:color="000000" w:sz="8" w:space="0"/>
            </w:tcBorders>
          </w:tcPr>
          <w:p w14:paraId="4FDF5F2F">
            <w:pPr>
              <w:widowControl/>
              <w:adjustRightInd w:val="0"/>
              <w:snapToGrid w:val="0"/>
              <w:jc w:val="center"/>
              <w:rPr>
                <w:rFonts w:hint="eastAsia" w:ascii="方正楷体简体" w:hAnsi="方正楷体简体" w:eastAsia="方正楷体简体"/>
                <w:kern w:val="0"/>
                <w:sz w:val="36"/>
                <w:szCs w:val="36"/>
              </w:rPr>
            </w:pPr>
            <w:r>
              <w:rPr>
                <w:rFonts w:hint="eastAsia" w:ascii="方正楷体简体" w:hAnsi="方正楷体简体" w:eastAsia="方正楷体简体"/>
                <w:kern w:val="0"/>
                <w:sz w:val="36"/>
                <w:szCs w:val="36"/>
              </w:rPr>
              <w:t>行政处罚决定书</w:t>
            </w:r>
          </w:p>
          <w:p w14:paraId="4846746A">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常环津罚字〔2025〕15号</w:t>
            </w:r>
          </w:p>
          <w:p w14:paraId="16ED6111">
            <w:pPr>
              <w:widowControl/>
              <w:adjustRightInd w:val="0"/>
              <w:snapToGrid w:val="0"/>
              <w:jc w:val="center"/>
              <w:rPr>
                <w:rFonts w:hint="eastAsia" w:ascii="方正楷体简体" w:hAnsi="方正楷体简体" w:eastAsia="方正楷体简体"/>
                <w:kern w:val="0"/>
                <w:sz w:val="24"/>
              </w:rPr>
            </w:pPr>
          </w:p>
        </w:tc>
      </w:tr>
      <w:tr w14:paraId="587E8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9" w:hRule="atLeast"/>
          <w:jc w:val="center"/>
        </w:trPr>
        <w:tc>
          <w:tcPr>
            <w:tcW w:w="2458" w:type="dxa"/>
            <w:tcBorders>
              <w:top w:val="single" w:color="000000" w:sz="8" w:space="0"/>
              <w:left w:val="single" w:color="000000" w:sz="8" w:space="0"/>
              <w:bottom w:val="single" w:color="000000" w:sz="8" w:space="0"/>
              <w:right w:val="single" w:color="000000" w:sz="8" w:space="0"/>
            </w:tcBorders>
            <w:vAlign w:val="center"/>
          </w:tcPr>
          <w:p w14:paraId="57DB264B">
            <w:pPr>
              <w:widowControl/>
              <w:adjustRightInd w:val="0"/>
              <w:snapToGrid w:val="0"/>
              <w:jc w:val="center"/>
              <w:rPr>
                <w:rFonts w:hint="eastAsia" w:ascii="方正楷体简体" w:hAnsi="方正楷体简体" w:eastAsia="方正楷体简体"/>
                <w:kern w:val="0"/>
                <w:sz w:val="24"/>
              </w:rPr>
            </w:pPr>
            <w:r>
              <w:rPr>
                <w:rFonts w:hint="eastAsia" w:ascii="方正楷体简体" w:hAnsi="方正楷体简体" w:eastAsia="方正楷体简体"/>
                <w:kern w:val="0"/>
                <w:sz w:val="24"/>
                <w:lang w:eastAsia="zh-CN"/>
              </w:rPr>
              <w:t>受送达</w:t>
            </w:r>
            <w:r>
              <w:rPr>
                <w:rFonts w:hint="eastAsia" w:ascii="方正楷体简体" w:hAnsi="方正楷体简体" w:eastAsia="方正楷体简体"/>
                <w:kern w:val="0"/>
                <w:sz w:val="24"/>
              </w:rPr>
              <w:t>人名称或姓名</w:t>
            </w:r>
          </w:p>
        </w:tc>
        <w:tc>
          <w:tcPr>
            <w:tcW w:w="6181" w:type="dxa"/>
            <w:tcBorders>
              <w:top w:val="single" w:color="000000" w:sz="8" w:space="0"/>
              <w:left w:val="nil"/>
              <w:bottom w:val="single" w:color="000000" w:sz="8" w:space="0"/>
              <w:right w:val="single" w:color="000000" w:sz="8" w:space="0"/>
            </w:tcBorders>
            <w:vAlign w:val="center"/>
          </w:tcPr>
          <w:p w14:paraId="7ADDEF45">
            <w:pPr>
              <w:keepNext w:val="0"/>
              <w:keepLines w:val="0"/>
              <w:pageBreakBefore w:val="0"/>
              <w:widowControl/>
              <w:kinsoku/>
              <w:wordWrap/>
              <w:overflowPunct/>
              <w:topLinePunct w:val="0"/>
              <w:autoSpaceDE/>
              <w:autoSpaceDN/>
              <w:bidi w:val="0"/>
              <w:adjustRightInd/>
              <w:snapToGrid/>
              <w:spacing w:beforeAutospacing="0" w:afterAutospacing="0" w:line="520" w:lineRule="exact"/>
              <w:jc w:val="center"/>
              <w:textAlignment w:val="auto"/>
              <w:rPr>
                <w:rFonts w:hint="eastAsia" w:ascii="方正楷体简体" w:hAnsi="方正楷体简体" w:eastAsia="方正楷体简体"/>
                <w:kern w:val="0"/>
                <w:sz w:val="24"/>
              </w:rPr>
            </w:pPr>
            <w:r>
              <w:rPr>
                <w:rFonts w:hint="eastAsia" w:ascii="仿宋" w:hAnsi="仿宋" w:eastAsia="仿宋"/>
                <w:sz w:val="32"/>
                <w:szCs w:val="32"/>
              </w:rPr>
              <w:t>津市嘉山实业有限公司</w:t>
            </w:r>
          </w:p>
        </w:tc>
      </w:tr>
      <w:tr w14:paraId="08B23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2" w:hRule="atLeast"/>
          <w:jc w:val="center"/>
        </w:trPr>
        <w:tc>
          <w:tcPr>
            <w:tcW w:w="2458" w:type="dxa"/>
            <w:tcBorders>
              <w:top w:val="single" w:color="000000" w:sz="8" w:space="0"/>
              <w:left w:val="single" w:color="000000" w:sz="8" w:space="0"/>
              <w:bottom w:val="single" w:color="000000" w:sz="8" w:space="0"/>
              <w:right w:val="single" w:color="000000" w:sz="8" w:space="0"/>
            </w:tcBorders>
            <w:vAlign w:val="center"/>
          </w:tcPr>
          <w:p w14:paraId="025DCD13">
            <w:pPr>
              <w:widowControl/>
              <w:adjustRightInd w:val="0"/>
              <w:snapToGrid w:val="0"/>
              <w:jc w:val="center"/>
              <w:rPr>
                <w:rFonts w:hint="eastAsia" w:ascii="方正楷体简体" w:hAnsi="方正楷体简体" w:eastAsia="方正楷体简体"/>
                <w:kern w:val="0"/>
                <w:sz w:val="24"/>
              </w:rPr>
            </w:pPr>
            <w:r>
              <w:rPr>
                <w:rFonts w:hint="eastAsia" w:ascii="方正楷体简体" w:hAnsi="方正楷体简体" w:eastAsia="方正楷体简体"/>
                <w:kern w:val="0"/>
                <w:sz w:val="24"/>
              </w:rPr>
              <w:t>送达地点</w:t>
            </w:r>
          </w:p>
        </w:tc>
        <w:tc>
          <w:tcPr>
            <w:tcW w:w="6181" w:type="dxa"/>
            <w:tcBorders>
              <w:top w:val="single" w:color="000000" w:sz="8" w:space="0"/>
              <w:left w:val="nil"/>
              <w:bottom w:val="single" w:color="000000" w:sz="8" w:space="0"/>
              <w:right w:val="single" w:color="000000" w:sz="8" w:space="0"/>
            </w:tcBorders>
            <w:vAlign w:val="center"/>
          </w:tcPr>
          <w:p w14:paraId="702C48E0">
            <w:pPr>
              <w:widowControl/>
              <w:adjustRightInd w:val="0"/>
              <w:snapToGrid w:val="0"/>
              <w:jc w:val="center"/>
              <w:rPr>
                <w:rFonts w:hint="eastAsia" w:ascii="方正楷体简体" w:hAnsi="方正楷体简体" w:eastAsia="方正楷体简体"/>
                <w:kern w:val="0"/>
                <w:sz w:val="24"/>
              </w:rPr>
            </w:pPr>
          </w:p>
        </w:tc>
      </w:tr>
      <w:tr w14:paraId="09BBE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4" w:hRule="atLeast"/>
          <w:jc w:val="center"/>
        </w:trPr>
        <w:tc>
          <w:tcPr>
            <w:tcW w:w="2458" w:type="dxa"/>
            <w:tcBorders>
              <w:top w:val="single" w:color="000000" w:sz="8" w:space="0"/>
              <w:left w:val="single" w:color="000000" w:sz="8" w:space="0"/>
              <w:bottom w:val="single" w:color="000000" w:sz="8" w:space="0"/>
              <w:right w:val="single" w:color="000000" w:sz="8" w:space="0"/>
            </w:tcBorders>
            <w:vAlign w:val="center"/>
          </w:tcPr>
          <w:p w14:paraId="674E8A78">
            <w:pPr>
              <w:widowControl/>
              <w:adjustRightInd w:val="0"/>
              <w:snapToGrid w:val="0"/>
              <w:jc w:val="center"/>
              <w:rPr>
                <w:rFonts w:hint="eastAsia" w:ascii="方正楷体简体" w:hAnsi="方正楷体简体" w:eastAsia="方正楷体简体"/>
                <w:kern w:val="0"/>
                <w:sz w:val="24"/>
              </w:rPr>
            </w:pPr>
            <w:r>
              <w:rPr>
                <w:rFonts w:hint="eastAsia" w:ascii="方正楷体简体" w:hAnsi="方正楷体简体" w:eastAsia="方正楷体简体"/>
                <w:kern w:val="0"/>
                <w:sz w:val="24"/>
              </w:rPr>
              <w:t>送达方式</w:t>
            </w:r>
          </w:p>
        </w:tc>
        <w:tc>
          <w:tcPr>
            <w:tcW w:w="6181" w:type="dxa"/>
            <w:tcBorders>
              <w:top w:val="single" w:color="000000" w:sz="8" w:space="0"/>
              <w:left w:val="nil"/>
              <w:bottom w:val="single" w:color="000000" w:sz="8" w:space="0"/>
              <w:right w:val="single" w:color="000000" w:sz="8" w:space="0"/>
            </w:tcBorders>
          </w:tcPr>
          <w:p w14:paraId="367D5AEB">
            <w:pPr>
              <w:widowControl/>
              <w:adjustRightInd w:val="0"/>
              <w:snapToGrid w:val="0"/>
              <w:jc w:val="center"/>
              <w:rPr>
                <w:rFonts w:hint="eastAsia" w:ascii="方正楷体简体" w:hAnsi="方正楷体简体" w:eastAsia="方正楷体简体"/>
                <w:kern w:val="0"/>
                <w:sz w:val="24"/>
              </w:rPr>
            </w:pPr>
          </w:p>
        </w:tc>
      </w:tr>
      <w:tr w14:paraId="60141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7" w:hRule="atLeast"/>
          <w:jc w:val="center"/>
        </w:trPr>
        <w:tc>
          <w:tcPr>
            <w:tcW w:w="2458" w:type="dxa"/>
            <w:tcBorders>
              <w:top w:val="single" w:color="000000" w:sz="8" w:space="0"/>
              <w:left w:val="single" w:color="000000" w:sz="8" w:space="0"/>
              <w:bottom w:val="single" w:color="000000" w:sz="8" w:space="0"/>
              <w:right w:val="single" w:color="000000" w:sz="8" w:space="0"/>
            </w:tcBorders>
            <w:vAlign w:val="center"/>
          </w:tcPr>
          <w:p w14:paraId="41AED278">
            <w:pPr>
              <w:keepNext w:val="0"/>
              <w:keepLines w:val="0"/>
              <w:widowControl/>
              <w:suppressLineNumbers w:val="0"/>
              <w:adjustRightInd w:val="0"/>
              <w:snapToGrid w:val="0"/>
              <w:spacing w:before="0" w:beforeAutospacing="0" w:after="0" w:afterAutospacing="0"/>
              <w:ind w:left="0" w:right="0"/>
              <w:jc w:val="center"/>
              <w:rPr>
                <w:rFonts w:eastAsia="方正楷体简体"/>
                <w:kern w:val="0"/>
                <w:sz w:val="24"/>
              </w:rPr>
            </w:pPr>
            <w:r>
              <w:rPr>
                <w:rFonts w:eastAsia="方正楷体简体"/>
                <w:kern w:val="0"/>
                <w:sz w:val="24"/>
              </w:rPr>
              <w:t>收件人签名（</w:t>
            </w:r>
            <w:r>
              <w:rPr>
                <w:rFonts w:hint="eastAsia" w:eastAsia="方正楷体简体"/>
                <w:kern w:val="0"/>
                <w:sz w:val="24"/>
                <w:lang w:eastAsia="zh-CN"/>
              </w:rPr>
              <w:t>或</w:t>
            </w:r>
            <w:r>
              <w:rPr>
                <w:rFonts w:eastAsia="方正楷体简体"/>
                <w:kern w:val="0"/>
                <w:sz w:val="24"/>
              </w:rPr>
              <w:t>盖章）</w:t>
            </w:r>
          </w:p>
          <w:p w14:paraId="5C850590">
            <w:pPr>
              <w:widowControl/>
              <w:adjustRightInd w:val="0"/>
              <w:snapToGrid w:val="0"/>
              <w:jc w:val="center"/>
              <w:rPr>
                <w:rFonts w:hint="eastAsia" w:ascii="方正楷体简体" w:hAnsi="方正楷体简体" w:eastAsia="方正楷体简体"/>
                <w:kern w:val="0"/>
                <w:sz w:val="24"/>
              </w:rPr>
            </w:pPr>
            <w:r>
              <w:rPr>
                <w:rFonts w:eastAsia="方正楷体简体"/>
                <w:kern w:val="0"/>
                <w:sz w:val="24"/>
              </w:rPr>
              <w:t>及收件日期</w:t>
            </w:r>
          </w:p>
        </w:tc>
        <w:tc>
          <w:tcPr>
            <w:tcW w:w="6181" w:type="dxa"/>
            <w:tcBorders>
              <w:top w:val="single" w:color="000000" w:sz="8" w:space="0"/>
              <w:left w:val="nil"/>
              <w:bottom w:val="single" w:color="000000" w:sz="8" w:space="0"/>
              <w:right w:val="single" w:color="000000" w:sz="8" w:space="0"/>
            </w:tcBorders>
            <w:vAlign w:val="bottom"/>
          </w:tcPr>
          <w:p w14:paraId="17C5BCF5">
            <w:pPr>
              <w:keepNext w:val="0"/>
              <w:keepLines w:val="0"/>
              <w:widowControl/>
              <w:suppressLineNumbers w:val="0"/>
              <w:adjustRightInd w:val="0"/>
              <w:snapToGrid w:val="0"/>
              <w:spacing w:before="0" w:beforeAutospacing="0" w:after="0" w:afterAutospacing="0" w:line="360" w:lineRule="auto"/>
              <w:ind w:left="0" w:right="0"/>
              <w:jc w:val="center"/>
              <w:rPr>
                <w:rFonts w:eastAsia="方正楷体简体"/>
                <w:kern w:val="0"/>
                <w:sz w:val="24"/>
              </w:rPr>
            </w:pPr>
          </w:p>
          <w:p w14:paraId="6AFF8DED">
            <w:pPr>
              <w:keepNext w:val="0"/>
              <w:keepLines w:val="0"/>
              <w:widowControl/>
              <w:suppressLineNumbers w:val="0"/>
              <w:adjustRightInd w:val="0"/>
              <w:snapToGrid w:val="0"/>
              <w:spacing w:before="0" w:beforeAutospacing="0" w:after="0" w:afterAutospacing="0" w:line="360" w:lineRule="auto"/>
              <w:ind w:left="0" w:right="0"/>
              <w:jc w:val="center"/>
              <w:rPr>
                <w:rFonts w:eastAsia="方正楷体简体"/>
                <w:kern w:val="0"/>
                <w:sz w:val="24"/>
              </w:rPr>
            </w:pPr>
          </w:p>
          <w:p w14:paraId="589998E8">
            <w:pPr>
              <w:keepNext w:val="0"/>
              <w:keepLines w:val="0"/>
              <w:widowControl/>
              <w:suppressLineNumbers w:val="0"/>
              <w:adjustRightInd w:val="0"/>
              <w:snapToGrid w:val="0"/>
              <w:spacing w:before="0" w:beforeAutospacing="0" w:after="0" w:afterAutospacing="0" w:line="360" w:lineRule="auto"/>
              <w:ind w:left="0" w:right="0"/>
              <w:jc w:val="center"/>
              <w:rPr>
                <w:rFonts w:hint="eastAsia" w:ascii="方正楷体简体" w:hAnsi="方正楷体简体" w:eastAsia="方正楷体简体"/>
                <w:kern w:val="0"/>
                <w:sz w:val="24"/>
              </w:rPr>
            </w:pPr>
            <w:r>
              <w:rPr>
                <w:rFonts w:eastAsia="方正楷体简体"/>
                <w:kern w:val="0"/>
                <w:sz w:val="24"/>
              </w:rPr>
              <w:t>（</w:t>
            </w:r>
            <w:r>
              <w:rPr>
                <w:rFonts w:hint="eastAsia" w:eastAsia="方正楷体简体"/>
                <w:kern w:val="0"/>
                <w:sz w:val="24"/>
                <w:lang w:eastAsia="zh-CN"/>
              </w:rPr>
              <w:t>与</w:t>
            </w:r>
            <w:r>
              <w:rPr>
                <w:rFonts w:hint="eastAsia" w:ascii="方正楷体简体" w:hAnsi="方正楷体简体" w:eastAsia="方正楷体简体"/>
                <w:kern w:val="0"/>
                <w:sz w:val="24"/>
                <w:lang w:eastAsia="zh-CN"/>
              </w:rPr>
              <w:t>受送达</w:t>
            </w:r>
            <w:r>
              <w:rPr>
                <w:rFonts w:hint="eastAsia" w:ascii="方正楷体简体" w:hAnsi="方正楷体简体" w:eastAsia="方正楷体简体"/>
                <w:kern w:val="0"/>
                <w:sz w:val="24"/>
              </w:rPr>
              <w:t>人</w:t>
            </w:r>
            <w:r>
              <w:rPr>
                <w:rFonts w:eastAsia="方正楷体简体"/>
                <w:kern w:val="0"/>
                <w:sz w:val="24"/>
              </w:rPr>
              <w:t xml:space="preserve">的关系：             ）   年　 月 　日 </w:t>
            </w:r>
          </w:p>
        </w:tc>
      </w:tr>
      <w:tr w14:paraId="41076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4" w:hRule="atLeast"/>
          <w:jc w:val="center"/>
        </w:trPr>
        <w:tc>
          <w:tcPr>
            <w:tcW w:w="2458" w:type="dxa"/>
            <w:tcBorders>
              <w:top w:val="single" w:color="000000" w:sz="8" w:space="0"/>
              <w:left w:val="single" w:color="000000" w:sz="8" w:space="0"/>
              <w:bottom w:val="single" w:color="000000" w:sz="8" w:space="0"/>
              <w:right w:val="single" w:color="000000" w:sz="8" w:space="0"/>
            </w:tcBorders>
            <w:vAlign w:val="center"/>
          </w:tcPr>
          <w:p w14:paraId="27902717">
            <w:pPr>
              <w:widowControl/>
              <w:adjustRightInd w:val="0"/>
              <w:snapToGrid w:val="0"/>
              <w:jc w:val="center"/>
              <w:rPr>
                <w:rFonts w:hint="eastAsia" w:ascii="方正楷体简体" w:hAnsi="方正楷体简体" w:eastAsia="方正楷体简体"/>
                <w:kern w:val="0"/>
                <w:sz w:val="24"/>
                <w:lang w:eastAsia="zh-CN"/>
              </w:rPr>
            </w:pPr>
            <w:r>
              <w:rPr>
                <w:rFonts w:hint="eastAsia" w:ascii="方正楷体简体" w:hAnsi="方正楷体简体" w:eastAsia="方正楷体简体"/>
                <w:kern w:val="0"/>
                <w:sz w:val="24"/>
                <w:lang w:eastAsia="zh-CN"/>
              </w:rPr>
              <w:t>送达</w:t>
            </w:r>
            <w:r>
              <w:rPr>
                <w:rFonts w:hint="eastAsia" w:ascii="方正楷体简体" w:hAnsi="方正楷体简体" w:eastAsia="方正楷体简体"/>
                <w:kern w:val="0"/>
                <w:sz w:val="24"/>
              </w:rPr>
              <w:t>人</w:t>
            </w:r>
            <w:r>
              <w:rPr>
                <w:rFonts w:hint="eastAsia" w:ascii="方正楷体简体" w:hAnsi="方正楷体简体" w:eastAsia="方正楷体简体"/>
                <w:kern w:val="0"/>
                <w:sz w:val="24"/>
                <w:lang w:eastAsia="zh-CN"/>
              </w:rPr>
              <w:t>（两人签字）</w:t>
            </w:r>
          </w:p>
        </w:tc>
        <w:tc>
          <w:tcPr>
            <w:tcW w:w="6181" w:type="dxa"/>
            <w:tcBorders>
              <w:top w:val="single" w:color="000000" w:sz="8" w:space="0"/>
              <w:left w:val="nil"/>
              <w:bottom w:val="single" w:color="000000" w:sz="8" w:space="0"/>
              <w:right w:val="single" w:color="000000" w:sz="8" w:space="0"/>
            </w:tcBorders>
            <w:vAlign w:val="bottom"/>
          </w:tcPr>
          <w:p w14:paraId="1D0FE421">
            <w:pPr>
              <w:keepNext w:val="0"/>
              <w:keepLines w:val="0"/>
              <w:widowControl/>
              <w:suppressLineNumbers w:val="0"/>
              <w:adjustRightInd w:val="0"/>
              <w:snapToGrid w:val="0"/>
              <w:spacing w:before="0" w:beforeAutospacing="0" w:after="0" w:afterAutospacing="0" w:line="360" w:lineRule="auto"/>
              <w:ind w:left="0" w:right="-176"/>
              <w:rPr>
                <w:rFonts w:hint="eastAsia" w:ascii="方正楷体简体" w:hAnsi="方正楷体简体" w:eastAsia="方正楷体简体"/>
                <w:kern w:val="0"/>
                <w:sz w:val="24"/>
              </w:rPr>
            </w:pPr>
            <w:r>
              <w:rPr>
                <w:rFonts w:eastAsia="方正楷体简体"/>
                <w:kern w:val="0"/>
                <w:sz w:val="24"/>
              </w:rPr>
              <w:t xml:space="preserve">                                      年　 月 　日  </w:t>
            </w:r>
          </w:p>
        </w:tc>
      </w:tr>
      <w:tr w14:paraId="0F498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3" w:hRule="atLeast"/>
          <w:jc w:val="center"/>
        </w:trPr>
        <w:tc>
          <w:tcPr>
            <w:tcW w:w="2458" w:type="dxa"/>
            <w:tcBorders>
              <w:top w:val="single" w:color="000000" w:sz="8" w:space="0"/>
              <w:left w:val="single" w:color="000000" w:sz="8" w:space="0"/>
              <w:bottom w:val="single" w:color="000000" w:sz="8" w:space="0"/>
              <w:right w:val="single" w:color="000000" w:sz="8" w:space="0"/>
            </w:tcBorders>
            <w:vAlign w:val="center"/>
          </w:tcPr>
          <w:p w14:paraId="69343D68">
            <w:pPr>
              <w:widowControl/>
              <w:adjustRightInd w:val="0"/>
              <w:snapToGrid w:val="0"/>
              <w:jc w:val="center"/>
              <w:rPr>
                <w:rFonts w:hint="eastAsia" w:ascii="方正楷体简体" w:hAnsi="方正楷体简体" w:eastAsia="方正楷体简体"/>
                <w:kern w:val="0"/>
                <w:sz w:val="24"/>
              </w:rPr>
            </w:pPr>
            <w:r>
              <w:rPr>
                <w:rFonts w:eastAsia="方正楷体简体"/>
                <w:kern w:val="0"/>
                <w:sz w:val="24"/>
              </w:rPr>
              <w:t>送达机关盖章</w:t>
            </w:r>
          </w:p>
        </w:tc>
        <w:tc>
          <w:tcPr>
            <w:tcW w:w="6181" w:type="dxa"/>
            <w:tcBorders>
              <w:top w:val="single" w:color="000000" w:sz="8" w:space="0"/>
              <w:left w:val="nil"/>
              <w:bottom w:val="single" w:color="000000" w:sz="8" w:space="0"/>
              <w:right w:val="single" w:color="000000" w:sz="8" w:space="0"/>
            </w:tcBorders>
          </w:tcPr>
          <w:p w14:paraId="2A2A8961">
            <w:pPr>
              <w:widowControl/>
              <w:adjustRightInd w:val="0"/>
              <w:snapToGrid w:val="0"/>
              <w:jc w:val="center"/>
              <w:rPr>
                <w:rFonts w:hint="eastAsia" w:ascii="方正楷体简体" w:hAnsi="方正楷体简体" w:eastAsia="方正楷体简体"/>
                <w:kern w:val="0"/>
                <w:sz w:val="24"/>
              </w:rPr>
            </w:pPr>
          </w:p>
        </w:tc>
      </w:tr>
      <w:tr w14:paraId="73C53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atLeast"/>
          <w:jc w:val="center"/>
        </w:trPr>
        <w:tc>
          <w:tcPr>
            <w:tcW w:w="2458" w:type="dxa"/>
            <w:tcBorders>
              <w:top w:val="single" w:color="000000" w:sz="8" w:space="0"/>
              <w:left w:val="single" w:color="000000" w:sz="8" w:space="0"/>
              <w:bottom w:val="single" w:color="000000" w:sz="8" w:space="0"/>
              <w:right w:val="single" w:color="000000" w:sz="8" w:space="0"/>
            </w:tcBorders>
            <w:vAlign w:val="center"/>
          </w:tcPr>
          <w:p w14:paraId="7B12B25B">
            <w:pPr>
              <w:widowControl/>
              <w:adjustRightInd w:val="0"/>
              <w:snapToGrid w:val="0"/>
              <w:jc w:val="center"/>
              <w:rPr>
                <w:rFonts w:hint="eastAsia" w:ascii="方正楷体简体" w:hAnsi="方正楷体简体" w:eastAsia="方正楷体简体"/>
                <w:kern w:val="0"/>
                <w:sz w:val="24"/>
              </w:rPr>
            </w:pPr>
            <w:r>
              <w:rPr>
                <w:rFonts w:eastAsia="方正楷体简体"/>
                <w:kern w:val="0"/>
                <w:sz w:val="24"/>
              </w:rPr>
              <w:t>备  注</w:t>
            </w:r>
          </w:p>
        </w:tc>
        <w:tc>
          <w:tcPr>
            <w:tcW w:w="6181" w:type="dxa"/>
            <w:tcBorders>
              <w:top w:val="single" w:color="000000" w:sz="8" w:space="0"/>
              <w:left w:val="nil"/>
              <w:bottom w:val="single" w:color="000000" w:sz="8" w:space="0"/>
              <w:right w:val="single" w:color="000000" w:sz="8" w:space="0"/>
            </w:tcBorders>
          </w:tcPr>
          <w:p w14:paraId="029A7CF5">
            <w:pPr>
              <w:widowControl/>
              <w:adjustRightInd w:val="0"/>
              <w:snapToGrid w:val="0"/>
              <w:jc w:val="center"/>
              <w:rPr>
                <w:rFonts w:hint="eastAsia" w:ascii="方正楷体简体" w:hAnsi="方正楷体简体" w:eastAsia="方正楷体简体"/>
                <w:kern w:val="0"/>
                <w:sz w:val="24"/>
              </w:rPr>
            </w:pPr>
          </w:p>
        </w:tc>
      </w:tr>
    </w:tbl>
    <w:p w14:paraId="41917BBA">
      <w:pPr>
        <w:keepNext w:val="0"/>
        <w:keepLines w:val="0"/>
        <w:pageBreakBefore w:val="0"/>
        <w:widowControl/>
        <w:kinsoku w:val="0"/>
        <w:wordWrap/>
        <w:overflowPunct/>
        <w:topLinePunct w:val="0"/>
        <w:autoSpaceDE w:val="0"/>
        <w:autoSpaceDN w:val="0"/>
        <w:bidi w:val="0"/>
        <w:adjustRightInd w:val="0"/>
        <w:snapToGrid w:val="0"/>
        <w:spacing w:line="500" w:lineRule="exact"/>
        <w:ind w:firstLine="6080" w:firstLineChars="1900"/>
        <w:textAlignment w:val="baseline"/>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Lucida Sans">
    <w:altName w:val="DejaVu Sans"/>
    <w:panose1 w:val="020B0602030504020204"/>
    <w:charset w:val="00"/>
    <w:family w:val="auto"/>
    <w:pitch w:val="default"/>
    <w:sig w:usb0="00000000" w:usb1="00000000" w:usb2="00000000" w:usb3="00000000" w:csb0="20000001"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楷体简体">
    <w:altName w:val="宋体"/>
    <w:panose1 w:val="02010601030101010101"/>
    <w:charset w:val="86"/>
    <w:family w:val="auto"/>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4"/>
  </w:compat>
  <w:docVars>
    <w:docVar w:name="commondata" w:val="eyJoZGlkIjoiYThlZjIxMTFhYTNkYmRiMWJhZjRhOGQ3YTBkNDY1YjIifQ=="/>
  </w:docVars>
  <w:rsids>
    <w:rsidRoot w:val="00000000"/>
    <w:rsid w:val="23DA77DA"/>
    <w:rsid w:val="2833AA62"/>
    <w:rsid w:val="2DBB23DF"/>
    <w:rsid w:val="3FFFAE25"/>
    <w:rsid w:val="59FBDC18"/>
    <w:rsid w:val="5DF95206"/>
    <w:rsid w:val="67FFCC5A"/>
    <w:rsid w:val="697D5647"/>
    <w:rsid w:val="69FDB70C"/>
    <w:rsid w:val="767FCE05"/>
    <w:rsid w:val="77BF6E32"/>
    <w:rsid w:val="7AD75C03"/>
    <w:rsid w:val="7AEF8BC5"/>
    <w:rsid w:val="7CBFA25E"/>
    <w:rsid w:val="7D6FD256"/>
    <w:rsid w:val="7E9E005E"/>
    <w:rsid w:val="7FDB4081"/>
    <w:rsid w:val="7FEF6306"/>
    <w:rsid w:val="8E9AA9C0"/>
    <w:rsid w:val="B5EFB18D"/>
    <w:rsid w:val="B74E9624"/>
    <w:rsid w:val="B9EF1D2F"/>
    <w:rsid w:val="BFF7C298"/>
    <w:rsid w:val="D7FD4FA3"/>
    <w:rsid w:val="DB7D977A"/>
    <w:rsid w:val="E7EE0293"/>
    <w:rsid w:val="F7DCF91A"/>
    <w:rsid w:val="F7DFDAB0"/>
    <w:rsid w:val="F7F9DB2A"/>
    <w:rsid w:val="FD98F6A9"/>
    <w:rsid w:val="FF7EC4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zh-CN" w:bidi="ar-SA"/>
    </w:rPr>
  </w:style>
  <w:style w:type="paragraph" w:styleId="2">
    <w:name w:val="heading 1"/>
    <w:basedOn w:val="1"/>
    <w:next w:val="1"/>
    <w:link w:val="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0"/>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link w:val="11"/>
    <w:qFormat/>
    <w:uiPriority w:val="0"/>
    <w:pPr>
      <w:keepNext/>
      <w:keepLines/>
      <w:spacing w:before="260" w:after="260" w:line="415" w:lineRule="auto"/>
      <w:outlineLvl w:val="2"/>
    </w:pPr>
    <w:rPr>
      <w:b/>
      <w:bCs/>
      <w:sz w:val="32"/>
      <w:szCs w:val="32"/>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rPr>
      <w:rFonts w:ascii="Arial" w:hAnsi="Arial" w:eastAsia="Arial" w:cs="Arial"/>
      <w:sz w:val="21"/>
      <w:szCs w:val="21"/>
      <w:lang w:val="en-US" w:bidi="ar-SA"/>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240" w:lineRule="auto"/>
      <w:jc w:val="both"/>
      <w:outlineLvl w:val="9"/>
    </w:pPr>
    <w:rPr>
      <w:sz w:val="18"/>
    </w:rPr>
  </w:style>
  <w:style w:type="character" w:customStyle="1" w:styleId="9">
    <w:name w:val="heading 1 Char"/>
    <w:basedOn w:val="8"/>
    <w:link w:val="2"/>
    <w:qFormat/>
    <w:uiPriority w:val="0"/>
    <w:rPr>
      <w:rFonts w:ascii="Arial" w:hAnsi="Arial" w:eastAsia="Arial" w:cs="Arial"/>
      <w:b/>
      <w:bCs/>
      <w:snapToGrid w:val="0"/>
      <w:color w:val="000000"/>
      <w:kern w:val="44"/>
      <w:sz w:val="44"/>
      <w:szCs w:val="44"/>
      <w:lang w:val="en-US" w:eastAsia="zh-CN" w:bidi="ar-SA"/>
    </w:rPr>
  </w:style>
  <w:style w:type="character" w:customStyle="1" w:styleId="10">
    <w:name w:val="heading 2 Char"/>
    <w:basedOn w:val="8"/>
    <w:link w:val="3"/>
    <w:qFormat/>
    <w:uiPriority w:val="0"/>
    <w:rPr>
      <w:rFonts w:ascii="Times New Roman" w:hAnsi="Times New Roman" w:eastAsia="黑体" w:cs="Arial"/>
      <w:b/>
      <w:bCs/>
      <w:snapToGrid w:val="0"/>
      <w:color w:val="000000"/>
      <w:kern w:val="0"/>
      <w:sz w:val="32"/>
      <w:szCs w:val="32"/>
      <w:lang w:val="en-US" w:eastAsia="zh-CN" w:bidi="ar-SA"/>
    </w:rPr>
  </w:style>
  <w:style w:type="character" w:customStyle="1" w:styleId="11">
    <w:name w:val="heading 3 Char"/>
    <w:basedOn w:val="8"/>
    <w:link w:val="4"/>
    <w:qFormat/>
    <w:uiPriority w:val="0"/>
    <w:rPr>
      <w:rFonts w:ascii="Arial" w:hAnsi="Arial" w:eastAsia="Arial" w:cs="Arial"/>
      <w:b/>
      <w:bCs/>
      <w:snapToGrid w:val="0"/>
      <w:color w:val="000000"/>
      <w:kern w:val="0"/>
      <w:sz w:val="32"/>
      <w:szCs w:val="32"/>
      <w:lang w:val="en-US" w:eastAsia="zh-CN" w:bidi="ar-SA"/>
    </w:rPr>
  </w:style>
  <w:style w:type="paragraph" w:customStyle="1" w:styleId="12">
    <w:name w:val="Default"/>
    <w:basedOn w:val="1"/>
    <w:qFormat/>
    <w:uiPriority w:val="0"/>
    <w:pPr>
      <w:kinsoku w:val="0"/>
      <w:autoSpaceDE w:val="0"/>
      <w:autoSpaceDN w:val="0"/>
      <w:adjustRightInd w:val="0"/>
      <w:snapToGrid w:val="0"/>
      <w:jc w:val="left"/>
    </w:pPr>
    <w:rPr>
      <w:rFonts w:ascii="Times New Roman" w:hAnsi="Times New Roman"/>
      <w:color w:val="000000"/>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ap="flat" cmpd="sng">
          <a:solidFill>
            <a:schemeClr val="phClr"/>
          </a:solidFill>
          <a:prstDash val="solid"/>
          <a:miter/>
        </a:ln>
        <a:ln w="12700" cap="flat" cmpd="sng">
          <a:solidFill>
            <a:schemeClr val="phClr"/>
          </a:solidFill>
          <a:prstDash val="solid"/>
          <a:miter/>
        </a:ln>
        <a:ln w="12700" cap="flat" cmpd="sng">
          <a:gradFill rotWithShape="1">
            <a:gsLst>
              <a:gs pos="0">
                <a:schemeClr val="phClr">
                  <a:hueOff val="-4200000"/>
                </a:schemeClr>
              </a:gs>
              <a:gs pos="100000">
                <a:schemeClr val="phClr"/>
              </a:gs>
            </a:gsLst>
            <a:lin ang="2700000" scaled="1"/>
          </a:gradFill>
          <a:prstDash val="solid"/>
          <a:miter/>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xmlns="http://www.yozosoft.com.cn/officeDocument/2016/customData">
    <docPr xmlns="http://www.yozosoft.com.cn/officeDocument/2016/customData" revisions="3 0 5 0 0 0 1 0 0 0 26650 1 1 1 1 1"/>
    <sectPr xmlns="http://www.yozosoft.com.cn/officeDocument/2016/customData"/>
  </customProps>
</customData>
</file>

<file path=customXml/itemProps1.xml><?xml version="1.0" encoding="utf-8"?>
<ds:datastoreItem xmlns:ds="http://schemas.openxmlformats.org/officeDocument/2006/customXml" ds:itemID="{3B154A53-784E-41DF-B900-1FD437155CB1}">
  <ds:schemaRefs/>
</ds:datastoreItem>
</file>

<file path=docProps/app.xml><?xml version="1.0" encoding="utf-8"?>
<Properties xmlns="http://schemas.openxmlformats.org/officeDocument/2006/extended-properties" xmlns:vt="http://schemas.openxmlformats.org/officeDocument/2006/docPropsVTypes">
  <Template>Normal.eit</Template>
  <Pages>5</Pages>
  <Words>0</Words>
  <Characters>2239</Characters>
  <Lines>0</Lines>
  <Paragraphs>44</Paragraphs>
  <TotalTime>60</TotalTime>
  <ScaleCrop>false</ScaleCrop>
  <LinksUpToDate>false</LinksUpToDate>
  <CharactersWithSpaces>2986</CharactersWithSpaces>
  <Application>WPS Office_12.8.2.1119_F1E327BC-269C-435d-A152-05C5408002CA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2024-10-20T17:24:00Z</dcterms:created>
  <dc:creator>临澧、匡昭华</dc:creator>
  <cp:lastModifiedBy>lenovo</cp:lastModifiedBy>
  <cp:lastPrinted>2025-04-14T10:09:00Z</cp:lastPrinted>
  <dcterms:modified xsi:type="dcterms:W3CDTF">2025-12-05T11:15:00Z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3161F6BBE35C4C618093997E6A02FE34_13</vt:lpwstr>
  </property>
  <property fmtid="{D5CDD505-2E9C-101B-9397-08002B2CF9AE}" pid="4" name="KSOTemplateDocerSaveRecord">
    <vt:lpwstr>eyJoZGlkIjoiMjMwMWVmYzYxMTg4NWY0NzMwM2UzYjQwYWQ3MzEzMWIifQ==</vt:lpwstr>
  </property>
</Properties>
</file>