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津市市市场监督管理局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5A870CC"/>
    <w:rsid w:val="1BAE408F"/>
    <w:rsid w:val="1FEE44A8"/>
    <w:rsid w:val="22962E0B"/>
    <w:rsid w:val="2A1478A7"/>
    <w:rsid w:val="2A3D776F"/>
    <w:rsid w:val="2BC960BD"/>
    <w:rsid w:val="35657778"/>
    <w:rsid w:val="39C40B90"/>
    <w:rsid w:val="3AB516FF"/>
    <w:rsid w:val="3AFD42C3"/>
    <w:rsid w:val="3C284DFC"/>
    <w:rsid w:val="4389356D"/>
    <w:rsid w:val="48313F26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757E76"/>
    <w:rsid w:val="77C13982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2021-08-31T03:14:56Z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