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津市市住房保障服务中心</w:t>
      </w:r>
    </w:p>
    <w:p>
      <w:pPr>
        <w:pStyle w:val="2"/>
        <w:ind w:firstLine="1320" w:firstLineChars="30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hAnsi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kern w:val="0"/>
          <w:sz w:val="44"/>
          <w:szCs w:val="44"/>
        </w:rPr>
        <w:t>特殊困难家庭认定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名单</w:t>
      </w: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参照低收入家庭租金标准（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  <w:t>户）</w:t>
      </w:r>
    </w:p>
    <w:p>
      <w:pPr>
        <w:widowControl/>
        <w:shd w:val="clear" w:color="auto" w:fill="FFFFFF"/>
        <w:spacing w:before="100" w:beforeAutospacing="1" w:after="240"/>
        <w:ind w:firstLine="560" w:firstLineChars="200"/>
        <w:jc w:val="left"/>
        <w:rPr>
          <w:rFonts w:hint="default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方家兰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before="100" w:beforeAutospacing="1" w:after="240"/>
        <w:ind w:firstLine="840" w:firstLineChars="3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widowControl/>
        <w:shd w:val="clear" w:color="auto" w:fill="FFFFFF"/>
        <w:spacing w:before="100" w:beforeAutospacing="1" w:after="24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ind w:firstLine="140" w:firstLineChars="50"/>
        <w:jc w:val="left"/>
        <w:rPr>
          <w:rFonts w:hint="eastAsia" w:asciiTheme="minorEastAsia" w:hAnsiTheme="minorEastAsia" w:eastAsiaTheme="minorEastAsia"/>
          <w:color w:val="333333"/>
          <w:kern w:val="0"/>
          <w:sz w:val="28"/>
          <w:szCs w:val="28"/>
        </w:rPr>
      </w:pPr>
    </w:p>
    <w:p/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5Zjg0MWVjNWYzNTM2OTNiYmJlN2NmYTJiY2QifQ=="/>
  </w:docVars>
  <w:rsids>
    <w:rsidRoot w:val="2EA6393A"/>
    <w:rsid w:val="09347269"/>
    <w:rsid w:val="28742D1D"/>
    <w:rsid w:val="2EA6393A"/>
    <w:rsid w:val="32D46914"/>
    <w:rsid w:val="498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1</TotalTime>
  <ScaleCrop>false</ScaleCrop>
  <LinksUpToDate>false</LinksUpToDate>
  <CharactersWithSpaces>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哈哈哈</dc:creator>
  <cp:lastModifiedBy>Administrator</cp:lastModifiedBy>
  <dcterms:modified xsi:type="dcterms:W3CDTF">2022-09-02T08:44:40Z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1290326412EF47B09233616E453EF276</vt:lpwstr>
  </property>
</Properties>
</file>