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15E" w:rsidRDefault="0002576C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津市市</w:t>
      </w:r>
      <w:r w:rsidR="00876AF2">
        <w:rPr>
          <w:rFonts w:ascii="方正小标宋简体" w:eastAsia="方正小标宋简体" w:hAnsi="方正小标宋简体" w:cs="方正小标宋简体" w:hint="eastAsia"/>
          <w:sz w:val="40"/>
          <w:szCs w:val="40"/>
        </w:rPr>
        <w:t>汪家桥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街道</w:t>
      </w:r>
      <w:r w:rsidR="00876AF2">
        <w:rPr>
          <w:rFonts w:ascii="方正小标宋简体" w:eastAsia="方正小标宋简体" w:hAnsi="方正小标宋简体" w:cs="方正小标宋简体" w:hint="eastAsia"/>
          <w:sz w:val="40"/>
          <w:szCs w:val="40"/>
        </w:rPr>
        <w:t>工信局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小区老旧小区改造</w:t>
      </w:r>
    </w:p>
    <w:p w:rsidR="00F0315E" w:rsidRDefault="0002576C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工程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项目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支出绩效报告</w:t>
      </w:r>
    </w:p>
    <w:p w:rsidR="00F0315E" w:rsidRDefault="00F0315E">
      <w:pPr>
        <w:adjustRightInd w:val="0"/>
        <w:spacing w:line="580" w:lineRule="exact"/>
        <w:rPr>
          <w:rFonts w:eastAsia="仿宋_GB2312"/>
          <w:sz w:val="32"/>
          <w:szCs w:val="32"/>
        </w:rPr>
      </w:pP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支出概况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ascii="Calibri" w:eastAsia="仿宋_GB2312" w:hAnsi="Calibri"/>
          <w:sz w:val="32"/>
          <w:szCs w:val="32"/>
        </w:rPr>
      </w:pPr>
      <w:r>
        <w:rPr>
          <w:rFonts w:ascii="Calibri" w:eastAsia="仿宋_GB2312" w:hAnsi="Calibri" w:hint="eastAsia"/>
          <w:sz w:val="32"/>
          <w:szCs w:val="32"/>
        </w:rPr>
        <w:t>（一）项目实施单位基本情况。</w:t>
      </w:r>
    </w:p>
    <w:p w:rsidR="00F0315E" w:rsidRDefault="00836D24" w:rsidP="002C5C35">
      <w:pPr>
        <w:pStyle w:val="2"/>
        <w:spacing w:before="0" w:beforeAutospacing="0" w:line="580" w:lineRule="exact"/>
        <w:ind w:leftChars="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津市市汪家桥街道办事处地处津市市东大门，辖区东至澧县小渡口交界处，西至万寿路，南靠澧水北大堤，北至澹水南大堤，省道</w:t>
      </w:r>
      <w:r>
        <w:rPr>
          <w:rFonts w:eastAsia="仿宋_GB2312" w:hint="eastAsia"/>
          <w:sz w:val="32"/>
          <w:szCs w:val="32"/>
        </w:rPr>
        <w:t>S302</w:t>
      </w:r>
      <w:r>
        <w:rPr>
          <w:rFonts w:eastAsia="仿宋_GB2312" w:hint="eastAsia"/>
          <w:sz w:val="32"/>
          <w:szCs w:val="32"/>
        </w:rPr>
        <w:t>线横贯而过</w:t>
      </w:r>
      <w:r w:rsidR="0002576C">
        <w:rPr>
          <w:rFonts w:eastAsia="仿宋_GB2312" w:hint="eastAsia"/>
          <w:sz w:val="32"/>
          <w:szCs w:val="32"/>
        </w:rPr>
        <w:t>。辖区总面积</w:t>
      </w:r>
      <w:r>
        <w:rPr>
          <w:rFonts w:eastAsia="仿宋_GB2312" w:hint="eastAsia"/>
          <w:sz w:val="32"/>
          <w:szCs w:val="32"/>
        </w:rPr>
        <w:t>10.75</w:t>
      </w:r>
      <w:r w:rsidR="0002576C">
        <w:rPr>
          <w:rFonts w:eastAsia="仿宋_GB2312" w:hint="eastAsia"/>
          <w:sz w:val="32"/>
          <w:szCs w:val="32"/>
        </w:rPr>
        <w:t>平方公里，总人口</w:t>
      </w:r>
      <w:r>
        <w:rPr>
          <w:rFonts w:eastAsia="仿宋_GB2312" w:hint="eastAsia"/>
          <w:sz w:val="32"/>
          <w:szCs w:val="32"/>
        </w:rPr>
        <w:t>3.5</w:t>
      </w:r>
      <w:r w:rsidR="0002576C">
        <w:rPr>
          <w:rFonts w:eastAsia="仿宋_GB2312" w:hint="eastAsia"/>
          <w:sz w:val="32"/>
          <w:szCs w:val="32"/>
        </w:rPr>
        <w:t>万人，辖</w:t>
      </w:r>
      <w:r w:rsidR="002C5C35">
        <w:rPr>
          <w:rFonts w:eastAsia="仿宋_GB2312" w:hint="eastAsia"/>
          <w:sz w:val="32"/>
          <w:szCs w:val="32"/>
        </w:rPr>
        <w:t>新村</w:t>
      </w:r>
      <w:r w:rsidR="0002576C">
        <w:rPr>
          <w:rFonts w:eastAsia="仿宋_GB2312" w:hint="eastAsia"/>
          <w:sz w:val="32"/>
          <w:szCs w:val="32"/>
        </w:rPr>
        <w:t>、</w:t>
      </w:r>
      <w:r w:rsidR="002C5C35">
        <w:rPr>
          <w:rFonts w:eastAsia="仿宋_GB2312" w:hint="eastAsia"/>
          <w:sz w:val="32"/>
          <w:szCs w:val="32"/>
        </w:rPr>
        <w:t>汪家桥</w:t>
      </w:r>
      <w:r w:rsidR="0002576C">
        <w:rPr>
          <w:rFonts w:eastAsia="仿宋_GB2312" w:hint="eastAsia"/>
          <w:sz w:val="32"/>
          <w:szCs w:val="32"/>
        </w:rPr>
        <w:t>、</w:t>
      </w:r>
      <w:r w:rsidR="002C5C35">
        <w:rPr>
          <w:rFonts w:eastAsia="仿宋_GB2312" w:hint="eastAsia"/>
          <w:sz w:val="32"/>
          <w:szCs w:val="32"/>
        </w:rPr>
        <w:t>油榨坊</w:t>
      </w:r>
      <w:r w:rsidR="0002576C">
        <w:rPr>
          <w:rFonts w:eastAsia="仿宋_GB2312" w:hint="eastAsia"/>
          <w:sz w:val="32"/>
          <w:szCs w:val="32"/>
        </w:rPr>
        <w:t>、</w:t>
      </w:r>
      <w:r w:rsidR="002C5C35">
        <w:rPr>
          <w:rFonts w:eastAsia="仿宋_GB2312" w:hint="eastAsia"/>
          <w:sz w:val="32"/>
          <w:szCs w:val="32"/>
        </w:rPr>
        <w:t>澹津</w:t>
      </w:r>
      <w:r w:rsidR="0002576C">
        <w:rPr>
          <w:rFonts w:eastAsia="仿宋_GB2312" w:hint="eastAsia"/>
          <w:sz w:val="32"/>
          <w:szCs w:val="32"/>
        </w:rPr>
        <w:t>、</w:t>
      </w:r>
      <w:r w:rsidR="002C5C35">
        <w:rPr>
          <w:rFonts w:eastAsia="仿宋_GB2312" w:hint="eastAsia"/>
          <w:sz w:val="32"/>
          <w:szCs w:val="32"/>
        </w:rPr>
        <w:t>城东</w:t>
      </w:r>
      <w:r w:rsidR="002C5C35">
        <w:rPr>
          <w:rFonts w:eastAsia="仿宋_GB2312" w:hint="eastAsia"/>
          <w:sz w:val="32"/>
          <w:szCs w:val="32"/>
        </w:rPr>
        <w:t>5</w:t>
      </w:r>
      <w:r w:rsidR="0002576C">
        <w:rPr>
          <w:rFonts w:eastAsia="仿宋_GB2312" w:hint="eastAsia"/>
          <w:sz w:val="32"/>
          <w:szCs w:val="32"/>
        </w:rPr>
        <w:t>个社区居委会。</w:t>
      </w:r>
      <w:r w:rsidR="002C5C35">
        <w:rPr>
          <w:rFonts w:ascii="仿宋_GB2312" w:eastAsia="仿宋_GB2312" w:hAnsi="仿宋" w:hint="eastAsia"/>
          <w:sz w:val="32"/>
          <w:szCs w:val="32"/>
        </w:rPr>
        <w:t>汪家桥</w:t>
      </w:r>
      <w:r w:rsidR="0002576C">
        <w:rPr>
          <w:rFonts w:ascii="仿宋_GB2312" w:eastAsia="仿宋_GB2312" w:hAnsi="仿宋" w:hint="eastAsia"/>
          <w:sz w:val="32"/>
          <w:szCs w:val="32"/>
        </w:rPr>
        <w:t>街道办事处主要负责宣传贯彻党的路线、方针、政策和国家法律法规，执行上级党委的决定和命令；负责街道的思想政治工作和精神文明建设</w:t>
      </w:r>
      <w:r w:rsidR="0002576C">
        <w:rPr>
          <w:rFonts w:ascii="仿宋_GB2312" w:eastAsia="仿宋_GB2312" w:hAnsi="仿宋" w:hint="eastAsia"/>
          <w:sz w:val="32"/>
          <w:szCs w:val="32"/>
        </w:rPr>
        <w:t>；</w:t>
      </w:r>
      <w:r w:rsidR="0002576C">
        <w:rPr>
          <w:rFonts w:ascii="仿宋_GB2312" w:eastAsia="仿宋_GB2312" w:hAnsi="仿宋" w:hint="eastAsia"/>
          <w:sz w:val="32"/>
          <w:szCs w:val="32"/>
        </w:rPr>
        <w:t>负责街道社会治安综合治理工作；负责街道党风廉政建设；负责街道干部工作；负责社区基层党组织和街道机关支部的建设；负责对社区工青妇群众组织的领导；负责街道党的统战工作；负责社区和机关党员教育管理工作；负责街道武装部工作及完成市委</w:t>
      </w:r>
      <w:r w:rsidR="0002576C">
        <w:rPr>
          <w:rFonts w:ascii="仿宋_GB2312" w:eastAsia="仿宋_GB2312" w:hAnsi="仿宋" w:hint="eastAsia"/>
          <w:sz w:val="32"/>
          <w:szCs w:val="32"/>
        </w:rPr>
        <w:t>市政府</w:t>
      </w:r>
      <w:r w:rsidR="0002576C">
        <w:rPr>
          <w:rFonts w:ascii="仿宋_GB2312" w:eastAsia="仿宋_GB2312" w:hAnsi="仿宋" w:hint="eastAsia"/>
          <w:sz w:val="32"/>
          <w:szCs w:val="32"/>
        </w:rPr>
        <w:t>交办的其他工作。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ascii="Calibri" w:eastAsia="仿宋_GB2312" w:hAnsi="Calibri"/>
          <w:sz w:val="32"/>
          <w:szCs w:val="32"/>
        </w:rPr>
      </w:pPr>
      <w:r>
        <w:rPr>
          <w:rFonts w:ascii="Calibri" w:eastAsia="仿宋_GB2312" w:hAnsi="Calibri" w:hint="eastAsia"/>
          <w:sz w:val="32"/>
          <w:szCs w:val="32"/>
        </w:rPr>
        <w:t>（二）项目基本情况包括项目基本性质、用途和主要内容、涉及范围等。</w:t>
      </w:r>
    </w:p>
    <w:p w:rsidR="00F0315E" w:rsidRDefault="0002576C">
      <w:pPr>
        <w:adjustRightInd w:val="0"/>
        <w:snapToGrid w:val="0"/>
        <w:spacing w:line="580" w:lineRule="exact"/>
      </w:pPr>
      <w:r>
        <w:rPr>
          <w:rFonts w:eastAsia="仿宋_GB2312" w:hint="eastAsia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项目基本性质是老旧小区改造，用途是为打造宜居街区，主要内容是道路改造、网管清淤、</w:t>
      </w:r>
      <w:r w:rsidR="0041787D">
        <w:rPr>
          <w:rFonts w:eastAsia="仿宋_GB2312" w:hint="eastAsia"/>
          <w:sz w:val="32"/>
          <w:szCs w:val="32"/>
        </w:rPr>
        <w:t>文体活动中心</w:t>
      </w:r>
      <w:r>
        <w:rPr>
          <w:rFonts w:eastAsia="仿宋_GB2312" w:hint="eastAsia"/>
          <w:sz w:val="32"/>
          <w:szCs w:val="32"/>
        </w:rPr>
        <w:t>、</w:t>
      </w:r>
      <w:r w:rsidR="0041787D">
        <w:rPr>
          <w:rFonts w:eastAsia="仿宋_GB2312" w:hint="eastAsia"/>
          <w:sz w:val="32"/>
          <w:szCs w:val="32"/>
        </w:rPr>
        <w:t>环卫设施、</w:t>
      </w:r>
      <w:r>
        <w:rPr>
          <w:rFonts w:eastAsia="仿宋_GB2312" w:hint="eastAsia"/>
          <w:sz w:val="32"/>
          <w:szCs w:val="32"/>
        </w:rPr>
        <w:t>院内水电改造等。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ascii="Calibri" w:eastAsia="仿宋_GB2312" w:hAnsi="Calibri"/>
          <w:sz w:val="32"/>
          <w:szCs w:val="32"/>
        </w:rPr>
      </w:pPr>
      <w:r>
        <w:rPr>
          <w:rFonts w:ascii="Calibri" w:eastAsia="仿宋_GB2312" w:hAnsi="Calibri" w:hint="eastAsia"/>
          <w:sz w:val="32"/>
          <w:szCs w:val="32"/>
        </w:rPr>
        <w:t>（三）项目绩效目标，包括总体目标和年度目标。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总体目标：实施老旧小区改造提升，进一步改善群众居</w:t>
      </w:r>
      <w:r>
        <w:rPr>
          <w:rFonts w:eastAsia="仿宋_GB2312" w:hint="eastAsia"/>
          <w:sz w:val="32"/>
          <w:szCs w:val="32"/>
        </w:rPr>
        <w:lastRenderedPageBreak/>
        <w:t>住条件，提高居住质量和生活质量，增强群众获得感、幸福感、安全感，同时将促进城市均衡发展，加快塑造城市新风貌，提升城市品质，并拉动城市建设投资，促进社会经济发展。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年度目标：</w:t>
      </w:r>
      <w:r w:rsidR="002C5C35">
        <w:rPr>
          <w:rFonts w:eastAsia="仿宋_GB2312" w:hint="eastAsia"/>
          <w:sz w:val="32"/>
          <w:szCs w:val="32"/>
        </w:rPr>
        <w:t>改造小区</w:t>
      </w:r>
      <w:r w:rsidR="002C5C35">
        <w:rPr>
          <w:rFonts w:eastAsia="仿宋_GB2312" w:hint="eastAsia"/>
          <w:sz w:val="32"/>
          <w:szCs w:val="32"/>
        </w:rPr>
        <w:t>1</w:t>
      </w:r>
      <w:r w:rsidR="002C5C35">
        <w:rPr>
          <w:rFonts w:eastAsia="仿宋_GB2312" w:hint="eastAsia"/>
          <w:sz w:val="32"/>
          <w:szCs w:val="32"/>
        </w:rPr>
        <w:t>个，建设任务</w:t>
      </w:r>
      <w:r w:rsidR="002C5C35">
        <w:rPr>
          <w:rFonts w:eastAsia="仿宋_GB2312" w:hint="eastAsia"/>
          <w:sz w:val="32"/>
          <w:szCs w:val="32"/>
        </w:rPr>
        <w:t>94</w:t>
      </w:r>
      <w:r w:rsidR="002C5C35">
        <w:rPr>
          <w:rFonts w:eastAsia="仿宋_GB2312" w:hint="eastAsia"/>
          <w:sz w:val="32"/>
          <w:szCs w:val="32"/>
        </w:rPr>
        <w:t>户，主要包括燃气管网</w:t>
      </w:r>
      <w:r w:rsidR="002C5C35">
        <w:rPr>
          <w:rFonts w:eastAsia="仿宋_GB2312" w:hint="eastAsia"/>
          <w:sz w:val="32"/>
          <w:szCs w:val="32"/>
        </w:rPr>
        <w:t>2375</w:t>
      </w:r>
      <w:r w:rsidR="002C5C35">
        <w:rPr>
          <w:rFonts w:eastAsia="仿宋_GB2312" w:hint="eastAsia"/>
          <w:sz w:val="32"/>
          <w:szCs w:val="32"/>
        </w:rPr>
        <w:t>米、供水管网</w:t>
      </w:r>
      <w:r w:rsidR="002C5C35">
        <w:rPr>
          <w:rFonts w:eastAsia="仿宋_GB2312" w:hint="eastAsia"/>
          <w:sz w:val="32"/>
          <w:szCs w:val="32"/>
        </w:rPr>
        <w:t>960</w:t>
      </w:r>
      <w:r w:rsidR="002C5C35">
        <w:rPr>
          <w:rFonts w:eastAsia="仿宋_GB2312" w:hint="eastAsia"/>
          <w:sz w:val="32"/>
          <w:szCs w:val="32"/>
        </w:rPr>
        <w:t>米、雨污管网</w:t>
      </w:r>
      <w:r w:rsidR="002C5C35">
        <w:rPr>
          <w:rFonts w:eastAsia="仿宋_GB2312" w:hint="eastAsia"/>
          <w:sz w:val="32"/>
          <w:szCs w:val="32"/>
        </w:rPr>
        <w:t>750</w:t>
      </w:r>
      <w:r w:rsidR="002C5C35">
        <w:rPr>
          <w:rFonts w:eastAsia="仿宋_GB2312" w:hint="eastAsia"/>
          <w:sz w:val="32"/>
          <w:szCs w:val="32"/>
        </w:rPr>
        <w:t>米、道路</w:t>
      </w:r>
      <w:r w:rsidR="002C5C35">
        <w:rPr>
          <w:rFonts w:eastAsia="仿宋_GB2312" w:hint="eastAsia"/>
          <w:sz w:val="32"/>
          <w:szCs w:val="32"/>
        </w:rPr>
        <w:t>300</w:t>
      </w:r>
      <w:r w:rsidR="002C5C35">
        <w:rPr>
          <w:rFonts w:eastAsia="仿宋_GB2312" w:hint="eastAsia"/>
          <w:sz w:val="32"/>
          <w:szCs w:val="32"/>
        </w:rPr>
        <w:t>米、文体活动中心</w:t>
      </w:r>
      <w:r w:rsidR="002C5C35">
        <w:rPr>
          <w:rFonts w:eastAsia="仿宋_GB2312" w:hint="eastAsia"/>
          <w:sz w:val="32"/>
          <w:szCs w:val="32"/>
        </w:rPr>
        <w:t>200</w:t>
      </w:r>
      <w:r w:rsidR="002C5C35">
        <w:rPr>
          <w:rFonts w:eastAsia="仿宋_GB2312" w:hint="eastAsia"/>
          <w:sz w:val="32"/>
          <w:szCs w:val="32"/>
        </w:rPr>
        <w:t>平方米、路灯</w:t>
      </w:r>
      <w:r w:rsidR="002C5C35">
        <w:rPr>
          <w:rFonts w:eastAsia="仿宋_GB2312" w:hint="eastAsia"/>
          <w:sz w:val="32"/>
          <w:szCs w:val="32"/>
        </w:rPr>
        <w:t>3</w:t>
      </w:r>
      <w:r w:rsidR="002C5C35">
        <w:rPr>
          <w:rFonts w:eastAsia="仿宋_GB2312" w:hint="eastAsia"/>
          <w:sz w:val="32"/>
          <w:szCs w:val="32"/>
        </w:rPr>
        <w:t>盏、充电桩</w:t>
      </w:r>
      <w:r w:rsidR="002C5C35">
        <w:rPr>
          <w:rFonts w:eastAsia="仿宋_GB2312" w:hint="eastAsia"/>
          <w:sz w:val="32"/>
          <w:szCs w:val="32"/>
        </w:rPr>
        <w:t>4</w:t>
      </w:r>
      <w:r w:rsidR="002C5C35">
        <w:rPr>
          <w:rFonts w:eastAsia="仿宋_GB2312" w:hint="eastAsia"/>
          <w:sz w:val="32"/>
          <w:szCs w:val="32"/>
        </w:rPr>
        <w:t>处、环卫设施</w:t>
      </w:r>
      <w:r w:rsidR="002C5C35">
        <w:rPr>
          <w:rFonts w:eastAsia="仿宋_GB2312" w:hint="eastAsia"/>
          <w:sz w:val="32"/>
          <w:szCs w:val="32"/>
        </w:rPr>
        <w:t>4</w:t>
      </w:r>
      <w:r w:rsidR="002C5C35">
        <w:rPr>
          <w:rFonts w:eastAsia="仿宋_GB2312" w:hint="eastAsia"/>
          <w:sz w:val="32"/>
          <w:szCs w:val="32"/>
        </w:rPr>
        <w:t>处。</w:t>
      </w:r>
    </w:p>
    <w:p w:rsidR="00F0315E" w:rsidRDefault="0002576C">
      <w:pPr>
        <w:numPr>
          <w:ilvl w:val="0"/>
          <w:numId w:val="1"/>
        </w:num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 w:rsidR="00F0315E" w:rsidRDefault="0002576C">
      <w:pPr>
        <w:numPr>
          <w:ilvl w:val="0"/>
          <w:numId w:val="2"/>
        </w:numPr>
        <w:adjustRightInd w:val="0"/>
        <w:snapToGrid w:val="0"/>
        <w:spacing w:line="58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 w:rsidR="00F0315E" w:rsidRDefault="00F402C6">
      <w:pPr>
        <w:adjustRightInd w:val="0"/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汪家桥</w:t>
      </w:r>
      <w:r w:rsidR="0002576C">
        <w:rPr>
          <w:rFonts w:eastAsia="仿宋_GB2312" w:hint="eastAsia"/>
          <w:sz w:val="32"/>
          <w:szCs w:val="32"/>
        </w:rPr>
        <w:t>街道</w:t>
      </w:r>
      <w:r>
        <w:rPr>
          <w:rFonts w:eastAsia="仿宋_GB2312" w:hint="eastAsia"/>
          <w:sz w:val="32"/>
          <w:szCs w:val="32"/>
        </w:rPr>
        <w:t>工信局</w:t>
      </w:r>
      <w:r w:rsidR="0002576C">
        <w:rPr>
          <w:rFonts w:eastAsia="仿宋_GB2312" w:hint="eastAsia"/>
          <w:sz w:val="32"/>
          <w:szCs w:val="32"/>
        </w:rPr>
        <w:t>小区</w:t>
      </w:r>
      <w:r w:rsidR="0002576C">
        <w:rPr>
          <w:rFonts w:eastAsia="仿宋_GB2312" w:hint="eastAsia"/>
          <w:sz w:val="32"/>
          <w:szCs w:val="32"/>
        </w:rPr>
        <w:t>老旧小区改造项目总投入</w:t>
      </w:r>
      <w:r>
        <w:rPr>
          <w:rFonts w:eastAsia="仿宋_GB2312" w:hint="eastAsia"/>
          <w:sz w:val="32"/>
          <w:szCs w:val="32"/>
        </w:rPr>
        <w:t>450</w:t>
      </w:r>
      <w:r w:rsidR="0002576C">
        <w:rPr>
          <w:rFonts w:eastAsia="仿宋_GB2312" w:hint="eastAsia"/>
          <w:sz w:val="32"/>
          <w:szCs w:val="32"/>
        </w:rPr>
        <w:t>万元，其中上级补助收入</w:t>
      </w:r>
      <w:r>
        <w:rPr>
          <w:rFonts w:eastAsia="仿宋_GB2312" w:hint="eastAsia"/>
          <w:sz w:val="32"/>
          <w:szCs w:val="32"/>
        </w:rPr>
        <w:t>450</w:t>
      </w:r>
      <w:r w:rsidR="0002576C">
        <w:rPr>
          <w:rFonts w:eastAsia="仿宋_GB2312" w:hint="eastAsia"/>
          <w:sz w:val="32"/>
          <w:szCs w:val="32"/>
        </w:rPr>
        <w:t>万元。</w:t>
      </w:r>
    </w:p>
    <w:p w:rsidR="00F0315E" w:rsidRDefault="0002576C">
      <w:pPr>
        <w:numPr>
          <w:ilvl w:val="0"/>
          <w:numId w:val="3"/>
        </w:numPr>
        <w:adjustRightInd w:val="0"/>
        <w:snapToGrid w:val="0"/>
        <w:spacing w:line="580" w:lineRule="exact"/>
        <w:ind w:left="-1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截止</w:t>
      </w:r>
      <w:r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日，共支付</w:t>
      </w:r>
      <w:r w:rsidR="00F402C6">
        <w:rPr>
          <w:rFonts w:eastAsia="仿宋_GB2312" w:hint="eastAsia"/>
          <w:sz w:val="32"/>
          <w:szCs w:val="32"/>
        </w:rPr>
        <w:t>汪家桥</w:t>
      </w:r>
      <w:r>
        <w:rPr>
          <w:rFonts w:eastAsia="仿宋_GB2312" w:hint="eastAsia"/>
          <w:sz w:val="32"/>
          <w:szCs w:val="32"/>
        </w:rPr>
        <w:t>街道</w:t>
      </w:r>
      <w:r w:rsidR="00F402C6">
        <w:rPr>
          <w:rFonts w:eastAsia="仿宋_GB2312" w:hint="eastAsia"/>
          <w:sz w:val="32"/>
          <w:szCs w:val="32"/>
        </w:rPr>
        <w:t>工信局</w:t>
      </w:r>
      <w:r>
        <w:rPr>
          <w:rFonts w:eastAsia="仿宋_GB2312" w:hint="eastAsia"/>
          <w:sz w:val="32"/>
          <w:szCs w:val="32"/>
        </w:rPr>
        <w:t>小区老旧小区改造项目工程款</w:t>
      </w:r>
      <w:r w:rsidR="00876AF2">
        <w:rPr>
          <w:rFonts w:eastAsia="仿宋_GB2312" w:hint="eastAsia"/>
          <w:sz w:val="32"/>
          <w:szCs w:val="32"/>
        </w:rPr>
        <w:t>300</w:t>
      </w:r>
      <w:r>
        <w:rPr>
          <w:rFonts w:eastAsia="仿宋_GB2312" w:hint="eastAsia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。</w:t>
      </w:r>
    </w:p>
    <w:p w:rsidR="00F0315E" w:rsidRDefault="0002576C">
      <w:pPr>
        <w:numPr>
          <w:ilvl w:val="0"/>
          <w:numId w:val="3"/>
        </w:numPr>
        <w:adjustRightInd w:val="0"/>
        <w:snapToGrid w:val="0"/>
        <w:spacing w:line="580" w:lineRule="exact"/>
        <w:ind w:left="-1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</w:pPr>
      <w:r>
        <w:rPr>
          <w:rFonts w:eastAsia="仿宋_GB2312" w:hint="eastAsia"/>
          <w:sz w:val="32"/>
          <w:szCs w:val="32"/>
        </w:rPr>
        <w:t>按照成立了项目管理领导小组，严格按照</w:t>
      </w:r>
      <w:r w:rsidR="00F402C6">
        <w:rPr>
          <w:rFonts w:eastAsia="仿宋_GB2312" w:hint="eastAsia"/>
          <w:sz w:val="32"/>
          <w:szCs w:val="32"/>
        </w:rPr>
        <w:t>汪家桥</w:t>
      </w:r>
      <w:r>
        <w:rPr>
          <w:rFonts w:eastAsia="仿宋_GB2312" w:hint="eastAsia"/>
          <w:sz w:val="32"/>
          <w:szCs w:val="32"/>
        </w:rPr>
        <w:t>街道办事处专项资金管理办法加强资金监管，并严格执行财政投资评审和政府采购规定。项目资金拨付及时，在预定的时间内完成了相关支出任务，收、支台账完善，资金使用符合相关规定，对项目资金的使用情况监督到位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 w:rsidR="00F0315E" w:rsidRDefault="0002576C" w:rsidP="002C5C35">
      <w:pPr>
        <w:pStyle w:val="2"/>
        <w:numPr>
          <w:ilvl w:val="0"/>
          <w:numId w:val="4"/>
        </w:numPr>
        <w:spacing w:before="0" w:beforeAutospacing="0" w:line="580" w:lineRule="exact"/>
        <w:ind w:leftChars="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项目组织实施情况。街道对</w:t>
      </w:r>
      <w:r w:rsidR="00F402C6">
        <w:rPr>
          <w:rFonts w:ascii="Times New Roman" w:eastAsia="仿宋_GB2312" w:hAnsi="Times New Roman" w:hint="eastAsia"/>
          <w:sz w:val="32"/>
          <w:szCs w:val="32"/>
        </w:rPr>
        <w:t>汪家桥</w:t>
      </w:r>
      <w:r>
        <w:rPr>
          <w:rFonts w:ascii="Times New Roman" w:eastAsia="仿宋_GB2312" w:hAnsi="Times New Roman" w:hint="eastAsia"/>
          <w:sz w:val="32"/>
          <w:szCs w:val="32"/>
        </w:rPr>
        <w:t>街道</w:t>
      </w:r>
      <w:r w:rsidR="00F402C6">
        <w:rPr>
          <w:rFonts w:ascii="Times New Roman" w:eastAsia="仿宋_GB2312" w:hAnsi="Times New Roman" w:hint="eastAsia"/>
          <w:sz w:val="32"/>
          <w:szCs w:val="32"/>
        </w:rPr>
        <w:t>工信局</w:t>
      </w:r>
      <w:r>
        <w:rPr>
          <w:rFonts w:ascii="Times New Roman" w:eastAsia="仿宋_GB2312" w:hAnsi="Times New Roman" w:hint="eastAsia"/>
          <w:sz w:val="32"/>
          <w:szCs w:val="32"/>
        </w:rPr>
        <w:t>小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区老旧小区改造项目实行全程跟踪和监督，确保项目有序推进，保证项目建设质量。所有项目均通过政府采购实施，保证事前、事中、事后监督，确保工程建设合法合规。</w:t>
      </w:r>
    </w:p>
    <w:p w:rsidR="00F0315E" w:rsidRDefault="0002576C">
      <w:pPr>
        <w:pStyle w:val="2"/>
        <w:numPr>
          <w:ilvl w:val="0"/>
          <w:numId w:val="4"/>
        </w:numPr>
        <w:spacing w:before="0" w:beforeAutospacing="0" w:line="580" w:lineRule="exact"/>
        <w:ind w:leftChars="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项目招投标情况。项目已完成招投标工作。</w:t>
      </w:r>
    </w:p>
    <w:p w:rsidR="00F0315E" w:rsidRDefault="0002576C">
      <w:pPr>
        <w:pStyle w:val="2"/>
        <w:numPr>
          <w:ilvl w:val="0"/>
          <w:numId w:val="4"/>
        </w:numPr>
        <w:spacing w:before="0" w:beforeAutospacing="0" w:line="580" w:lineRule="exact"/>
        <w:ind w:leftChars="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截止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日，工程已经完工，已完成竣工验收。</w:t>
      </w:r>
    </w:p>
    <w:p w:rsidR="00F0315E" w:rsidRDefault="0002576C">
      <w:pPr>
        <w:numPr>
          <w:ilvl w:val="0"/>
          <w:numId w:val="5"/>
        </w:num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绩效情况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、数量指标</w:t>
      </w:r>
      <w:r>
        <w:rPr>
          <w:rFonts w:eastAsia="仿宋_GB2312" w:hint="eastAsia"/>
          <w:sz w:val="32"/>
          <w:szCs w:val="32"/>
        </w:rPr>
        <w:t>;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  <w:r w:rsidR="00876AF2">
        <w:rPr>
          <w:rFonts w:eastAsia="仿宋_GB2312" w:hint="eastAsia"/>
          <w:sz w:val="32"/>
          <w:szCs w:val="32"/>
        </w:rPr>
        <w:t>改造</w:t>
      </w:r>
      <w:r w:rsidR="00876AF2">
        <w:rPr>
          <w:rFonts w:eastAsia="仿宋_GB2312" w:hint="eastAsia"/>
          <w:sz w:val="32"/>
          <w:szCs w:val="32"/>
        </w:rPr>
        <w:t>8</w:t>
      </w:r>
      <w:r w:rsidR="00876AF2">
        <w:rPr>
          <w:rFonts w:eastAsia="仿宋_GB2312" w:hint="eastAsia"/>
          <w:sz w:val="32"/>
          <w:szCs w:val="32"/>
        </w:rPr>
        <w:t>栋住宅，改造居民户数</w:t>
      </w:r>
      <w:r w:rsidR="00876AF2">
        <w:rPr>
          <w:rFonts w:eastAsia="仿宋_GB2312" w:hint="eastAsia"/>
          <w:sz w:val="32"/>
          <w:szCs w:val="32"/>
        </w:rPr>
        <w:t>94</w:t>
      </w:r>
      <w:r w:rsidR="00876AF2">
        <w:rPr>
          <w:rFonts w:eastAsia="仿宋_GB2312" w:hint="eastAsia"/>
          <w:sz w:val="32"/>
          <w:szCs w:val="32"/>
        </w:rPr>
        <w:t>户</w:t>
      </w:r>
      <w:r>
        <w:rPr>
          <w:rFonts w:eastAsia="仿宋_GB2312" w:hint="eastAsia"/>
          <w:sz w:val="32"/>
          <w:szCs w:val="32"/>
        </w:rPr>
        <w:t>；（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</w:t>
      </w:r>
      <w:r w:rsidR="00876AF2">
        <w:rPr>
          <w:rFonts w:eastAsia="仿宋_GB2312" w:hint="eastAsia"/>
          <w:sz w:val="32"/>
          <w:szCs w:val="32"/>
        </w:rPr>
        <w:t>燃气管网、供水管网、雨污管网、道路建设、文体活动中心等都已建设完成</w:t>
      </w:r>
      <w:r>
        <w:rPr>
          <w:rFonts w:eastAsia="仿宋_GB2312" w:hint="eastAsia"/>
          <w:sz w:val="32"/>
          <w:szCs w:val="32"/>
        </w:rPr>
        <w:t>；（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）改造小区数量</w:t>
      </w:r>
      <w:r w:rsidR="00876AF2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个小区。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、质量指标：（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）改造验收合格率≥</w:t>
      </w:r>
      <w:r>
        <w:rPr>
          <w:rFonts w:eastAsia="仿宋_GB2312" w:hint="eastAsia"/>
          <w:sz w:val="32"/>
          <w:szCs w:val="32"/>
        </w:rPr>
        <w:t>95%</w:t>
      </w:r>
      <w:r>
        <w:rPr>
          <w:rFonts w:eastAsia="仿宋_GB2312" w:hint="eastAsia"/>
          <w:sz w:val="32"/>
          <w:szCs w:val="32"/>
        </w:rPr>
        <w:t>，实际</w:t>
      </w:r>
      <w:r>
        <w:rPr>
          <w:rFonts w:eastAsia="仿宋_GB2312" w:hint="eastAsia"/>
          <w:sz w:val="32"/>
          <w:szCs w:val="32"/>
        </w:rPr>
        <w:t>98%</w:t>
      </w:r>
      <w:r>
        <w:rPr>
          <w:rFonts w:eastAsia="仿宋_GB2312" w:hint="eastAsia"/>
          <w:sz w:val="32"/>
          <w:szCs w:val="32"/>
        </w:rPr>
        <w:t>，完成率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；（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）安全事故发生率</w:t>
      </w:r>
      <w:r>
        <w:rPr>
          <w:rFonts w:eastAsia="仿宋_GB2312" w:hint="eastAsia"/>
          <w:sz w:val="32"/>
          <w:szCs w:val="32"/>
        </w:rPr>
        <w:t>0%</w:t>
      </w:r>
      <w:r>
        <w:rPr>
          <w:rFonts w:eastAsia="仿宋_GB2312" w:hint="eastAsia"/>
          <w:sz w:val="32"/>
          <w:szCs w:val="32"/>
        </w:rPr>
        <w:t>，实际安全事故零发生。完成率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 xml:space="preserve"> 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、时效指标：改造工作开工目标完成率≥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，完成率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。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、效益指标：社会效益指标，群众居住条件有效改善。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、服务对象满意度指标：老旧小区居民满意度≥</w:t>
      </w:r>
      <w:r>
        <w:rPr>
          <w:rFonts w:eastAsia="仿宋_GB2312" w:hint="eastAsia"/>
          <w:sz w:val="32"/>
          <w:szCs w:val="32"/>
        </w:rPr>
        <w:t>90%</w:t>
      </w:r>
      <w:r>
        <w:rPr>
          <w:rFonts w:eastAsia="仿宋_GB2312" w:hint="eastAsia"/>
          <w:sz w:val="32"/>
          <w:szCs w:val="32"/>
        </w:rPr>
        <w:t>，完成率</w:t>
      </w:r>
      <w:r>
        <w:rPr>
          <w:rFonts w:eastAsia="仿宋_GB2312" w:hint="eastAsia"/>
          <w:sz w:val="32"/>
          <w:szCs w:val="32"/>
        </w:rPr>
        <w:t>100%</w:t>
      </w:r>
      <w:r>
        <w:rPr>
          <w:rFonts w:eastAsia="仿宋_GB2312" w:hint="eastAsia"/>
          <w:sz w:val="32"/>
          <w:szCs w:val="32"/>
        </w:rPr>
        <w:t>。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通过改造，老旧小区内环境脏乱差、设施陈旧、配套不全等群众感受最直接的问题得到有效解决，居住环境明显改善，城市面貌得到提升。小区群众的满意度和幸福感得到提升，获得了广泛支持和认可。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、其</w:t>
      </w:r>
      <w:r>
        <w:rPr>
          <w:rFonts w:eastAsia="黑体"/>
          <w:sz w:val="32"/>
          <w:szCs w:val="32"/>
        </w:rPr>
        <w:t>他需要说明的问题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（一）后续工作计划。</w:t>
      </w:r>
    </w:p>
    <w:p w:rsidR="00F0315E" w:rsidRDefault="0002576C">
      <w:pPr>
        <w:adjustRightInd w:val="0"/>
        <w:snapToGrid w:val="0"/>
        <w:spacing w:line="58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继续跟进</w:t>
      </w:r>
      <w:r w:rsidR="00F402C6">
        <w:rPr>
          <w:rFonts w:eastAsia="仿宋_GB2312" w:hint="eastAsia"/>
          <w:sz w:val="32"/>
          <w:szCs w:val="32"/>
        </w:rPr>
        <w:t>汪家桥</w:t>
      </w:r>
      <w:r>
        <w:rPr>
          <w:rFonts w:eastAsia="仿宋_GB2312" w:hint="eastAsia"/>
          <w:sz w:val="32"/>
          <w:szCs w:val="32"/>
        </w:rPr>
        <w:t>街道</w:t>
      </w:r>
      <w:r w:rsidR="00F402C6">
        <w:rPr>
          <w:rFonts w:eastAsia="仿宋_GB2312" w:hint="eastAsia"/>
          <w:sz w:val="32"/>
          <w:szCs w:val="32"/>
        </w:rPr>
        <w:t>工信局</w:t>
      </w:r>
      <w:r>
        <w:rPr>
          <w:rFonts w:eastAsia="仿宋_GB2312" w:hint="eastAsia"/>
          <w:sz w:val="32"/>
          <w:szCs w:val="32"/>
        </w:rPr>
        <w:t>小区老旧小区</w:t>
      </w:r>
      <w:r>
        <w:rPr>
          <w:rFonts w:ascii="仿宋_GB2312" w:eastAsia="仿宋_GB2312" w:hAnsi="仿宋_GB2312" w:cs="仿宋_GB2312" w:hint="eastAsia"/>
          <w:sz w:val="32"/>
          <w:szCs w:val="32"/>
        </w:rPr>
        <w:t>改造工程改造工程进度，待工程完成投资评审决算和相关资料后支付至工程总价的</w:t>
      </w:r>
      <w:r>
        <w:rPr>
          <w:rFonts w:ascii="仿宋_GB2312" w:eastAsia="仿宋_GB2312" w:hAnsi="仿宋_GB2312" w:cs="仿宋_GB2312" w:hint="eastAsia"/>
          <w:sz w:val="32"/>
          <w:szCs w:val="32"/>
        </w:rPr>
        <w:t>97%</w:t>
      </w:r>
      <w:r>
        <w:rPr>
          <w:rFonts w:ascii="仿宋_GB2312" w:eastAsia="仿宋_GB2312" w:hAnsi="仿宋_GB2312" w:cs="仿宋_GB2312" w:hint="eastAsia"/>
          <w:sz w:val="32"/>
          <w:szCs w:val="32"/>
        </w:rPr>
        <w:t>，余额</w:t>
      </w:r>
      <w:r>
        <w:rPr>
          <w:rFonts w:ascii="仿宋_GB2312" w:eastAsia="仿宋_GB2312" w:hAnsi="仿宋_GB2312" w:cs="仿宋_GB2312" w:hint="eastAsia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sz w:val="32"/>
          <w:szCs w:val="32"/>
        </w:rPr>
        <w:t>用作质保金。</w:t>
      </w:r>
    </w:p>
    <w:p w:rsidR="00F0315E" w:rsidRDefault="0002576C">
      <w:pPr>
        <w:numPr>
          <w:ilvl w:val="0"/>
          <w:numId w:val="6"/>
        </w:num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主要经验做法、存在的问题和建议。主要包括资金安排、使用过程中的经验、做法、存在的问题、改进措施和有关建议等。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主要做法：无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存在问题：无</w:t>
      </w:r>
    </w:p>
    <w:p w:rsidR="00F0315E" w:rsidRDefault="0002576C">
      <w:pPr>
        <w:pStyle w:val="a4"/>
        <w:widowControl/>
        <w:shd w:val="clear" w:color="auto" w:fill="FFFFFF"/>
        <w:spacing w:beforeAutospacing="0" w:afterAutospacing="0" w:line="580" w:lineRule="exact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 xml:space="preserve">　　下一步改进措施：在下</w:t>
      </w:r>
      <w:r w:rsidR="00F402C6">
        <w:rPr>
          <w:rFonts w:ascii="仿宋_GB2312" w:eastAsia="仿宋_GB2312" w:hAnsi="仿宋_GB2312" w:cs="仿宋_GB2312" w:hint="eastAsia"/>
          <w:kern w:val="2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步工作中，单位将认真按照贯彻落实好上级部门的工作部署，切实提高政治站位，强化组织领导，明确目标任务，增强技术力量，抓好施工管理，确保工程质量，把老旧小区建设的各项工作抓细抓实，确保完成目标任务。</w:t>
      </w:r>
    </w:p>
    <w:p w:rsidR="00F0315E" w:rsidRDefault="00F0315E"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</w:p>
    <w:p w:rsidR="00F0315E" w:rsidRDefault="0002576C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</w:t>
      </w:r>
      <w:r>
        <w:rPr>
          <w:rFonts w:eastAsia="仿宋_GB2312" w:hint="eastAsia"/>
          <w:sz w:val="32"/>
          <w:szCs w:val="32"/>
        </w:rPr>
        <w:t>预算支出绩效自评</w:t>
      </w:r>
    </w:p>
    <w:p w:rsidR="00F0315E" w:rsidRDefault="00F0315E" w:rsidP="002C5C35">
      <w:pPr>
        <w:pStyle w:val="2"/>
        <w:ind w:left="420" w:firstLine="640"/>
        <w:rPr>
          <w:rFonts w:eastAsia="仿宋_GB2312"/>
          <w:sz w:val="32"/>
          <w:szCs w:val="32"/>
        </w:rPr>
      </w:pPr>
    </w:p>
    <w:p w:rsidR="00F0315E" w:rsidRDefault="00F0315E" w:rsidP="002C5C35">
      <w:pPr>
        <w:pStyle w:val="2"/>
        <w:ind w:left="420" w:firstLine="640"/>
        <w:rPr>
          <w:rFonts w:eastAsia="仿宋_GB2312"/>
          <w:sz w:val="32"/>
          <w:szCs w:val="32"/>
        </w:rPr>
      </w:pPr>
    </w:p>
    <w:p w:rsidR="00F0315E" w:rsidRDefault="00F0315E" w:rsidP="002C5C35">
      <w:pPr>
        <w:pStyle w:val="2"/>
        <w:ind w:left="420" w:firstLine="640"/>
        <w:rPr>
          <w:rFonts w:eastAsia="仿宋_GB2312"/>
          <w:sz w:val="32"/>
          <w:szCs w:val="32"/>
        </w:rPr>
      </w:pPr>
    </w:p>
    <w:p w:rsidR="00F0315E" w:rsidRDefault="00F0315E" w:rsidP="002C5C35">
      <w:pPr>
        <w:pStyle w:val="2"/>
        <w:ind w:left="420" w:firstLine="640"/>
        <w:rPr>
          <w:rFonts w:eastAsia="仿宋_GB2312"/>
          <w:sz w:val="32"/>
          <w:szCs w:val="32"/>
        </w:rPr>
      </w:pPr>
    </w:p>
    <w:p w:rsidR="00F0315E" w:rsidRDefault="00F0315E" w:rsidP="002C5C35">
      <w:pPr>
        <w:pStyle w:val="2"/>
        <w:ind w:left="420" w:firstLine="640"/>
        <w:rPr>
          <w:rFonts w:eastAsia="仿宋_GB2312"/>
          <w:sz w:val="32"/>
          <w:szCs w:val="32"/>
        </w:rPr>
      </w:pPr>
    </w:p>
    <w:p w:rsidR="00F0315E" w:rsidRDefault="00F0315E">
      <w:pPr>
        <w:pStyle w:val="2"/>
        <w:ind w:leftChars="0" w:firstLineChars="0" w:firstLine="0"/>
        <w:rPr>
          <w:rFonts w:eastAsia="仿宋_GB2312"/>
          <w:sz w:val="32"/>
          <w:szCs w:val="32"/>
        </w:rPr>
      </w:pPr>
    </w:p>
    <w:tbl>
      <w:tblPr>
        <w:tblW w:w="9999" w:type="dxa"/>
        <w:jc w:val="center"/>
        <w:tblLook w:val="04A0"/>
      </w:tblPr>
      <w:tblGrid>
        <w:gridCol w:w="1135"/>
        <w:gridCol w:w="992"/>
        <w:gridCol w:w="1186"/>
        <w:gridCol w:w="990"/>
        <w:gridCol w:w="1410"/>
        <w:gridCol w:w="1320"/>
        <w:gridCol w:w="855"/>
        <w:gridCol w:w="855"/>
        <w:gridCol w:w="1256"/>
      </w:tblGrid>
      <w:tr w:rsidR="00F0315E">
        <w:trPr>
          <w:trHeight w:val="1188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315E" w:rsidRDefault="0002576C">
            <w:pPr>
              <w:widowControl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t>附件：</w:t>
            </w:r>
          </w:p>
          <w:p w:rsidR="00F0315E" w:rsidRDefault="0002576C"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</w:t>
            </w:r>
            <w:bookmarkStart w:id="0" w:name="_GoBack"/>
            <w:bookmarkEnd w:id="0"/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绩效自评表</w:t>
            </w:r>
          </w:p>
        </w:tc>
      </w:tr>
      <w:tr w:rsidR="00F0315E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 w:rsidR="00F0315E">
        <w:trPr>
          <w:trHeight w:val="58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 w:rsidR="00F0315E" w:rsidRDefault="0002576C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0315E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工信局</w:t>
            </w:r>
            <w:r w:rsidR="0002576C">
              <w:rPr>
                <w:rFonts w:eastAsia="仿宋_GB2312" w:hint="eastAsia"/>
                <w:color w:val="000000"/>
                <w:kern w:val="0"/>
                <w:szCs w:val="21"/>
              </w:rPr>
              <w:t>老旧小区改造工程</w:t>
            </w:r>
            <w:r w:rsidR="0002576C">
              <w:rPr>
                <w:rFonts w:eastAsia="仿宋_GB2312" w:hint="eastAsia"/>
                <w:color w:val="000000"/>
                <w:kern w:val="0"/>
                <w:szCs w:val="21"/>
              </w:rPr>
              <w:t>改造项目</w:t>
            </w:r>
            <w:r w:rsidR="0002576C"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315E">
        <w:trPr>
          <w:trHeight w:val="579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津市市人民政府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 w:rsidP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</w:t>
            </w:r>
            <w:r w:rsidR="00F402C6">
              <w:rPr>
                <w:rFonts w:eastAsia="仿宋_GB2312" w:hint="eastAsia"/>
                <w:color w:val="000000"/>
                <w:kern w:val="0"/>
                <w:szCs w:val="21"/>
              </w:rPr>
              <w:t>汪家桥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街道办事处</w:t>
            </w:r>
          </w:p>
        </w:tc>
      </w:tr>
      <w:tr w:rsidR="00F0315E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</w:t>
            </w:r>
          </w:p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算数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15E" w:rsidRDefault="0002576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15E" w:rsidRDefault="0002576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15E" w:rsidRDefault="0002576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315E" w:rsidRDefault="0002576C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 w:rsidR="00F0315E">
        <w:trPr>
          <w:trHeight w:val="385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tabs>
                <w:tab w:val="center" w:pos="328"/>
              </w:tabs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tabs>
                <w:tab w:val="left" w:pos="549"/>
              </w:tabs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</w:tr>
      <w:tr w:rsidR="00F0315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315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315E">
        <w:trPr>
          <w:trHeight w:val="327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0315E" w:rsidRDefault="00F0315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300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0315E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  <w:p w:rsidR="00F0315E" w:rsidRDefault="00F0315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315E" w:rsidRDefault="0002576C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F402C6">
        <w:trPr>
          <w:trHeight w:val="532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02C6" w:rsidRPr="00876AF2" w:rsidRDefault="00F402C6" w:rsidP="00F402C6">
            <w:pPr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876AF2">
              <w:rPr>
                <w:rFonts w:ascii="仿宋_GB2312" w:eastAsia="仿宋_GB2312" w:hint="eastAsia"/>
                <w:color w:val="000000"/>
                <w:szCs w:val="21"/>
              </w:rPr>
              <w:t>主要包括燃气管网2375米、供水管网960米、雨污管网750米、道路300米、文体活动中心200平方米、路灯3盏、充电桩4处、环卫设施4处。</w:t>
            </w:r>
          </w:p>
          <w:p w:rsidR="00F402C6" w:rsidRPr="00876AF2" w:rsidRDefault="00F402C6" w:rsidP="003E5FB4">
            <w:pPr>
              <w:widowControl/>
              <w:jc w:val="left"/>
              <w:rPr>
                <w:rFonts w:ascii="仿宋_GB2312" w:eastAsia="仿宋_GB2312" w:hint="eastAsia"/>
                <w:color w:val="000000"/>
                <w:kern w:val="0"/>
                <w:szCs w:val="21"/>
              </w:rPr>
            </w:pPr>
          </w:p>
        </w:tc>
        <w:tc>
          <w:tcPr>
            <w:tcW w:w="42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Pr="00876AF2" w:rsidRDefault="00F402C6" w:rsidP="00F402C6">
            <w:pPr>
              <w:jc w:val="left"/>
              <w:rPr>
                <w:rFonts w:ascii="仿宋_GB2312" w:eastAsia="仿宋_GB2312" w:hint="eastAsia"/>
                <w:color w:val="000000"/>
                <w:szCs w:val="21"/>
              </w:rPr>
            </w:pPr>
            <w:r w:rsidRPr="00876AF2">
              <w:rPr>
                <w:rFonts w:ascii="仿宋_GB2312" w:eastAsia="仿宋_GB2312" w:hint="eastAsia"/>
                <w:color w:val="000000"/>
                <w:szCs w:val="21"/>
              </w:rPr>
              <w:t>主要包括燃气管网2375米、供水管网960米、雨污管网750米、道路300米、文体活动中心200平方米、路灯3盏、充电桩4处、环卫设施4处。</w:t>
            </w:r>
          </w:p>
        </w:tc>
      </w:tr>
      <w:tr w:rsidR="00F402C6">
        <w:trPr>
          <w:trHeight w:val="67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 w:rsidR="00F402C6" w:rsidRDefault="00F402C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 w:rsidR="00F402C6" w:rsidTr="00876AF2">
        <w:trPr>
          <w:trHeight w:val="1906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Pr="00F402C6" w:rsidRDefault="00F402C6" w:rsidP="00F402C6">
            <w:pPr>
              <w:jc w:val="left"/>
              <w:rPr>
                <w:rFonts w:ascii="仿宋_GB2312" w:eastAsia="仿宋_GB2312" w:hAnsi="宋体" w:cs="宋体" w:hint="eastAsia"/>
                <w:color w:val="000000"/>
                <w:szCs w:val="21"/>
              </w:rPr>
            </w:pPr>
            <w:r w:rsidRPr="00F402C6">
              <w:rPr>
                <w:rFonts w:ascii="仿宋_GB2312" w:eastAsia="仿宋_GB2312" w:hint="eastAsia"/>
                <w:color w:val="000000"/>
                <w:szCs w:val="21"/>
              </w:rPr>
              <w:t>改造小区1个，建设任务94户。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Pr="00F402C6" w:rsidRDefault="00F402C6">
            <w:pPr>
              <w:widowControl/>
              <w:jc w:val="left"/>
              <w:rPr>
                <w:rFonts w:ascii="仿宋_GB2312" w:eastAsia="仿宋_GB2312" w:hint="eastAsia"/>
                <w:color w:val="000000"/>
                <w:kern w:val="0"/>
                <w:szCs w:val="21"/>
              </w:rPr>
            </w:pPr>
            <w:r w:rsidRPr="00F402C6">
              <w:rPr>
                <w:rFonts w:ascii="仿宋_GB2312" w:eastAsia="仿宋_GB2312" w:hint="eastAsia"/>
                <w:color w:val="000000"/>
                <w:szCs w:val="21"/>
              </w:rPr>
              <w:t>改造小区1个，建设任务94户。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ind w:firstLine="402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F402C6">
        <w:trPr>
          <w:trHeight w:val="327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工程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Pr="00F402C6" w:rsidRDefault="00F402C6" w:rsidP="00F402C6">
            <w:pPr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F402C6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主要包括燃气管网2375米、供水管网960米、雨污管网750米、道路300米、文体活动中心200平方米、路灯3盏、充电桩4处、环卫设施4处。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Pr="00F402C6" w:rsidRDefault="00F402C6" w:rsidP="00F402C6">
            <w:pPr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F402C6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主要包括燃气管网2375米、供水管网960米、雨污管网750米、道路300米、文体活动中心200平方米、路灯3盏、充电桩4处、环卫设施4处。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402C6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竣工验收达标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lastRenderedPageBreak/>
              <w:t>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lastRenderedPageBreak/>
              <w:t>100%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工程已完工、未完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lastRenderedPageBreak/>
              <w:t>成投资评审决算</w:t>
            </w:r>
          </w:p>
        </w:tc>
      </w:tr>
      <w:tr w:rsidR="00F402C6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工程完工及时率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tabs>
                <w:tab w:val="left" w:pos="507"/>
              </w:tabs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402C6">
        <w:trPr>
          <w:trHeight w:val="884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项目总成本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tabs>
                <w:tab w:val="center" w:pos="459"/>
              </w:tabs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450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 w:rsidP="00F402C6">
            <w:pPr>
              <w:widowControl/>
              <w:tabs>
                <w:tab w:val="center" w:pos="459"/>
              </w:tabs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≤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450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F402C6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  <w:p w:rsidR="00F402C6" w:rsidRDefault="00F402C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发展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经济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拉动固定资产投资、促进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GDP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增长、改善人居环境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拉动固定资产投资、促进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GDP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增长、改善人居环境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402C6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居民幸福指数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拆除小区中的违章建筑、处理陈年垃圾等顽疾，实现小区安定，维护社会稳定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拆除小区中的违章建筑、处理陈年垃圾等顽疾，实现小区安定，维护社会稳定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402C6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提高环保意识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使居民树立环境保护意识，从自身做起促进生态平衡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提高居民树立环境保护意识，从自身做起促进生态平衡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402C6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发展经济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营造良好经济发展环境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营造良好经济发展环境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402C6">
        <w:trPr>
          <w:trHeight w:val="134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社会公众满意度、受益群众满意度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90%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以上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402C6">
        <w:trPr>
          <w:trHeight w:val="340"/>
          <w:jc w:val="center"/>
        </w:trPr>
        <w:tc>
          <w:tcPr>
            <w:tcW w:w="7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2C6" w:rsidRDefault="00F402C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F0315E" w:rsidRDefault="0002576C" w:rsidP="002C5C35">
      <w:pPr>
        <w:spacing w:beforeLines="50"/>
        <w:rPr>
          <w:rFonts w:eastAsia="仿宋_GB2312"/>
          <w:sz w:val="24"/>
        </w:rPr>
      </w:pPr>
      <w:r>
        <w:rPr>
          <w:rFonts w:eastAsia="仿宋_GB2312"/>
          <w:sz w:val="24"/>
        </w:rPr>
        <w:t>填表人：</w:t>
      </w:r>
      <w:r w:rsidR="00F402C6">
        <w:rPr>
          <w:rFonts w:eastAsia="仿宋_GB2312" w:hint="eastAsia"/>
          <w:sz w:val="24"/>
        </w:rPr>
        <w:t>汪静</w:t>
      </w:r>
      <w:r w:rsidR="00F402C6">
        <w:rPr>
          <w:rFonts w:eastAsia="仿宋_GB2312" w:hint="eastAsia"/>
          <w:sz w:val="24"/>
        </w:rPr>
        <w:t xml:space="preserve">                               </w:t>
      </w:r>
      <w:r>
        <w:rPr>
          <w:rFonts w:eastAsia="仿宋_GB2312"/>
          <w:sz w:val="24"/>
        </w:rPr>
        <w:t>填报日期：</w:t>
      </w:r>
      <w:r>
        <w:rPr>
          <w:rFonts w:eastAsia="仿宋_GB2312" w:hint="eastAsia"/>
          <w:sz w:val="24"/>
        </w:rPr>
        <w:t>2022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>3</w:t>
      </w:r>
      <w:r>
        <w:rPr>
          <w:rFonts w:eastAsia="仿宋_GB2312" w:hint="eastAsia"/>
          <w:sz w:val="24"/>
        </w:rPr>
        <w:t>月</w:t>
      </w:r>
      <w:r w:rsidR="00F402C6">
        <w:rPr>
          <w:rFonts w:eastAsia="仿宋_GB2312" w:hint="eastAsia"/>
          <w:sz w:val="24"/>
        </w:rPr>
        <w:t>31</w:t>
      </w:r>
      <w:r>
        <w:rPr>
          <w:rFonts w:eastAsia="仿宋_GB2312" w:hint="eastAsia"/>
          <w:sz w:val="24"/>
        </w:rPr>
        <w:t>日</w:t>
      </w:r>
    </w:p>
    <w:p w:rsidR="00F0315E" w:rsidRDefault="0002576C" w:rsidP="002C5C35">
      <w:pPr>
        <w:spacing w:beforeLines="50"/>
        <w:rPr>
          <w:rFonts w:eastAsia="仿宋_GB2312"/>
        </w:rPr>
        <w:sectPr w:rsidR="00F0315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/>
          <w:sz w:val="24"/>
        </w:rPr>
        <w:t>联系电话：</w:t>
      </w:r>
      <w:r w:rsidR="00F402C6">
        <w:rPr>
          <w:rFonts w:eastAsia="仿宋_GB2312" w:hint="eastAsia"/>
          <w:sz w:val="24"/>
        </w:rPr>
        <w:t xml:space="preserve">13873617288                    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单位负责人</w:t>
      </w:r>
      <w:r>
        <w:rPr>
          <w:rFonts w:eastAsia="仿宋_GB2312"/>
          <w:sz w:val="24"/>
        </w:rPr>
        <w:t>签</w:t>
      </w:r>
      <w:r>
        <w:rPr>
          <w:rFonts w:eastAsia="仿宋_GB2312"/>
          <w:sz w:val="24"/>
        </w:rPr>
        <w:t>字</w:t>
      </w:r>
    </w:p>
    <w:p w:rsidR="00F0315E" w:rsidRPr="00876AF2" w:rsidRDefault="00F0315E">
      <w:pPr>
        <w:jc w:val="left"/>
      </w:pPr>
    </w:p>
    <w:sectPr w:rsidR="00F0315E" w:rsidRPr="00876AF2" w:rsidSect="00F03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76C" w:rsidRDefault="0002576C" w:rsidP="002C5C35">
      <w:r>
        <w:separator/>
      </w:r>
    </w:p>
  </w:endnote>
  <w:endnote w:type="continuationSeparator" w:id="1">
    <w:p w:rsidR="0002576C" w:rsidRDefault="0002576C" w:rsidP="002C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76C" w:rsidRDefault="0002576C" w:rsidP="002C5C35">
      <w:r>
        <w:separator/>
      </w:r>
    </w:p>
  </w:footnote>
  <w:footnote w:type="continuationSeparator" w:id="1">
    <w:p w:rsidR="0002576C" w:rsidRDefault="0002576C" w:rsidP="002C5C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FA0DFF"/>
    <w:multiLevelType w:val="singleLevel"/>
    <w:tmpl w:val="8DFA0DFF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477C0EE"/>
    <w:multiLevelType w:val="singleLevel"/>
    <w:tmpl w:val="A477C0EE"/>
    <w:lvl w:ilvl="0">
      <w:start w:val="2"/>
      <w:numFmt w:val="chineseCounting"/>
      <w:suff w:val="nothing"/>
      <w:lvlText w:val="（%1）"/>
      <w:lvlJc w:val="left"/>
      <w:pPr>
        <w:ind w:left="-20"/>
      </w:pPr>
      <w:rPr>
        <w:rFonts w:hint="eastAsia"/>
      </w:rPr>
    </w:lvl>
  </w:abstractNum>
  <w:abstractNum w:abstractNumId="2">
    <w:nsid w:val="B25C62C2"/>
    <w:multiLevelType w:val="singleLevel"/>
    <w:tmpl w:val="B25C62C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EF3E29E"/>
    <w:multiLevelType w:val="singleLevel"/>
    <w:tmpl w:val="EEF3E29E"/>
    <w:lvl w:ilvl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4">
    <w:nsid w:val="02313B83"/>
    <w:multiLevelType w:val="singleLevel"/>
    <w:tmpl w:val="02313B83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76C3BA5"/>
    <w:multiLevelType w:val="singleLevel"/>
    <w:tmpl w:val="576C3BA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3C343492"/>
    <w:rsid w:val="0002576C"/>
    <w:rsid w:val="002C5C35"/>
    <w:rsid w:val="0041787D"/>
    <w:rsid w:val="00611DBC"/>
    <w:rsid w:val="00836D24"/>
    <w:rsid w:val="00876AF2"/>
    <w:rsid w:val="00F0315E"/>
    <w:rsid w:val="00F402C6"/>
    <w:rsid w:val="0CFE4450"/>
    <w:rsid w:val="2A1A7A30"/>
    <w:rsid w:val="305B5409"/>
    <w:rsid w:val="341F501F"/>
    <w:rsid w:val="395C71F8"/>
    <w:rsid w:val="3C1E60A0"/>
    <w:rsid w:val="3C343492"/>
    <w:rsid w:val="3E920A2E"/>
    <w:rsid w:val="424B5CEC"/>
    <w:rsid w:val="442A624E"/>
    <w:rsid w:val="487D713D"/>
    <w:rsid w:val="4E7F7914"/>
    <w:rsid w:val="548D0FAC"/>
    <w:rsid w:val="59152139"/>
    <w:rsid w:val="5B060CDB"/>
    <w:rsid w:val="5C2F7C88"/>
    <w:rsid w:val="5CBA2AF3"/>
    <w:rsid w:val="661D46E2"/>
    <w:rsid w:val="758C6495"/>
    <w:rsid w:val="764A0732"/>
    <w:rsid w:val="7BE6631F"/>
    <w:rsid w:val="7CE21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F031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rsid w:val="00F0315E"/>
    <w:pPr>
      <w:spacing w:before="100" w:beforeAutospacing="1" w:after="0"/>
      <w:ind w:left="0" w:firstLineChars="200" w:firstLine="420"/>
    </w:pPr>
    <w:rPr>
      <w:rFonts w:ascii="Calibri" w:hAnsi="Calibri"/>
    </w:rPr>
  </w:style>
  <w:style w:type="paragraph" w:styleId="a3">
    <w:name w:val="Body Text Indent"/>
    <w:basedOn w:val="a"/>
    <w:qFormat/>
    <w:rsid w:val="00F0315E"/>
    <w:pPr>
      <w:spacing w:after="120"/>
      <w:ind w:leftChars="200" w:left="420"/>
    </w:pPr>
  </w:style>
  <w:style w:type="paragraph" w:styleId="a4">
    <w:name w:val="Normal (Web)"/>
    <w:basedOn w:val="a"/>
    <w:qFormat/>
    <w:rsid w:val="00F0315E"/>
    <w:pPr>
      <w:spacing w:beforeAutospacing="1" w:afterAutospacing="1"/>
      <w:jc w:val="left"/>
    </w:pPr>
    <w:rPr>
      <w:kern w:val="0"/>
      <w:sz w:val="24"/>
    </w:rPr>
  </w:style>
  <w:style w:type="paragraph" w:styleId="a5">
    <w:name w:val="header"/>
    <w:basedOn w:val="a"/>
    <w:link w:val="Char"/>
    <w:rsid w:val="002C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C5C35"/>
    <w:rPr>
      <w:kern w:val="2"/>
      <w:sz w:val="18"/>
      <w:szCs w:val="18"/>
    </w:rPr>
  </w:style>
  <w:style w:type="paragraph" w:styleId="a6">
    <w:name w:val="footer"/>
    <w:basedOn w:val="a"/>
    <w:link w:val="Char0"/>
    <w:rsid w:val="002C5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C5C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450</Words>
  <Characters>2567</Characters>
  <Application>Microsoft Office Word</Application>
  <DocSecurity>0</DocSecurity>
  <Lines>21</Lines>
  <Paragraphs>6</Paragraphs>
  <ScaleCrop>false</ScaleCrop>
  <Company>微软中国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2022-03-31T07:28:00Z</dcterms:created>
  <dcterms:modified xsi:type="dcterms:W3CDTF">2022-03-31T07:38:00Z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