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  <w:lang w:val="en-US" w:eastAsia="zh-CN"/>
        </w:rPr>
        <w:t>津市高新技术产业开发区市政设施维护项目2021年度</w:t>
      </w:r>
      <w:r>
        <w:rPr>
          <w:rFonts w:hint="eastAsia" w:eastAsia="方正小标宋_GBK"/>
          <w:sz w:val="44"/>
          <w:szCs w:val="44"/>
          <w:lang w:eastAsia="zh-CN"/>
        </w:rPr>
        <w:t>项目</w:t>
      </w:r>
      <w:r>
        <w:rPr>
          <w:rFonts w:eastAsia="方正小标宋_GBK"/>
          <w:sz w:val="44"/>
          <w:szCs w:val="44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（一）项目实施单位基本情况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本项目由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津市高新技术产业开发区管理委员会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（以下简称：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津市高新区管委会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负责组织实施。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津市高新区管委会为副处级行政单位，代表津市市政府行使有关职权，对高新区进行管理。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（二）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津市高新区市政设施维护是津市高新区管委会通过政府采购，由</w:t>
      </w:r>
      <w:r>
        <w:rPr>
          <w:rFonts w:hint="eastAsia" w:eastAsia="仿宋_GB2312"/>
          <w:sz w:val="32"/>
          <w:szCs w:val="32"/>
          <w:lang w:val="en-US" w:eastAsia="zh-CN"/>
        </w:rPr>
        <w:t>津市市市政工程有限责任公司</w:t>
      </w:r>
      <w:r>
        <w:rPr>
          <w:rFonts w:hint="eastAsia" w:eastAsia="仿宋_GB2312"/>
          <w:sz w:val="32"/>
          <w:szCs w:val="32"/>
          <w:lang w:eastAsia="zh-CN"/>
        </w:rPr>
        <w:t>中标，负责津市高新区范围内市政设施维护</w:t>
      </w:r>
      <w:r>
        <w:rPr>
          <w:rFonts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绩效目标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1.</w:t>
      </w:r>
      <w:r>
        <w:rPr>
          <w:rFonts w:eastAsia="仿宋_GB2312"/>
          <w:sz w:val="32"/>
          <w:szCs w:val="32"/>
        </w:rPr>
        <w:t>总体目标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通过对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津市高新区范围内市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政基础设施的维护和管理，保障道路路面、人行道板完好平整、排水设施正常使用、消除道路上各类井座井盖破损的安全隐患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美化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园区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环境，保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障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园区企业正常运转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0" w:firstLineChars="300"/>
        <w:rPr>
          <w:rFonts w:eastAsia="黑体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2.</w:t>
      </w:r>
      <w:r>
        <w:rPr>
          <w:rFonts w:eastAsia="仿宋_GB2312"/>
          <w:sz w:val="32"/>
          <w:szCs w:val="32"/>
        </w:rPr>
        <w:t>年度目标。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市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政设施完好率。道路完好率≥95%、人行道板平均完好率为95%、花坛平均完好率≥95%、井座井盖等设施完好率≥98%。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市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政设施维护和更换及时率。基础设施及时更换和维护率为100%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资金及自筹资金的安排落实、总投入等情况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202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年项目预算资金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200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万元，实际到位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200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万元，实际支出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165.55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万元，专项资金均用于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eastAsia="zh-CN" w:bidi="ar-SA"/>
        </w:rPr>
        <w:t>市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政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设施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日常维护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资金实际使用情况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0" w:firstLineChars="3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项目资金实际使用</w:t>
      </w:r>
      <w:r>
        <w:rPr>
          <w:rFonts w:hint="eastAsia" w:eastAsia="仿宋_GB2312"/>
          <w:sz w:val="32"/>
          <w:szCs w:val="32"/>
          <w:lang w:val="en-US" w:eastAsia="zh-CN"/>
        </w:rPr>
        <w:t>165.55万元。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资金管理情况分析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津市高新区管委会组织制定了《市政维护考核评分表》，由</w:t>
      </w:r>
      <w:r>
        <w:rPr>
          <w:rFonts w:hint="eastAsia" w:eastAsia="仿宋_GB2312"/>
          <w:sz w:val="32"/>
          <w:szCs w:val="32"/>
          <w:lang w:val="en-US" w:eastAsia="zh-CN"/>
        </w:rPr>
        <w:t>津市市市政工程有限责任公司做好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维护</w:t>
      </w:r>
      <w:r>
        <w:rPr>
          <w:rFonts w:hint="eastAsia" w:ascii="仿宋_GB2312" w:hAnsi="仿宋_GB2312" w:eastAsia="仿宋_GB2312" w:cs="仿宋_GB2312"/>
          <w:sz w:val="32"/>
          <w:szCs w:val="32"/>
        </w:rPr>
        <w:t>台账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，每月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25日前提交上月签证资料，由津市高新区管委会现场考核后确认签字，作为考核依据。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</w:t>
      </w:r>
      <w:r>
        <w:rPr>
          <w:rFonts w:hint="eastAsia" w:eastAsia="黑体"/>
          <w:sz w:val="32"/>
          <w:szCs w:val="32"/>
          <w:lang w:eastAsia="zh-CN"/>
        </w:rPr>
        <w:t>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津市高新区管委会通过政府采购（采购编号：津财采计[2021]000048）对</w:t>
      </w:r>
      <w:r>
        <w:rPr>
          <w:rFonts w:hint="eastAsia" w:ascii="仿宋_GB2312" w:hAnsi="仿宋_GB2312" w:eastAsia="仿宋_GB2312" w:cs="仿宋_GB2312"/>
          <w:sz w:val="32"/>
          <w:szCs w:val="32"/>
        </w:rPr>
        <w:t>津市高新区2021年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市政维护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进行发包。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津市市市政工程有限责任公司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经合法程序中标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，双方签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订了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津市高新区市政设施维护合同。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津市市市政工程有限责任公司配备企业相关负责人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担任项目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安排</w:t>
      </w:r>
      <w:r>
        <w:rPr>
          <w:rFonts w:hint="eastAsia" w:ascii="仿宋_GB2312" w:hAnsi="仿宋_GB2312" w:eastAsia="仿宋_GB2312" w:cs="仿宋_GB2312"/>
          <w:sz w:val="32"/>
          <w:szCs w:val="32"/>
        </w:rPr>
        <w:t>长期稳定的日常管理养护人员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对市政设施进行日常巡视，发现市政设施损坏，及时修复。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Hans"/>
        </w:rPr>
        <w:t>确保了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高新区群众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出行安全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。在日常维护之外，还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对群众反映强烈、问题集中的路段，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进行了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集中整治，提高了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高新区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公共服务功能和公共服务设施质量，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Hans"/>
        </w:rPr>
        <w:t>保障了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人民群众生命和财产的安全。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40" w:firstLineChars="200"/>
        <w:textAlignment w:val="auto"/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.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Hans"/>
        </w:rPr>
        <w:t>保障了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管网畅通有序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对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部分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道路管道进行集中清淤处理，确保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了管网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运行通畅。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（一）后续工作计划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将进一步加强项目绩效管理，</w:t>
      </w:r>
      <w:r>
        <w:rPr>
          <w:rFonts w:hint="default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保证项目质量，节约成本</w:t>
      </w:r>
      <w:r>
        <w:rPr>
          <w:rFonts w:hint="eastAsia" w:ascii="Times New Roman Regular" w:hAnsi="Times New Roman Regular" w:eastAsia="仿宋_GB2312" w:cs="Times New Roman Regular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Times New Roman Regular" w:hAnsi="Times New Roman Regular" w:eastAsia="仿宋_GB2312" w:cs="Times New Roman Regular"/>
          <w:color w:val="auto"/>
          <w:kern w:val="0"/>
          <w:sz w:val="32"/>
          <w:szCs w:val="32"/>
          <w:highlight w:val="none"/>
          <w:lang w:val="en-US" w:eastAsia="zh-CN" w:bidi="ar"/>
        </w:rPr>
        <w:t>提高项目资金使用的效能</w:t>
      </w:r>
      <w:r>
        <w:rPr>
          <w:rFonts w:hint="eastAsia" w:ascii="Times New Roman Regular" w:hAnsi="Times New Roman Regular" w:eastAsia="仿宋_GB2312" w:cs="Times New Roman Regular"/>
          <w:color w:val="auto"/>
          <w:kern w:val="0"/>
          <w:sz w:val="32"/>
          <w:szCs w:val="32"/>
          <w:highlight w:val="none"/>
          <w:lang w:val="en-US" w:eastAsia="zh-CN" w:bidi="ar"/>
        </w:rPr>
        <w:t>，更好的服务园区发展。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（二）主要经验做法、存在的问题和建议</w:t>
      </w:r>
    </w:p>
    <w:p>
      <w:pPr>
        <w:pStyle w:val="2"/>
        <w:numPr>
          <w:ilvl w:val="0"/>
          <w:numId w:val="0"/>
        </w:numPr>
        <w:ind w:leftChars="200"/>
        <w:rPr>
          <w:rFonts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p>
      <w:pPr>
        <w:pStyle w:val="2"/>
        <w:rPr>
          <w:rFonts w:hint="eastAsia" w:eastAsia="仿宋_GB2312"/>
          <w:sz w:val="32"/>
          <w:szCs w:val="32"/>
        </w:rPr>
      </w:pPr>
    </w:p>
    <w:p>
      <w:pPr>
        <w:pStyle w:val="2"/>
        <w:rPr>
          <w:rFonts w:hint="default" w:ascii="Times New Roman Regular" w:hAnsi="Times New Roman Regular" w:eastAsia="仿宋_GB2312" w:cs="Times New Roman Regular"/>
          <w:color w:val="auto"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Times New Roman Regular" w:hAnsi="Times New Roman Regular" w:eastAsia="仿宋_GB2312" w:cs="Times New Roman Regular"/>
          <w:color w:val="auto"/>
          <w:kern w:val="0"/>
          <w:sz w:val="32"/>
          <w:szCs w:val="32"/>
          <w:highlight w:val="none"/>
          <w:lang w:val="en-US" w:eastAsia="zh-CN" w:bidi="ar"/>
        </w:rPr>
        <w:t>2022年3月30日</w:t>
      </w:r>
    </w:p>
    <w:tbl>
      <w:tblPr>
        <w:tblStyle w:val="3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津市高新技术产业开发区市政设施维护项目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津市市财政局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津市高新技术产业开发区管理委员会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165.55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82.7%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165.55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通过维护和管理，保障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市政</w:t>
            </w: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设施正常使用、消除道路上各类安全隐患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，美</w:t>
            </w: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化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园区</w:t>
            </w: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环境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。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较好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维护面积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园区范围全覆盖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全覆盖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市政设施完好率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部分设施维护不到位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更换和维护及时率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维护不及时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成本控制率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不超过合同金额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未超过合同金额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市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长热线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投诉数量降低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降低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降低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生态环境改善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生活污水全部纳入污水处理厂处理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生活污水全部纳入污水处理厂处理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后续管理制度建设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制定详细可操作的后续管理制度，并遵照执行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制定详细可操作的后续管理制度，并遵照执行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对市政实施维护满意度≥95%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对市政实施维护满意度≥95%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537C6A"/>
    <w:multiLevelType w:val="singleLevel"/>
    <w:tmpl w:val="D5537C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027DAF"/>
    <w:multiLevelType w:val="singleLevel"/>
    <w:tmpl w:val="62027DA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09A5785"/>
    <w:rsid w:val="0CFE4450"/>
    <w:rsid w:val="305B5409"/>
    <w:rsid w:val="35096D63"/>
    <w:rsid w:val="39380A23"/>
    <w:rsid w:val="3C343492"/>
    <w:rsid w:val="402974E0"/>
    <w:rsid w:val="487D713D"/>
    <w:rsid w:val="4BA45A3F"/>
    <w:rsid w:val="5C42419E"/>
    <w:rsid w:val="67784B35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1539</Words>
  <Characters>1666</Characters>
  <Lines>0</Lines>
  <Paragraphs>0</Paragraphs>
  <TotalTime>1</TotalTime>
  <ScaleCrop>false</ScaleCrop>
  <LinksUpToDate>false</LinksUpToDate>
  <CharactersWithSpaces>1814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Administrator</cp:lastModifiedBy>
  <dcterms:modified xsi:type="dcterms:W3CDTF">2022-03-31T10:31:35Z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