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湖南省津市市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转移支付2021年度绩效自评报告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2021年津市市农村经营服务站共获得农业生产发展资金85万元，其中：1、2021中央财政支持家庭农场发展资金25万元；2、2021年农民合作社发展资金60万元。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(一)资金投入情况分析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扶持家庭农场</w:t>
      </w:r>
      <w:r>
        <w:rPr>
          <w:rFonts w:hint="eastAsia" w:eastAsia="仿宋_GB2312"/>
          <w:sz w:val="32"/>
          <w:szCs w:val="32"/>
          <w:lang w:val="en-US" w:eastAsia="zh-CN"/>
        </w:rPr>
        <w:t>5家</w:t>
      </w:r>
      <w:r>
        <w:rPr>
          <w:rFonts w:hint="eastAsia" w:eastAsia="仿宋_GB2312"/>
          <w:sz w:val="32"/>
          <w:szCs w:val="32"/>
          <w:lang w:eastAsia="zh-CN"/>
        </w:rPr>
        <w:t>（津市市金福家庭农场、津市市天由湾家庭农场、津市市绿野湘农家庭农场、津市市药山镇松林家庭农场、津市市车家堰家庭农场）和农民合作社</w:t>
      </w:r>
      <w:r>
        <w:rPr>
          <w:rFonts w:hint="eastAsia" w:eastAsia="仿宋_GB2312"/>
          <w:sz w:val="32"/>
          <w:szCs w:val="32"/>
          <w:lang w:val="en-US" w:eastAsia="zh-CN"/>
        </w:rPr>
        <w:t>3家（津市市雲林茶业农民专业合作社、津市市药山绿岛果蔬种植农民专业合作社、湖南津阳水稻专业合作社），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8家总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投入资金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680万元，今年获得中央农民合作社发展资金85万元，自筹资金达595万元。</w:t>
      </w:r>
    </w:p>
    <w:p>
      <w:pPr>
        <w:numPr>
          <w:ilvl w:val="0"/>
          <w:numId w:val="1"/>
        </w:num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总体绩效目标完成情况分析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核实专项资金使用情况及取得的效果，总结资金管理的经验，发现资金管理中存在的问题，为提高专项资金的使用效益，加强财政支出的规范化管理，健全和完善支出项目和资金使用管理办法，完善预算编制、加强绩效目标管理和绩效考核工作提供重要的参考依据</w:t>
      </w:r>
      <w:r>
        <w:rPr>
          <w:rFonts w:hint="eastAsia" w:ascii="仿宋_GB2312" w:eastAsia="仿宋_GB2312"/>
          <w:sz w:val="32"/>
          <w:szCs w:val="32"/>
          <w:lang w:eastAsia="zh-CN"/>
        </w:rPr>
        <w:t>，完成了绩效目标</w:t>
      </w:r>
      <w:r>
        <w:rPr>
          <w:rFonts w:hint="eastAsia" w:ascii="仿宋_GB2312" w:eastAsia="仿宋_GB2312"/>
          <w:sz w:val="32"/>
          <w:szCs w:val="32"/>
        </w:rPr>
        <w:t>。对项目绩效评价，前期查阅了立项依据，项目资金安排和项目实施与资金拨付凭证。在确定项目实施完成的情况下，市农经站</w:t>
      </w:r>
      <w:r>
        <w:rPr>
          <w:rFonts w:hint="eastAsia" w:ascii="仿宋_GB2312" w:eastAsia="仿宋_GB2312"/>
          <w:sz w:val="32"/>
          <w:szCs w:val="32"/>
          <w:lang w:eastAsia="zh-CN"/>
        </w:rPr>
        <w:t>分管领导和专干</w:t>
      </w:r>
      <w:r>
        <w:rPr>
          <w:rFonts w:hint="eastAsia" w:ascii="仿宋_GB2312" w:eastAsia="仿宋_GB2312"/>
          <w:sz w:val="32"/>
          <w:szCs w:val="32"/>
        </w:rPr>
        <w:t>到项目实施单位进行了现场评价，项目主体按照项目的行业标准、时间、要求完成了项目进度，专项资金全额拨付给了项目实施主体，专项已实施完成。</w:t>
      </w:r>
    </w:p>
    <w:p>
      <w:pPr>
        <w:numPr>
          <w:ilvl w:val="0"/>
          <w:numId w:val="1"/>
        </w:numPr>
        <w:ind w:left="0" w:leftChars="0"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绩效指标完成情况分析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年初按上级主管部门要求筛选申报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家家庭农场和3家农民专业合作社，全部审批通过，家庭农场每户补贴5万元，用于改善生产经营、基础设施建设，高质量提升发展水平。3个农民专业合作社省级示范社每户补贴20万元，用于基地建设、购买设备、品种引进改良、营销体系建设、人员培训。专项资金经农经站领导检查验收合格，确认专款专用后，在2021年11月资金全部发放到位。家庭农场和合作社总全年产值增值40万元，收入增长量人均3000元，完成年计划100%，带动家庭农场和农民合作社经营者的积极性，改善了工作环境，提升了家庭农场和农民合作社的自我发展能力，完成值均在95%以上，群众满意度达到90%以上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利用财政资金“四两拨千斤”的作用，有效改进了</w:t>
      </w:r>
      <w:r>
        <w:rPr>
          <w:rFonts w:hint="eastAsia" w:ascii="仿宋_GB2312" w:eastAsia="仿宋_GB2312"/>
          <w:sz w:val="32"/>
          <w:szCs w:val="32"/>
          <w:lang w:eastAsia="zh-CN"/>
        </w:rPr>
        <w:t>家庭农场和</w:t>
      </w:r>
      <w:r>
        <w:rPr>
          <w:rFonts w:hint="eastAsia" w:ascii="仿宋_GB2312" w:eastAsia="仿宋_GB2312"/>
          <w:sz w:val="32"/>
          <w:szCs w:val="32"/>
        </w:rPr>
        <w:t>合作社生产基地基础设施条件。但专项资金额度偏少，只能用于小型建设及购买小型设备等，对于</w:t>
      </w:r>
      <w:r>
        <w:rPr>
          <w:rFonts w:hint="eastAsia" w:ascii="仿宋_GB2312" w:eastAsia="仿宋_GB2312"/>
          <w:sz w:val="32"/>
          <w:szCs w:val="32"/>
          <w:lang w:eastAsia="zh-CN"/>
        </w:rPr>
        <w:t>家庭农场和合作社标准化</w:t>
      </w:r>
      <w:r>
        <w:rPr>
          <w:rFonts w:hint="eastAsia" w:ascii="仿宋_GB2312" w:eastAsia="仿宋_GB2312"/>
          <w:sz w:val="32"/>
          <w:szCs w:val="32"/>
        </w:rPr>
        <w:t>基地建设项目来说，由于所需资金量大，中央财政支持农民发展资金不能满足需求。</w:t>
      </w:r>
      <w:r>
        <w:rPr>
          <w:rFonts w:hint="eastAsia" w:ascii="仿宋_GB2312" w:eastAsia="仿宋_GB2312"/>
          <w:sz w:val="32"/>
          <w:szCs w:val="32"/>
          <w:lang w:eastAsia="zh-CN"/>
        </w:rPr>
        <w:t>家庭农场、</w:t>
      </w:r>
      <w:r>
        <w:rPr>
          <w:rFonts w:hint="eastAsia" w:eastAsia="仿宋_GB2312"/>
          <w:sz w:val="32"/>
          <w:szCs w:val="32"/>
        </w:rPr>
        <w:t>农民专业合作社涉及的产业是农业，成员是弱势的农民，覆盖的地区是经济落后的农村，专业合作社的发展</w:t>
      </w:r>
      <w:r>
        <w:rPr>
          <w:rFonts w:hint="eastAsia" w:eastAsia="仿宋_GB2312"/>
          <w:sz w:val="32"/>
          <w:szCs w:val="32"/>
          <w:lang w:eastAsia="zh-CN"/>
        </w:rPr>
        <w:t>需要财政资金的重点支持。</w:t>
      </w:r>
    </w:p>
    <w:p>
      <w:pPr>
        <w:numPr>
          <w:ilvl w:val="0"/>
          <w:numId w:val="2"/>
        </w:num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在确定</w:t>
      </w:r>
      <w:r>
        <w:rPr>
          <w:rFonts w:hint="eastAsia" w:ascii="仿宋_GB2312" w:eastAsia="仿宋_GB2312"/>
          <w:sz w:val="32"/>
          <w:szCs w:val="32"/>
          <w:lang w:eastAsia="zh-CN"/>
        </w:rPr>
        <w:t>专项</w:t>
      </w:r>
      <w:r>
        <w:rPr>
          <w:rFonts w:hint="eastAsia" w:ascii="仿宋_GB2312" w:eastAsia="仿宋_GB2312"/>
          <w:sz w:val="32"/>
          <w:szCs w:val="32"/>
        </w:rPr>
        <w:t>实施完成的情况下，市农经站会同镇村相关人员对项目实施单位进行了现场</w:t>
      </w:r>
      <w:r>
        <w:rPr>
          <w:rFonts w:hint="eastAsia" w:ascii="仿宋_GB2312" w:eastAsia="仿宋_GB2312"/>
          <w:sz w:val="32"/>
          <w:szCs w:val="32"/>
          <w:lang w:eastAsia="zh-CN"/>
        </w:rPr>
        <w:t>勘察验收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结果是：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5家家庭农场和3家农民专业合作社</w:t>
      </w:r>
      <w:r>
        <w:rPr>
          <w:rFonts w:hint="eastAsia" w:ascii="仿宋_GB2312" w:eastAsia="仿宋_GB2312"/>
          <w:sz w:val="32"/>
          <w:szCs w:val="32"/>
          <w:lang w:eastAsia="zh-CN"/>
        </w:rPr>
        <w:t>的路面修整、基地建设、购买设备、新的品种引进改良都</w:t>
      </w:r>
      <w:r>
        <w:rPr>
          <w:rFonts w:hint="eastAsia" w:ascii="仿宋_GB2312" w:eastAsia="仿宋_GB2312"/>
          <w:sz w:val="32"/>
          <w:szCs w:val="32"/>
        </w:rPr>
        <w:t>符合</w:t>
      </w:r>
      <w:r>
        <w:rPr>
          <w:rFonts w:hint="eastAsia" w:ascii="仿宋_GB2312" w:eastAsia="仿宋_GB2312"/>
          <w:sz w:val="32"/>
          <w:szCs w:val="32"/>
          <w:lang w:eastAsia="zh-CN"/>
        </w:rPr>
        <w:t>中央财政农业生产发展资金</w:t>
      </w:r>
      <w:r>
        <w:rPr>
          <w:rFonts w:hint="eastAsia" w:ascii="仿宋_GB2312" w:eastAsia="仿宋_GB2312"/>
          <w:sz w:val="32"/>
          <w:szCs w:val="32"/>
        </w:rPr>
        <w:t>项目要求，</w:t>
      </w:r>
      <w:r>
        <w:rPr>
          <w:rFonts w:hint="eastAsia" w:ascii="仿宋_GB2312" w:eastAsia="仿宋_GB2312"/>
          <w:sz w:val="32"/>
          <w:szCs w:val="32"/>
          <w:lang w:eastAsia="zh-CN"/>
        </w:rPr>
        <w:t>钱真正用到刀刃上。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转移支付区域(项目)绩效目标自评表</w:t>
      </w:r>
    </w:p>
    <w:sectPr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EFA093"/>
    <w:multiLevelType w:val="singleLevel"/>
    <w:tmpl w:val="C5EFA093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DE4F76FC"/>
    <w:multiLevelType w:val="singleLevel"/>
    <w:tmpl w:val="DE4F76F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035B6"/>
    <w:rsid w:val="006A772A"/>
    <w:rsid w:val="052F0D31"/>
    <w:rsid w:val="0CD54B37"/>
    <w:rsid w:val="31847E47"/>
    <w:rsid w:val="469035B6"/>
    <w:rsid w:val="534A73E6"/>
    <w:rsid w:val="53786F7A"/>
    <w:rsid w:val="53CF2420"/>
    <w:rsid w:val="6EEF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2022-02-28T01:39:00Z</dcterms:created>
  <dc:creator>滢子</dc:creator>
  <cp:lastModifiedBy>Administrator</cp:lastModifiedBy>
  <cp:lastPrinted>2022-03-09T08:04:36Z</cp:lastPrinted>
  <dcterms:modified xsi:type="dcterms:W3CDTF">2022-03-09T08:14:46Z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308D4BE0FF1544D3B8EF7E7909B70972</vt:lpwstr>
  </property>
</Properties>
</file>