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4460C" w14:textId="77777777" w:rsidR="007E61F0" w:rsidRPr="0026783B" w:rsidRDefault="00DC64F0" w:rsidP="0026783B">
      <w:pPr>
        <w:spacing w:line="600" w:lineRule="exact"/>
        <w:jc w:val="center"/>
        <w:rPr>
          <w:rFonts w:eastAsia="方正小标宋_GBK"/>
          <w:sz w:val="32"/>
          <w:szCs w:val="32"/>
        </w:rPr>
      </w:pPr>
      <w:r w:rsidRPr="0026783B">
        <w:rPr>
          <w:rFonts w:eastAsia="方正小标宋_GBK"/>
          <w:sz w:val="32"/>
          <w:szCs w:val="32"/>
        </w:rPr>
        <w:t>津市市委巡察办</w:t>
      </w:r>
      <w:r w:rsidRPr="0026783B">
        <w:rPr>
          <w:rFonts w:eastAsia="方正小标宋_GBK"/>
          <w:sz w:val="32"/>
          <w:szCs w:val="32"/>
        </w:rPr>
        <w:t>2021</w:t>
      </w:r>
      <w:r w:rsidRPr="0026783B">
        <w:rPr>
          <w:rFonts w:eastAsia="方正小标宋_GBK"/>
          <w:sz w:val="32"/>
          <w:szCs w:val="32"/>
        </w:rPr>
        <w:t>年度部门整体支出</w:t>
      </w:r>
    </w:p>
    <w:p w14:paraId="074028CF" w14:textId="77777777" w:rsidR="007E61F0" w:rsidRPr="0026783B" w:rsidRDefault="00DC64F0" w:rsidP="0026783B">
      <w:pPr>
        <w:spacing w:line="600" w:lineRule="exact"/>
        <w:jc w:val="center"/>
        <w:rPr>
          <w:rFonts w:eastAsia="方正小标宋_GBK"/>
          <w:sz w:val="32"/>
          <w:szCs w:val="32"/>
        </w:rPr>
      </w:pPr>
      <w:r w:rsidRPr="0026783B">
        <w:rPr>
          <w:rFonts w:eastAsia="方正小标宋_GBK"/>
          <w:sz w:val="32"/>
          <w:szCs w:val="32"/>
        </w:rPr>
        <w:t>绩效报告</w:t>
      </w:r>
    </w:p>
    <w:p w14:paraId="436A36A2" w14:textId="77777777" w:rsidR="007E61F0" w:rsidRPr="0026783B" w:rsidRDefault="007E61F0" w:rsidP="0026783B">
      <w:pPr>
        <w:spacing w:line="600" w:lineRule="exact"/>
        <w:rPr>
          <w:rFonts w:eastAsia="方正小标宋_GBK"/>
          <w:sz w:val="32"/>
          <w:szCs w:val="32"/>
        </w:rPr>
      </w:pPr>
    </w:p>
    <w:p w14:paraId="5CBECFD9" w14:textId="77777777" w:rsidR="007E61F0" w:rsidRPr="0026783B" w:rsidRDefault="00DC64F0" w:rsidP="0026783B">
      <w:pPr>
        <w:pStyle w:val="a5"/>
        <w:widowControl/>
        <w:numPr>
          <w:ilvl w:val="0"/>
          <w:numId w:val="1"/>
        </w:numPr>
        <w:spacing w:line="600" w:lineRule="exact"/>
        <w:ind w:left="640" w:firstLineChars="0" w:firstLine="0"/>
        <w:rPr>
          <w:rFonts w:ascii="Times New Roman" w:eastAsia="黑体" w:hAnsi="Times New Roman"/>
          <w:sz w:val="32"/>
          <w:szCs w:val="32"/>
        </w:rPr>
      </w:pPr>
      <w:r w:rsidRPr="0026783B">
        <w:rPr>
          <w:rFonts w:ascii="Times New Roman" w:eastAsia="黑体" w:hAnsi="Times New Roman"/>
          <w:sz w:val="32"/>
          <w:szCs w:val="32"/>
        </w:rPr>
        <w:t>部门、单位基本情况</w:t>
      </w:r>
    </w:p>
    <w:p w14:paraId="1F38A05C" w14:textId="77777777" w:rsidR="007E61F0" w:rsidRPr="0026783B" w:rsidRDefault="00DC64F0" w:rsidP="0026783B">
      <w:pPr>
        <w:pStyle w:val="CM6"/>
        <w:spacing w:line="580" w:lineRule="exact"/>
        <w:ind w:firstLine="653"/>
        <w:jc w:val="both"/>
        <w:rPr>
          <w:rFonts w:eastAsia="仿宋_GB2312"/>
          <w:color w:val="000000" w:themeColor="text1"/>
          <w:sz w:val="32"/>
          <w:szCs w:val="32"/>
        </w:rPr>
      </w:pPr>
      <w:r w:rsidRPr="0026783B">
        <w:rPr>
          <w:rFonts w:eastAsia="仿宋_GB2312"/>
          <w:color w:val="000000" w:themeColor="text1"/>
          <w:sz w:val="32"/>
          <w:szCs w:val="32"/>
        </w:rPr>
        <w:t>津市市委巡察办于</w:t>
      </w:r>
      <w:r w:rsidRPr="0026783B">
        <w:rPr>
          <w:rFonts w:eastAsia="仿宋_GB2312"/>
          <w:color w:val="000000" w:themeColor="text1"/>
          <w:sz w:val="32"/>
          <w:szCs w:val="32"/>
        </w:rPr>
        <w:t>2017</w:t>
      </w:r>
      <w:r w:rsidRPr="0026783B">
        <w:rPr>
          <w:rFonts w:eastAsia="仿宋_GB2312"/>
          <w:color w:val="000000" w:themeColor="text1"/>
          <w:sz w:val="32"/>
          <w:szCs w:val="32"/>
        </w:rPr>
        <w:t>年</w:t>
      </w:r>
      <w:r w:rsidRPr="0026783B">
        <w:rPr>
          <w:rFonts w:eastAsia="仿宋_GB2312"/>
          <w:color w:val="000000" w:themeColor="text1"/>
          <w:sz w:val="32"/>
          <w:szCs w:val="32"/>
        </w:rPr>
        <w:t>6</w:t>
      </w:r>
      <w:r w:rsidRPr="0026783B">
        <w:rPr>
          <w:rFonts w:eastAsia="仿宋_GB2312"/>
          <w:color w:val="000000" w:themeColor="text1"/>
          <w:sz w:val="32"/>
          <w:szCs w:val="32"/>
        </w:rPr>
        <w:t>月成立，是市委领导下的巡察工作机构，其主要工作职责：统筹、协调、指导巡察组开展工作，对派出巡察组的党组织、巡察工作领导小组决定的事项进行督办，配合有关部门对巡察工作人员进行培训、考核、监督和管理以及办理巡察工作领导小组交办的其他事项。</w:t>
      </w:r>
    </w:p>
    <w:p w14:paraId="5A6CABCF" w14:textId="77777777" w:rsidR="007E61F0" w:rsidRPr="0026783B" w:rsidRDefault="00DC64F0" w:rsidP="0026783B">
      <w:pPr>
        <w:pStyle w:val="a5"/>
        <w:widowControl/>
        <w:spacing w:line="600" w:lineRule="exact"/>
        <w:ind w:left="640" w:firstLineChars="0" w:firstLine="0"/>
        <w:rPr>
          <w:rFonts w:ascii="Times New Roman" w:eastAsia="黑体" w:hAnsi="Times New Roman"/>
          <w:sz w:val="32"/>
          <w:szCs w:val="32"/>
        </w:rPr>
      </w:pPr>
      <w:r w:rsidRPr="0026783B">
        <w:rPr>
          <w:rFonts w:ascii="Times New Roman" w:eastAsia="黑体" w:hAnsi="Times New Roman"/>
          <w:sz w:val="32"/>
          <w:szCs w:val="32"/>
        </w:rPr>
        <w:t>二、一般公共预算支出情况</w:t>
      </w:r>
    </w:p>
    <w:p w14:paraId="1607FB7E" w14:textId="77777777" w:rsidR="007E61F0" w:rsidRPr="0026783B" w:rsidRDefault="00DC64F0" w:rsidP="0026783B">
      <w:pPr>
        <w:pStyle w:val="a5"/>
        <w:widowControl/>
        <w:spacing w:line="600" w:lineRule="exact"/>
        <w:ind w:left="640" w:firstLineChars="0" w:firstLine="0"/>
        <w:rPr>
          <w:rFonts w:ascii="Times New Roman" w:eastAsia="黑体" w:hAnsi="Times New Roman"/>
          <w:sz w:val="32"/>
          <w:szCs w:val="32"/>
        </w:rPr>
      </w:pPr>
      <w:r w:rsidRPr="0026783B">
        <w:rPr>
          <w:rFonts w:ascii="Times New Roman" w:eastAsia="黑体" w:hAnsi="Times New Roman"/>
          <w:sz w:val="32"/>
          <w:szCs w:val="32"/>
        </w:rPr>
        <w:t>（一）基本支出情况</w:t>
      </w:r>
    </w:p>
    <w:p w14:paraId="4B47DBB4" w14:textId="02C05432" w:rsidR="007E61F0" w:rsidRPr="0026783B" w:rsidRDefault="00C17A51" w:rsidP="0026783B">
      <w:pPr>
        <w:pStyle w:val="CM6"/>
        <w:spacing w:line="580" w:lineRule="exact"/>
        <w:ind w:firstLine="653"/>
        <w:jc w:val="both"/>
        <w:rPr>
          <w:rFonts w:eastAsia="仿宋_GB2312"/>
          <w:color w:val="000000" w:themeColor="text1"/>
          <w:sz w:val="32"/>
          <w:szCs w:val="32"/>
          <w:highlight w:val="yellow"/>
        </w:rPr>
      </w:pPr>
      <w:r w:rsidRPr="0026783B">
        <w:rPr>
          <w:rFonts w:eastAsia="仿宋_GB2312"/>
          <w:color w:val="000000" w:themeColor="text1"/>
          <w:sz w:val="32"/>
          <w:szCs w:val="32"/>
        </w:rPr>
        <w:t>2021</w:t>
      </w:r>
      <w:r w:rsidRPr="0026783B">
        <w:rPr>
          <w:rFonts w:eastAsia="仿宋_GB2312"/>
          <w:color w:val="000000" w:themeColor="text1"/>
          <w:sz w:val="32"/>
          <w:szCs w:val="32"/>
        </w:rPr>
        <w:t>年一般公共服务支出</w:t>
      </w:r>
      <w:r w:rsidR="000E7889" w:rsidRPr="0026783B">
        <w:rPr>
          <w:rFonts w:eastAsia="仿宋_GB2312"/>
          <w:color w:val="000000" w:themeColor="text1"/>
          <w:sz w:val="32"/>
          <w:szCs w:val="32"/>
        </w:rPr>
        <w:t>412.97</w:t>
      </w:r>
      <w:r w:rsidRPr="0026783B">
        <w:rPr>
          <w:rFonts w:eastAsia="仿宋_GB2312"/>
          <w:color w:val="000000" w:themeColor="text1"/>
          <w:sz w:val="32"/>
          <w:szCs w:val="32"/>
        </w:rPr>
        <w:t>万元，其中人员支出</w:t>
      </w:r>
      <w:r w:rsidR="000E7889" w:rsidRPr="0026783B">
        <w:rPr>
          <w:rFonts w:eastAsia="仿宋_GB2312"/>
          <w:color w:val="000000" w:themeColor="text1"/>
          <w:sz w:val="32"/>
          <w:szCs w:val="32"/>
        </w:rPr>
        <w:t>212.87</w:t>
      </w:r>
      <w:r w:rsidRPr="0026783B">
        <w:rPr>
          <w:rFonts w:eastAsia="仿宋_GB2312"/>
          <w:color w:val="000000" w:themeColor="text1"/>
          <w:sz w:val="32"/>
          <w:szCs w:val="32"/>
        </w:rPr>
        <w:t>万元，全部为工资福利支出，公共经费支出</w:t>
      </w:r>
      <w:r w:rsidR="000E7889" w:rsidRPr="0026783B">
        <w:rPr>
          <w:rFonts w:eastAsia="仿宋_GB2312"/>
          <w:color w:val="000000" w:themeColor="text1"/>
          <w:sz w:val="32"/>
          <w:szCs w:val="32"/>
        </w:rPr>
        <w:t>200.1</w:t>
      </w:r>
      <w:r w:rsidRPr="0026783B">
        <w:rPr>
          <w:rFonts w:eastAsia="仿宋_GB2312"/>
          <w:color w:val="000000" w:themeColor="text1"/>
          <w:sz w:val="32"/>
          <w:szCs w:val="32"/>
        </w:rPr>
        <w:t>万元，全部为商品和服务支出，支出较去年增加</w:t>
      </w:r>
      <w:r w:rsidR="00DE3FF4" w:rsidRPr="0026783B">
        <w:rPr>
          <w:rFonts w:eastAsia="仿宋_GB2312"/>
          <w:color w:val="000000" w:themeColor="text1"/>
          <w:sz w:val="32"/>
          <w:szCs w:val="32"/>
        </w:rPr>
        <w:t>98.73</w:t>
      </w:r>
      <w:r w:rsidRPr="0026783B">
        <w:rPr>
          <w:rFonts w:eastAsia="仿宋_GB2312"/>
          <w:color w:val="000000" w:themeColor="text1"/>
          <w:sz w:val="32"/>
          <w:szCs w:val="32"/>
        </w:rPr>
        <w:t>万元，增加了</w:t>
      </w:r>
      <w:r w:rsidR="00DE3FF4" w:rsidRPr="0026783B">
        <w:rPr>
          <w:rFonts w:eastAsia="仿宋_GB2312"/>
          <w:color w:val="000000" w:themeColor="text1"/>
          <w:sz w:val="32"/>
          <w:szCs w:val="32"/>
        </w:rPr>
        <w:t>31.42</w:t>
      </w:r>
      <w:r w:rsidRPr="0026783B">
        <w:rPr>
          <w:rFonts w:eastAsia="仿宋_GB2312"/>
          <w:color w:val="000000" w:themeColor="text1"/>
          <w:sz w:val="32"/>
          <w:szCs w:val="32"/>
        </w:rPr>
        <w:t>%</w:t>
      </w:r>
      <w:r w:rsidRPr="0026783B">
        <w:rPr>
          <w:rFonts w:eastAsia="仿宋_GB2312"/>
          <w:color w:val="000000" w:themeColor="text1"/>
          <w:sz w:val="32"/>
          <w:szCs w:val="32"/>
        </w:rPr>
        <w:t>，全部为基本支出。</w:t>
      </w:r>
      <w:r w:rsidR="001A7017">
        <w:rPr>
          <w:rFonts w:eastAsia="仿宋_GB2312"/>
          <w:color w:val="auto"/>
          <w:sz w:val="32"/>
          <w:szCs w:val="32"/>
        </w:rPr>
        <w:t>主要</w:t>
      </w:r>
      <w:r w:rsidR="001A7017">
        <w:rPr>
          <w:rFonts w:eastAsia="仿宋_GB2312" w:hint="eastAsia"/>
          <w:color w:val="auto"/>
          <w:sz w:val="32"/>
          <w:szCs w:val="32"/>
        </w:rPr>
        <w:t>有一下三方面原因：一是新增保障了抽调干部绩效经费。</w:t>
      </w:r>
      <w:r w:rsidR="001A7017">
        <w:rPr>
          <w:rFonts w:eastAsia="仿宋_GB2312" w:hint="eastAsia"/>
          <w:color w:val="auto"/>
          <w:sz w:val="32"/>
          <w:szCs w:val="32"/>
        </w:rPr>
        <w:t>2021</w:t>
      </w:r>
      <w:r w:rsidR="001A7017">
        <w:rPr>
          <w:rFonts w:eastAsia="仿宋_GB2312" w:hint="eastAsia"/>
          <w:color w:val="auto"/>
          <w:sz w:val="32"/>
          <w:szCs w:val="32"/>
        </w:rPr>
        <w:t>年抽调半年以上干部年终绩效发放模式由原单位发放改为巡察办发放。二是增加了专项巡察经费支出。</w:t>
      </w:r>
      <w:r w:rsidR="001A7017">
        <w:rPr>
          <w:rFonts w:eastAsia="仿宋_GB2312" w:hint="eastAsia"/>
          <w:color w:val="auto"/>
          <w:sz w:val="32"/>
          <w:szCs w:val="32"/>
        </w:rPr>
        <w:t>2021</w:t>
      </w:r>
      <w:r w:rsidR="001A7017">
        <w:rPr>
          <w:rFonts w:eastAsia="仿宋_GB2312" w:hint="eastAsia"/>
          <w:color w:val="auto"/>
          <w:sz w:val="32"/>
          <w:szCs w:val="32"/>
        </w:rPr>
        <w:t>年根据省市县巡视巡察要求，开展了首次省市县三级涉粮问题提级交叉巡察。三是增加新进人员经费。</w:t>
      </w:r>
      <w:r w:rsidR="001A7017">
        <w:rPr>
          <w:rFonts w:eastAsia="仿宋_GB2312" w:hint="eastAsia"/>
          <w:color w:val="auto"/>
          <w:sz w:val="32"/>
          <w:szCs w:val="32"/>
        </w:rPr>
        <w:t>2021</w:t>
      </w:r>
      <w:r w:rsidR="001A7017">
        <w:rPr>
          <w:rFonts w:eastAsia="仿宋_GB2312" w:hint="eastAsia"/>
          <w:color w:val="auto"/>
          <w:sz w:val="32"/>
          <w:szCs w:val="32"/>
        </w:rPr>
        <w:t>年新招录</w:t>
      </w:r>
      <w:r w:rsidR="001A7017">
        <w:rPr>
          <w:rFonts w:eastAsia="仿宋_GB2312" w:hint="eastAsia"/>
          <w:color w:val="auto"/>
          <w:sz w:val="32"/>
          <w:szCs w:val="32"/>
        </w:rPr>
        <w:t>3</w:t>
      </w:r>
      <w:r w:rsidR="001A7017">
        <w:rPr>
          <w:rFonts w:eastAsia="仿宋_GB2312" w:hint="eastAsia"/>
          <w:color w:val="auto"/>
          <w:sz w:val="32"/>
          <w:szCs w:val="32"/>
        </w:rPr>
        <w:t>名公务员，人员成本增加。绩效标准提高，巡察经费成本增加。</w:t>
      </w:r>
    </w:p>
    <w:p w14:paraId="1EC45472" w14:textId="77777777" w:rsidR="007E61F0" w:rsidRPr="0026783B" w:rsidRDefault="00DC64F0" w:rsidP="0026783B">
      <w:pPr>
        <w:pStyle w:val="a5"/>
        <w:widowControl/>
        <w:spacing w:line="600" w:lineRule="exact"/>
        <w:ind w:left="640" w:firstLineChars="0" w:firstLine="0"/>
        <w:rPr>
          <w:rFonts w:ascii="Times New Roman" w:eastAsia="黑体" w:hAnsi="Times New Roman"/>
          <w:sz w:val="32"/>
          <w:szCs w:val="32"/>
        </w:rPr>
      </w:pPr>
      <w:r w:rsidRPr="0026783B">
        <w:rPr>
          <w:rFonts w:ascii="Times New Roman" w:eastAsia="黑体" w:hAnsi="Times New Roman"/>
          <w:sz w:val="32"/>
          <w:szCs w:val="32"/>
        </w:rPr>
        <w:t>（二）项目支出情况</w:t>
      </w:r>
    </w:p>
    <w:p w14:paraId="6CE85AE6" w14:textId="32E3A333" w:rsidR="007E61F0" w:rsidRPr="0026783B" w:rsidRDefault="00364BA0" w:rsidP="0026783B">
      <w:pPr>
        <w:pStyle w:val="a5"/>
        <w:widowControl/>
        <w:spacing w:line="600" w:lineRule="exact"/>
        <w:ind w:left="640" w:firstLineChars="0" w:firstLine="0"/>
        <w:rPr>
          <w:rFonts w:ascii="Times New Roman" w:eastAsia="仿宋_GB2312" w:hAnsi="Times New Roman"/>
          <w:sz w:val="32"/>
          <w:szCs w:val="32"/>
        </w:rPr>
      </w:pPr>
      <w:r w:rsidRPr="0026783B">
        <w:rPr>
          <w:rFonts w:ascii="Times New Roman" w:eastAsia="仿宋_GB2312" w:hAnsi="Times New Roman"/>
          <w:sz w:val="32"/>
          <w:szCs w:val="32"/>
        </w:rPr>
        <w:t>无</w:t>
      </w:r>
      <w:r w:rsidR="00DC64F0" w:rsidRPr="0026783B">
        <w:rPr>
          <w:rFonts w:ascii="Times New Roman" w:eastAsia="仿宋_GB2312" w:hAnsi="Times New Roman"/>
          <w:sz w:val="32"/>
          <w:szCs w:val="32"/>
        </w:rPr>
        <w:t>。</w:t>
      </w:r>
    </w:p>
    <w:p w14:paraId="28F42051" w14:textId="77777777" w:rsidR="007E61F0" w:rsidRPr="0026783B" w:rsidRDefault="00DC64F0" w:rsidP="0026783B">
      <w:pPr>
        <w:pStyle w:val="a5"/>
        <w:widowControl/>
        <w:numPr>
          <w:ilvl w:val="0"/>
          <w:numId w:val="2"/>
        </w:numPr>
        <w:spacing w:line="600" w:lineRule="exact"/>
        <w:ind w:left="640" w:firstLineChars="0" w:firstLine="0"/>
        <w:rPr>
          <w:rFonts w:ascii="Times New Roman" w:eastAsia="黑体" w:hAnsi="Times New Roman"/>
          <w:sz w:val="32"/>
          <w:szCs w:val="32"/>
        </w:rPr>
      </w:pPr>
      <w:bookmarkStart w:id="0" w:name="_Hlk99459879"/>
      <w:r w:rsidRPr="0026783B">
        <w:rPr>
          <w:rFonts w:ascii="Times New Roman" w:eastAsia="黑体" w:hAnsi="Times New Roman"/>
          <w:sz w:val="32"/>
          <w:szCs w:val="32"/>
        </w:rPr>
        <w:lastRenderedPageBreak/>
        <w:t>政府性基金</w:t>
      </w:r>
      <w:bookmarkEnd w:id="0"/>
      <w:r w:rsidRPr="0026783B">
        <w:rPr>
          <w:rFonts w:ascii="Times New Roman" w:eastAsia="黑体" w:hAnsi="Times New Roman"/>
          <w:sz w:val="32"/>
          <w:szCs w:val="32"/>
        </w:rPr>
        <w:t>预算支出情况</w:t>
      </w:r>
    </w:p>
    <w:p w14:paraId="38889985" w14:textId="4A022B4B" w:rsidR="007E61F0" w:rsidRPr="0026783B" w:rsidRDefault="000E6810" w:rsidP="0026783B">
      <w:pPr>
        <w:pStyle w:val="a5"/>
        <w:widowControl/>
        <w:spacing w:line="600" w:lineRule="exact"/>
        <w:ind w:left="640" w:firstLineChars="0" w:firstLine="0"/>
        <w:rPr>
          <w:rFonts w:ascii="Times New Roman" w:eastAsia="仿宋_GB2312" w:hAnsi="Times New Roman"/>
          <w:sz w:val="32"/>
          <w:szCs w:val="32"/>
        </w:rPr>
      </w:pPr>
      <w:r>
        <w:rPr>
          <w:rFonts w:ascii="Times New Roman" w:eastAsia="仿宋_GB2312" w:hAnsi="Times New Roman"/>
          <w:sz w:val="32"/>
          <w:szCs w:val="32"/>
        </w:rPr>
        <w:t>本办</w:t>
      </w:r>
      <w:r w:rsidR="00DC64F0" w:rsidRPr="0026783B">
        <w:rPr>
          <w:rFonts w:ascii="Times New Roman" w:eastAsia="仿宋_GB2312" w:hAnsi="Times New Roman"/>
          <w:sz w:val="32"/>
          <w:szCs w:val="32"/>
        </w:rPr>
        <w:t>无</w:t>
      </w:r>
      <w:r w:rsidR="00B84D9C" w:rsidRPr="0026783B">
        <w:rPr>
          <w:rFonts w:ascii="Times New Roman" w:eastAsia="仿宋_GB2312" w:hAnsi="Times New Roman"/>
          <w:sz w:val="32"/>
          <w:szCs w:val="32"/>
        </w:rPr>
        <w:t>政府性基金</w:t>
      </w:r>
      <w:r w:rsidR="00DC64F0" w:rsidRPr="0026783B">
        <w:rPr>
          <w:rFonts w:ascii="Times New Roman" w:eastAsia="仿宋_GB2312" w:hAnsi="Times New Roman"/>
          <w:sz w:val="32"/>
          <w:szCs w:val="32"/>
        </w:rPr>
        <w:t>支出。</w:t>
      </w:r>
    </w:p>
    <w:p w14:paraId="6B7651D7" w14:textId="77777777" w:rsidR="007E61F0" w:rsidRPr="0026783B" w:rsidRDefault="00DC64F0" w:rsidP="0026783B">
      <w:pPr>
        <w:widowControl/>
        <w:spacing w:line="600" w:lineRule="exact"/>
        <w:ind w:firstLine="645"/>
        <w:rPr>
          <w:rFonts w:eastAsia="黑体"/>
          <w:sz w:val="32"/>
          <w:szCs w:val="32"/>
        </w:rPr>
      </w:pPr>
      <w:r w:rsidRPr="0026783B">
        <w:rPr>
          <w:rFonts w:eastAsia="黑体"/>
          <w:sz w:val="32"/>
          <w:szCs w:val="32"/>
        </w:rPr>
        <w:t>四、部门整体支出绩效情况</w:t>
      </w:r>
    </w:p>
    <w:p w14:paraId="09A3A568" w14:textId="77777777" w:rsidR="00364BA0" w:rsidRPr="0026783B" w:rsidRDefault="00364BA0" w:rsidP="0026783B">
      <w:pPr>
        <w:widowControl/>
        <w:spacing w:line="600" w:lineRule="exact"/>
        <w:ind w:firstLine="645"/>
        <w:rPr>
          <w:rFonts w:eastAsia="楷体_GB2312"/>
          <w:color w:val="000000"/>
          <w:sz w:val="32"/>
          <w:szCs w:val="32"/>
        </w:rPr>
      </w:pPr>
      <w:r w:rsidRPr="0026783B">
        <w:rPr>
          <w:rFonts w:eastAsia="楷体_GB2312"/>
          <w:color w:val="000000"/>
          <w:sz w:val="32"/>
          <w:szCs w:val="32"/>
        </w:rPr>
        <w:t>（一）部门整体支出或项目实施情况分析：</w:t>
      </w:r>
    </w:p>
    <w:p w14:paraId="660D3828" w14:textId="135BF761" w:rsidR="00364BA0" w:rsidRPr="0026783B" w:rsidRDefault="00364BA0" w:rsidP="0026783B">
      <w:pPr>
        <w:widowControl/>
        <w:spacing w:line="600" w:lineRule="exact"/>
        <w:ind w:firstLine="645"/>
        <w:rPr>
          <w:rFonts w:eastAsia="仿宋_GB2312"/>
          <w:color w:val="000000"/>
          <w:sz w:val="32"/>
          <w:szCs w:val="32"/>
        </w:rPr>
      </w:pPr>
      <w:r w:rsidRPr="0026783B">
        <w:rPr>
          <w:rFonts w:eastAsia="仿宋_GB2312"/>
          <w:color w:val="000000"/>
          <w:sz w:val="32"/>
          <w:szCs w:val="32"/>
        </w:rPr>
        <w:t>根据年初项目绩效目标，参照财政部门的专项经费管理使用要求和相应项目实施方案要求进行收支和管理，做到专款专用，投入到位，发挥效益。</w:t>
      </w:r>
    </w:p>
    <w:p w14:paraId="24304B46" w14:textId="73F6AD9B" w:rsidR="00364BA0" w:rsidRPr="0026783B" w:rsidRDefault="00364BA0" w:rsidP="0026783B">
      <w:pPr>
        <w:widowControl/>
        <w:spacing w:line="600" w:lineRule="exact"/>
        <w:ind w:firstLine="645"/>
        <w:rPr>
          <w:rFonts w:eastAsia="仿宋_GB2312"/>
          <w:color w:val="000000"/>
          <w:sz w:val="32"/>
          <w:szCs w:val="32"/>
        </w:rPr>
      </w:pPr>
      <w:r w:rsidRPr="0026783B">
        <w:rPr>
          <w:rFonts w:eastAsia="仿宋_GB2312"/>
          <w:color w:val="000000"/>
          <w:sz w:val="32"/>
          <w:szCs w:val="32"/>
        </w:rPr>
        <w:t>为保证财政安排给我</w:t>
      </w:r>
      <w:r w:rsidR="00743249" w:rsidRPr="0026783B">
        <w:rPr>
          <w:rFonts w:eastAsia="仿宋_GB2312"/>
          <w:color w:val="000000"/>
          <w:sz w:val="32"/>
          <w:szCs w:val="32"/>
        </w:rPr>
        <w:t>部门</w:t>
      </w:r>
      <w:r w:rsidRPr="0026783B">
        <w:rPr>
          <w:rFonts w:eastAsia="仿宋_GB2312"/>
          <w:color w:val="000000"/>
          <w:sz w:val="32"/>
          <w:szCs w:val="32"/>
        </w:rPr>
        <w:t>的项目能够扎实有效实施，经费支出均按照中央</w:t>
      </w:r>
      <w:r w:rsidRPr="0026783B">
        <w:rPr>
          <w:rFonts w:eastAsia="仿宋_GB2312"/>
          <w:color w:val="000000"/>
          <w:sz w:val="32"/>
          <w:szCs w:val="32"/>
        </w:rPr>
        <w:t>“</w:t>
      </w:r>
      <w:r w:rsidRPr="0026783B">
        <w:rPr>
          <w:rFonts w:eastAsia="仿宋_GB2312"/>
          <w:color w:val="000000"/>
          <w:sz w:val="32"/>
          <w:szCs w:val="32"/>
        </w:rPr>
        <w:t>八项规定</w:t>
      </w:r>
      <w:r w:rsidRPr="0026783B">
        <w:rPr>
          <w:rFonts w:eastAsia="仿宋_GB2312"/>
          <w:color w:val="000000"/>
          <w:sz w:val="32"/>
          <w:szCs w:val="32"/>
        </w:rPr>
        <w:t>”</w:t>
      </w:r>
      <w:r w:rsidRPr="0026783B">
        <w:rPr>
          <w:rFonts w:eastAsia="仿宋_GB2312"/>
          <w:color w:val="000000"/>
          <w:sz w:val="32"/>
          <w:szCs w:val="32"/>
        </w:rPr>
        <w:t>要求，严格审批，手续齐全，合法合规，项目支出完全符合国家财经法规和财务管理制度。</w:t>
      </w:r>
    </w:p>
    <w:p w14:paraId="6A002936" w14:textId="77777777" w:rsidR="00364BA0" w:rsidRPr="0026783B" w:rsidRDefault="00364BA0" w:rsidP="0026783B">
      <w:pPr>
        <w:widowControl/>
        <w:spacing w:line="600" w:lineRule="exact"/>
        <w:ind w:firstLine="645"/>
        <w:rPr>
          <w:rFonts w:eastAsia="楷体_GB2312"/>
          <w:color w:val="000000"/>
          <w:sz w:val="32"/>
          <w:szCs w:val="32"/>
        </w:rPr>
      </w:pPr>
      <w:r w:rsidRPr="0026783B">
        <w:rPr>
          <w:rFonts w:eastAsia="楷体_GB2312"/>
          <w:color w:val="000000"/>
          <w:sz w:val="32"/>
          <w:szCs w:val="32"/>
        </w:rPr>
        <w:t>（二）绩效评价目的：</w:t>
      </w:r>
    </w:p>
    <w:p w14:paraId="2339DE40" w14:textId="6B1F2F5C" w:rsidR="00364BA0" w:rsidRPr="0026783B" w:rsidRDefault="00364BA0" w:rsidP="0026783B">
      <w:pPr>
        <w:widowControl/>
        <w:spacing w:line="600" w:lineRule="exact"/>
        <w:ind w:firstLine="645"/>
        <w:rPr>
          <w:rFonts w:eastAsia="仿宋_GB2312"/>
          <w:color w:val="000000"/>
          <w:sz w:val="32"/>
          <w:szCs w:val="32"/>
        </w:rPr>
      </w:pPr>
      <w:r w:rsidRPr="0026783B">
        <w:rPr>
          <w:rFonts w:eastAsia="仿宋_GB2312"/>
          <w:color w:val="000000"/>
          <w:sz w:val="32"/>
          <w:szCs w:val="32"/>
        </w:rPr>
        <w:t>通过绩效评价，了解本</w:t>
      </w:r>
      <w:r w:rsidR="000E6810">
        <w:rPr>
          <w:rFonts w:eastAsia="仿宋_GB2312" w:hint="eastAsia"/>
          <w:color w:val="000000"/>
          <w:sz w:val="32"/>
          <w:szCs w:val="32"/>
        </w:rPr>
        <w:t>办</w:t>
      </w:r>
      <w:r w:rsidRPr="0026783B">
        <w:rPr>
          <w:rFonts w:eastAsia="仿宋_GB2312"/>
          <w:color w:val="000000"/>
          <w:sz w:val="32"/>
          <w:szCs w:val="32"/>
        </w:rPr>
        <w:t>各室工作情况及取得的效果，总结管理经验，发现管理中存在的问题，为提高经费使用效益，加强财政支出的规范化管理，健全和完善支出项目和资金使用管理办法，完善预算编制、加强绩效目标管理和绩效考核工作提供重要的参考依据，以及提出相关的建议和应采取的措施等。</w:t>
      </w:r>
    </w:p>
    <w:p w14:paraId="7E100AB9" w14:textId="77777777" w:rsidR="00364BA0" w:rsidRPr="0026783B" w:rsidRDefault="00364BA0" w:rsidP="0026783B">
      <w:pPr>
        <w:widowControl/>
        <w:spacing w:line="600" w:lineRule="exact"/>
        <w:ind w:firstLine="645"/>
        <w:rPr>
          <w:rFonts w:eastAsia="楷体_GB2312"/>
          <w:color w:val="000000"/>
          <w:sz w:val="32"/>
          <w:szCs w:val="32"/>
        </w:rPr>
      </w:pPr>
      <w:r w:rsidRPr="0026783B">
        <w:rPr>
          <w:rFonts w:eastAsia="楷体_GB2312"/>
          <w:color w:val="000000"/>
          <w:sz w:val="32"/>
          <w:szCs w:val="32"/>
        </w:rPr>
        <w:t>（三）绩效评价工作过程：</w:t>
      </w:r>
    </w:p>
    <w:p w14:paraId="6029637C" w14:textId="3CFD6495" w:rsidR="00743249" w:rsidRPr="00743249" w:rsidRDefault="00743249" w:rsidP="0026783B">
      <w:pPr>
        <w:widowControl/>
        <w:shd w:val="clear" w:color="auto" w:fill="FFFFFF"/>
        <w:spacing w:line="525" w:lineRule="atLeast"/>
        <w:ind w:firstLine="645"/>
        <w:textAlignment w:val="center"/>
        <w:rPr>
          <w:rFonts w:eastAsia="仿宋_GB2312"/>
          <w:color w:val="000000"/>
          <w:sz w:val="32"/>
          <w:szCs w:val="32"/>
        </w:rPr>
      </w:pPr>
      <w:r w:rsidRPr="00743249">
        <w:rPr>
          <w:rFonts w:eastAsia="仿宋_GB2312"/>
          <w:color w:val="000000"/>
          <w:sz w:val="32"/>
          <w:szCs w:val="32"/>
        </w:rPr>
        <w:t>根据《</w:t>
      </w:r>
      <w:r w:rsidRPr="0026783B">
        <w:rPr>
          <w:rFonts w:eastAsia="仿宋_GB2312"/>
          <w:color w:val="000000"/>
          <w:sz w:val="32"/>
          <w:szCs w:val="32"/>
        </w:rPr>
        <w:t>津市市财政局关于</w:t>
      </w:r>
      <w:r w:rsidR="003C79E8" w:rsidRPr="0026783B">
        <w:rPr>
          <w:rFonts w:eastAsia="仿宋_GB2312"/>
          <w:color w:val="000000"/>
          <w:sz w:val="32"/>
          <w:szCs w:val="32"/>
        </w:rPr>
        <w:t>明确</w:t>
      </w:r>
      <w:r w:rsidR="003C79E8" w:rsidRPr="0026783B">
        <w:rPr>
          <w:rFonts w:eastAsia="仿宋_GB2312"/>
          <w:color w:val="000000"/>
          <w:sz w:val="32"/>
          <w:szCs w:val="32"/>
        </w:rPr>
        <w:t>2022</w:t>
      </w:r>
      <w:r w:rsidR="003C79E8" w:rsidRPr="0026783B">
        <w:rPr>
          <w:rFonts w:eastAsia="仿宋_GB2312"/>
          <w:color w:val="000000"/>
          <w:sz w:val="32"/>
          <w:szCs w:val="32"/>
        </w:rPr>
        <w:t>年度预算绩效管理目标任务的通知</w:t>
      </w:r>
      <w:r w:rsidRPr="00743249">
        <w:rPr>
          <w:rFonts w:eastAsia="仿宋_GB2312"/>
          <w:color w:val="000000"/>
          <w:sz w:val="32"/>
          <w:szCs w:val="32"/>
        </w:rPr>
        <w:t>》</w:t>
      </w:r>
      <w:r w:rsidR="003C79E8" w:rsidRPr="0026783B">
        <w:rPr>
          <w:rFonts w:eastAsia="仿宋_GB2312"/>
          <w:color w:val="000000"/>
          <w:sz w:val="32"/>
          <w:szCs w:val="32"/>
        </w:rPr>
        <w:t>文件</w:t>
      </w:r>
      <w:r w:rsidRPr="00743249">
        <w:rPr>
          <w:rFonts w:eastAsia="仿宋_GB2312"/>
          <w:color w:val="000000"/>
          <w:sz w:val="32"/>
          <w:szCs w:val="32"/>
        </w:rPr>
        <w:t>要求，市委巡察办制定了部门整体支出绩效评价的工作方案、评价指标。绩效评价工作主要如下：</w:t>
      </w:r>
    </w:p>
    <w:p w14:paraId="1BABDB5C" w14:textId="7A8A7A9E" w:rsidR="006F3DDE" w:rsidRPr="0026783B" w:rsidRDefault="006F3DDE" w:rsidP="0026783B">
      <w:pPr>
        <w:widowControl/>
        <w:spacing w:line="600" w:lineRule="exact"/>
        <w:ind w:firstLine="645"/>
        <w:rPr>
          <w:rFonts w:eastAsia="仿宋_GB2312"/>
          <w:color w:val="000000"/>
          <w:sz w:val="32"/>
          <w:szCs w:val="32"/>
        </w:rPr>
      </w:pPr>
      <w:r w:rsidRPr="0026783B">
        <w:rPr>
          <w:rFonts w:eastAsia="仿宋_GB2312"/>
          <w:color w:val="000000"/>
          <w:sz w:val="32"/>
          <w:szCs w:val="32"/>
        </w:rPr>
        <w:t>1</w:t>
      </w:r>
      <w:r w:rsidRPr="0026783B">
        <w:rPr>
          <w:rFonts w:eastAsia="仿宋_GB2312"/>
          <w:color w:val="000000"/>
          <w:sz w:val="32"/>
          <w:szCs w:val="32"/>
        </w:rPr>
        <w:t>、</w:t>
      </w:r>
      <w:r w:rsidR="003C79E8" w:rsidRPr="0026783B">
        <w:rPr>
          <w:rFonts w:eastAsia="仿宋_GB2312"/>
          <w:color w:val="000000"/>
          <w:sz w:val="32"/>
          <w:szCs w:val="32"/>
        </w:rPr>
        <w:t>为检测项目进展与实施效果，根据评价指标对项目的实施结果进行测评，并对项目经费的资金落实、支出、监</w:t>
      </w:r>
      <w:r w:rsidR="003C79E8" w:rsidRPr="0026783B">
        <w:rPr>
          <w:rFonts w:eastAsia="仿宋_GB2312"/>
          <w:color w:val="000000"/>
          <w:sz w:val="32"/>
          <w:szCs w:val="32"/>
        </w:rPr>
        <w:lastRenderedPageBreak/>
        <w:t>督、管理的跟踪问效，了解该项目资金使用的过程、结果，判断资金使用是否科学、合理和有效</w:t>
      </w:r>
      <w:r w:rsidRPr="0026783B">
        <w:rPr>
          <w:rFonts w:eastAsia="仿宋_GB2312"/>
          <w:color w:val="000000"/>
          <w:sz w:val="32"/>
          <w:szCs w:val="32"/>
        </w:rPr>
        <w:t>。</w:t>
      </w:r>
    </w:p>
    <w:p w14:paraId="2ACA028A" w14:textId="5043A620" w:rsidR="006F3DDE" w:rsidRPr="0026783B" w:rsidRDefault="006F3DDE" w:rsidP="0026783B">
      <w:pPr>
        <w:widowControl/>
        <w:spacing w:line="600" w:lineRule="exact"/>
        <w:ind w:firstLine="645"/>
        <w:rPr>
          <w:rFonts w:eastAsia="仿宋_GB2312"/>
          <w:color w:val="000000"/>
          <w:sz w:val="32"/>
          <w:szCs w:val="32"/>
        </w:rPr>
      </w:pPr>
      <w:r w:rsidRPr="0026783B">
        <w:rPr>
          <w:rFonts w:eastAsia="仿宋_GB2312"/>
          <w:color w:val="000000"/>
          <w:sz w:val="32"/>
          <w:szCs w:val="32"/>
        </w:rPr>
        <w:t>2</w:t>
      </w:r>
      <w:r w:rsidRPr="0026783B">
        <w:rPr>
          <w:rFonts w:eastAsia="仿宋_GB2312"/>
          <w:color w:val="000000"/>
          <w:sz w:val="32"/>
          <w:szCs w:val="32"/>
        </w:rPr>
        <w:t>、对履行职责情况的公众满意度征求了</w:t>
      </w:r>
      <w:r w:rsidR="000E6810">
        <w:rPr>
          <w:rFonts w:eastAsia="仿宋_GB2312"/>
          <w:color w:val="000000"/>
          <w:sz w:val="32"/>
          <w:szCs w:val="32"/>
        </w:rPr>
        <w:t>本办</w:t>
      </w:r>
      <w:r w:rsidRPr="0026783B">
        <w:rPr>
          <w:rFonts w:eastAsia="仿宋_GB2312"/>
          <w:color w:val="000000"/>
          <w:sz w:val="32"/>
          <w:szCs w:val="32"/>
        </w:rPr>
        <w:t>各室的评价。</w:t>
      </w:r>
    </w:p>
    <w:p w14:paraId="778D7A8F" w14:textId="308DCA47" w:rsidR="00364BA0" w:rsidRPr="0026783B" w:rsidRDefault="006F3DDE" w:rsidP="0026783B">
      <w:pPr>
        <w:widowControl/>
        <w:spacing w:line="600" w:lineRule="exact"/>
        <w:ind w:firstLine="645"/>
        <w:rPr>
          <w:rFonts w:eastAsia="仿宋_GB2312"/>
          <w:color w:val="000000"/>
          <w:sz w:val="32"/>
          <w:szCs w:val="32"/>
        </w:rPr>
      </w:pPr>
      <w:r w:rsidRPr="0026783B">
        <w:rPr>
          <w:rFonts w:eastAsia="仿宋_GB2312"/>
          <w:color w:val="000000"/>
          <w:sz w:val="32"/>
          <w:szCs w:val="32"/>
        </w:rPr>
        <w:t>3</w:t>
      </w:r>
      <w:r w:rsidRPr="0026783B">
        <w:rPr>
          <w:rFonts w:eastAsia="仿宋_GB2312"/>
          <w:color w:val="000000"/>
          <w:sz w:val="32"/>
          <w:szCs w:val="32"/>
        </w:rPr>
        <w:t>、收集资料的基础上，根据《绩效评价工作方案》，在指标设置中通过定量和定性相结合、目标与结果比较、投入与效果比较等方法设置指标体系。通过设置指标的实现值、标准值、权值和权值的记分方法的体系来评价每个指标的最终得分，以最终得分来综合评价项目的绩效，并形成绩效评价报告。</w:t>
      </w:r>
    </w:p>
    <w:p w14:paraId="72C81A7C" w14:textId="77777777" w:rsidR="00176540" w:rsidRPr="0026783B" w:rsidRDefault="00176540" w:rsidP="0026783B">
      <w:pPr>
        <w:widowControl/>
        <w:spacing w:line="600" w:lineRule="exact"/>
        <w:ind w:firstLine="645"/>
        <w:rPr>
          <w:rFonts w:eastAsia="楷体_GB2312"/>
          <w:color w:val="000000"/>
          <w:sz w:val="32"/>
          <w:szCs w:val="32"/>
        </w:rPr>
      </w:pPr>
      <w:r w:rsidRPr="0026783B">
        <w:rPr>
          <w:rFonts w:eastAsia="楷体_GB2312"/>
          <w:color w:val="000000"/>
          <w:sz w:val="32"/>
          <w:szCs w:val="32"/>
        </w:rPr>
        <w:t>（四）主要绩效及评价结论：</w:t>
      </w:r>
    </w:p>
    <w:p w14:paraId="01AD0C33" w14:textId="50F0E0E2" w:rsidR="00176540" w:rsidRPr="0026783B" w:rsidRDefault="000E6810" w:rsidP="0026783B">
      <w:pPr>
        <w:widowControl/>
        <w:spacing w:line="600" w:lineRule="exact"/>
        <w:ind w:firstLine="645"/>
        <w:rPr>
          <w:rFonts w:eastAsia="仿宋_GB2312"/>
          <w:color w:val="000000"/>
          <w:sz w:val="32"/>
          <w:szCs w:val="32"/>
        </w:rPr>
      </w:pPr>
      <w:r>
        <w:rPr>
          <w:rFonts w:eastAsia="仿宋_GB2312"/>
          <w:color w:val="000000"/>
          <w:sz w:val="32"/>
          <w:szCs w:val="32"/>
        </w:rPr>
        <w:t>本办</w:t>
      </w:r>
      <w:r w:rsidR="00176540" w:rsidRPr="0026783B">
        <w:rPr>
          <w:rFonts w:eastAsia="仿宋_GB2312"/>
          <w:color w:val="000000"/>
          <w:sz w:val="32"/>
          <w:szCs w:val="32"/>
        </w:rPr>
        <w:t>履行职责职能</w:t>
      </w:r>
      <w:r w:rsidR="00176540" w:rsidRPr="0026783B">
        <w:rPr>
          <w:rFonts w:eastAsia="仿宋_GB2312"/>
          <w:color w:val="000000"/>
          <w:sz w:val="32"/>
          <w:szCs w:val="32"/>
        </w:rPr>
        <w:t>,</w:t>
      </w:r>
      <w:r w:rsidR="00176540" w:rsidRPr="0026783B">
        <w:rPr>
          <w:rFonts w:eastAsia="仿宋_GB2312"/>
          <w:color w:val="000000"/>
          <w:sz w:val="32"/>
          <w:szCs w:val="32"/>
        </w:rPr>
        <w:t>严格按财经法规及制度使用、管理资金</w:t>
      </w:r>
      <w:r w:rsidR="00176540" w:rsidRPr="0026783B">
        <w:rPr>
          <w:rFonts w:eastAsia="仿宋_GB2312"/>
          <w:color w:val="000000"/>
          <w:sz w:val="32"/>
          <w:szCs w:val="32"/>
        </w:rPr>
        <w:t>,</w:t>
      </w:r>
      <w:r w:rsidR="00176540" w:rsidRPr="0026783B">
        <w:rPr>
          <w:rFonts w:eastAsia="仿宋_GB2312"/>
          <w:color w:val="000000"/>
          <w:sz w:val="32"/>
          <w:szCs w:val="32"/>
        </w:rPr>
        <w:t>成效明显</w:t>
      </w:r>
      <w:r w:rsidR="00176540" w:rsidRPr="0026783B">
        <w:rPr>
          <w:rFonts w:eastAsia="仿宋_GB2312"/>
          <w:color w:val="000000"/>
          <w:sz w:val="32"/>
          <w:szCs w:val="32"/>
        </w:rPr>
        <w:t>,</w:t>
      </w:r>
      <w:r w:rsidR="00176540" w:rsidRPr="0026783B">
        <w:rPr>
          <w:rFonts w:eastAsia="仿宋_GB2312"/>
          <w:color w:val="000000"/>
          <w:sz w:val="32"/>
          <w:szCs w:val="32"/>
        </w:rPr>
        <w:t>主要体现在以下几个方面：</w:t>
      </w:r>
    </w:p>
    <w:p w14:paraId="66B9AB76" w14:textId="6E9695EA" w:rsidR="00176540" w:rsidRPr="0026783B" w:rsidRDefault="00176540" w:rsidP="0026783B">
      <w:pPr>
        <w:widowControl/>
        <w:spacing w:line="600" w:lineRule="exact"/>
        <w:ind w:firstLine="645"/>
        <w:rPr>
          <w:rFonts w:eastAsia="仿宋_GB2312"/>
          <w:color w:val="000000"/>
          <w:sz w:val="32"/>
          <w:szCs w:val="32"/>
        </w:rPr>
      </w:pPr>
      <w:r w:rsidRPr="0026783B">
        <w:rPr>
          <w:rFonts w:eastAsia="仿宋_GB2312"/>
          <w:color w:val="000000"/>
          <w:sz w:val="32"/>
          <w:szCs w:val="32"/>
        </w:rPr>
        <w:t>一是资金使用效益高。表现在</w:t>
      </w:r>
      <w:r w:rsidRPr="0026783B">
        <w:rPr>
          <w:rFonts w:eastAsia="仿宋_GB2312"/>
          <w:color w:val="000000"/>
          <w:sz w:val="32"/>
          <w:szCs w:val="32"/>
        </w:rPr>
        <w:t>:1.</w:t>
      </w:r>
      <w:r w:rsidRPr="0026783B">
        <w:rPr>
          <w:rFonts w:eastAsia="仿宋_GB2312"/>
          <w:color w:val="000000"/>
          <w:sz w:val="32"/>
          <w:szCs w:val="32"/>
        </w:rPr>
        <w:t>保障了日常各项工作的正常运转</w:t>
      </w:r>
      <w:r w:rsidRPr="0026783B">
        <w:rPr>
          <w:rFonts w:eastAsia="仿宋_GB2312"/>
          <w:color w:val="000000"/>
          <w:sz w:val="32"/>
          <w:szCs w:val="32"/>
        </w:rPr>
        <w:t>,</w:t>
      </w:r>
      <w:r w:rsidRPr="0026783B">
        <w:rPr>
          <w:rFonts w:eastAsia="仿宋_GB2312"/>
          <w:color w:val="000000"/>
          <w:sz w:val="32"/>
          <w:szCs w:val="32"/>
        </w:rPr>
        <w:t>资金支付正常；</w:t>
      </w:r>
      <w:r w:rsidRPr="0026783B">
        <w:rPr>
          <w:rFonts w:eastAsia="仿宋_GB2312"/>
          <w:color w:val="000000"/>
          <w:sz w:val="32"/>
          <w:szCs w:val="32"/>
        </w:rPr>
        <w:t>2.</w:t>
      </w:r>
      <w:r w:rsidRPr="0026783B">
        <w:rPr>
          <w:rFonts w:eastAsia="仿宋_GB2312"/>
          <w:color w:val="000000"/>
          <w:sz w:val="32"/>
          <w:szCs w:val="32"/>
        </w:rPr>
        <w:t>为</w:t>
      </w:r>
      <w:r w:rsidR="000E6810">
        <w:rPr>
          <w:rFonts w:eastAsia="仿宋_GB2312"/>
          <w:color w:val="000000"/>
          <w:sz w:val="32"/>
          <w:szCs w:val="32"/>
        </w:rPr>
        <w:t>本办</w:t>
      </w:r>
      <w:r w:rsidRPr="0026783B">
        <w:rPr>
          <w:rFonts w:eastAsia="仿宋_GB2312"/>
          <w:color w:val="000000"/>
          <w:sz w:val="32"/>
          <w:szCs w:val="32"/>
        </w:rPr>
        <w:t>正常开展巡察工作提供了充分的保障，客观上提升了巡察工作质效；</w:t>
      </w:r>
      <w:r w:rsidRPr="0026783B">
        <w:rPr>
          <w:rFonts w:eastAsia="仿宋_GB2312"/>
          <w:color w:val="000000"/>
          <w:sz w:val="32"/>
          <w:szCs w:val="32"/>
        </w:rPr>
        <w:t>3.</w:t>
      </w:r>
      <w:r w:rsidRPr="0026783B">
        <w:rPr>
          <w:rFonts w:eastAsia="仿宋_GB2312"/>
          <w:color w:val="000000"/>
          <w:sz w:val="32"/>
          <w:szCs w:val="32"/>
        </w:rPr>
        <w:t>资金使用无虚列支出及随意使用现象</w:t>
      </w:r>
      <w:r w:rsidRPr="0026783B">
        <w:rPr>
          <w:rFonts w:eastAsia="仿宋_GB2312"/>
          <w:color w:val="000000"/>
          <w:sz w:val="32"/>
          <w:szCs w:val="32"/>
        </w:rPr>
        <w:t>,</w:t>
      </w:r>
      <w:r w:rsidRPr="0026783B">
        <w:rPr>
          <w:rFonts w:eastAsia="仿宋_GB2312"/>
          <w:color w:val="000000"/>
          <w:sz w:val="32"/>
          <w:szCs w:val="32"/>
        </w:rPr>
        <w:t>无大额现金支付现象。</w:t>
      </w:r>
    </w:p>
    <w:p w14:paraId="4A95E03B" w14:textId="619130FE" w:rsidR="00176540" w:rsidRPr="0026783B" w:rsidRDefault="00176540" w:rsidP="0026783B">
      <w:pPr>
        <w:widowControl/>
        <w:spacing w:line="600" w:lineRule="exact"/>
        <w:ind w:firstLine="645"/>
        <w:rPr>
          <w:rFonts w:eastAsia="仿宋_GB2312"/>
          <w:color w:val="000000"/>
          <w:sz w:val="32"/>
          <w:szCs w:val="32"/>
        </w:rPr>
      </w:pPr>
      <w:r w:rsidRPr="0026783B">
        <w:rPr>
          <w:rFonts w:eastAsia="仿宋_GB2312"/>
          <w:color w:val="000000"/>
          <w:sz w:val="32"/>
          <w:szCs w:val="32"/>
        </w:rPr>
        <w:t>二是资金使用社会效益好。</w:t>
      </w:r>
      <w:r w:rsidR="002F2CF8" w:rsidRPr="0026783B">
        <w:rPr>
          <w:rFonts w:eastAsia="仿宋_GB2312"/>
          <w:color w:val="000000"/>
          <w:sz w:val="32"/>
          <w:szCs w:val="32"/>
        </w:rPr>
        <w:t>2021</w:t>
      </w:r>
      <w:r w:rsidR="002F2CF8" w:rsidRPr="0026783B">
        <w:rPr>
          <w:rFonts w:eastAsia="仿宋_GB2312"/>
          <w:color w:val="000000"/>
          <w:sz w:val="32"/>
          <w:szCs w:val="32"/>
        </w:rPr>
        <w:t>年，市委巡察办坚持政治巡察工作定位，紧盯</w:t>
      </w:r>
      <w:r w:rsidR="002F2CF8" w:rsidRPr="0026783B">
        <w:rPr>
          <w:rFonts w:eastAsia="仿宋_GB2312"/>
          <w:color w:val="000000"/>
          <w:sz w:val="32"/>
          <w:szCs w:val="32"/>
        </w:rPr>
        <w:t>“</w:t>
      </w:r>
      <w:r w:rsidR="002F2CF8" w:rsidRPr="0026783B">
        <w:rPr>
          <w:rFonts w:eastAsia="仿宋_GB2312"/>
          <w:color w:val="000000"/>
          <w:sz w:val="32"/>
          <w:szCs w:val="32"/>
        </w:rPr>
        <w:t>三个聚焦</w:t>
      </w:r>
      <w:r w:rsidR="002F2CF8" w:rsidRPr="0026783B">
        <w:rPr>
          <w:rFonts w:eastAsia="仿宋_GB2312"/>
          <w:color w:val="000000"/>
          <w:sz w:val="32"/>
          <w:szCs w:val="32"/>
        </w:rPr>
        <w:t>”</w:t>
      </w:r>
      <w:r w:rsidR="002F2CF8" w:rsidRPr="0026783B">
        <w:rPr>
          <w:rFonts w:eastAsia="仿宋_GB2312"/>
          <w:color w:val="000000"/>
          <w:sz w:val="32"/>
          <w:szCs w:val="32"/>
        </w:rPr>
        <w:t>，对</w:t>
      </w:r>
      <w:r w:rsidR="002F2CF8" w:rsidRPr="0026783B">
        <w:rPr>
          <w:rFonts w:eastAsia="仿宋_GB2312"/>
          <w:color w:val="000000"/>
          <w:sz w:val="32"/>
          <w:szCs w:val="32"/>
        </w:rPr>
        <w:t>1</w:t>
      </w:r>
      <w:r w:rsidR="00B059EE">
        <w:rPr>
          <w:rFonts w:eastAsia="仿宋_GB2312" w:hint="eastAsia"/>
          <w:color w:val="000000"/>
          <w:sz w:val="32"/>
          <w:szCs w:val="32"/>
        </w:rPr>
        <w:t>6</w:t>
      </w:r>
      <w:r w:rsidR="002F2CF8" w:rsidRPr="0026783B">
        <w:rPr>
          <w:rFonts w:eastAsia="仿宋_GB2312"/>
          <w:color w:val="000000"/>
          <w:sz w:val="32"/>
          <w:szCs w:val="32"/>
        </w:rPr>
        <w:t>个单位进行了政治体检，向被巡察单位反馈问题</w:t>
      </w:r>
      <w:r w:rsidR="002F2CF8" w:rsidRPr="0026783B">
        <w:rPr>
          <w:rFonts w:eastAsia="仿宋_GB2312"/>
          <w:color w:val="000000"/>
          <w:sz w:val="32"/>
          <w:szCs w:val="32"/>
        </w:rPr>
        <w:t>2</w:t>
      </w:r>
      <w:r w:rsidR="00BB6B66" w:rsidRPr="0026783B">
        <w:rPr>
          <w:rFonts w:eastAsia="仿宋_GB2312"/>
          <w:color w:val="000000"/>
          <w:sz w:val="32"/>
          <w:szCs w:val="32"/>
        </w:rPr>
        <w:t>27</w:t>
      </w:r>
      <w:r w:rsidR="002F2CF8" w:rsidRPr="0026783B">
        <w:rPr>
          <w:rFonts w:eastAsia="仿宋_GB2312"/>
          <w:color w:val="000000"/>
          <w:sz w:val="32"/>
          <w:szCs w:val="32"/>
        </w:rPr>
        <w:t>个，移交问题线索</w:t>
      </w:r>
      <w:r w:rsidR="002F2CF8" w:rsidRPr="0026783B">
        <w:rPr>
          <w:rFonts w:eastAsia="仿宋_GB2312"/>
          <w:color w:val="000000"/>
          <w:sz w:val="32"/>
          <w:szCs w:val="32"/>
        </w:rPr>
        <w:t>17</w:t>
      </w:r>
      <w:r w:rsidR="009704CC">
        <w:rPr>
          <w:rFonts w:eastAsia="仿宋_GB2312" w:hint="eastAsia"/>
          <w:color w:val="000000"/>
          <w:sz w:val="32"/>
          <w:szCs w:val="32"/>
        </w:rPr>
        <w:t>条</w:t>
      </w:r>
      <w:r w:rsidR="002F2CF8" w:rsidRPr="0026783B">
        <w:rPr>
          <w:rFonts w:eastAsia="仿宋_GB2312"/>
          <w:color w:val="000000"/>
          <w:sz w:val="32"/>
          <w:szCs w:val="32"/>
        </w:rPr>
        <w:t>；</w:t>
      </w:r>
      <w:r w:rsidR="00134126">
        <w:rPr>
          <w:rFonts w:eastAsia="仿宋_GB2312" w:hint="eastAsia"/>
          <w:color w:val="000000"/>
          <w:sz w:val="32"/>
          <w:szCs w:val="32"/>
        </w:rPr>
        <w:t>协调</w:t>
      </w:r>
      <w:r w:rsidR="00D76E50" w:rsidRPr="0026783B">
        <w:rPr>
          <w:rFonts w:eastAsia="仿宋_GB2312"/>
          <w:color w:val="000000"/>
          <w:sz w:val="32"/>
          <w:szCs w:val="32"/>
        </w:rPr>
        <w:t>配合省市县三级涉粮问题专项巡察工作</w:t>
      </w:r>
      <w:r w:rsidR="002F2CF8" w:rsidRPr="0026783B">
        <w:rPr>
          <w:rFonts w:eastAsia="仿宋_GB2312"/>
          <w:color w:val="000000"/>
          <w:sz w:val="32"/>
          <w:szCs w:val="32"/>
        </w:rPr>
        <w:t>，深入挖掘</w:t>
      </w:r>
      <w:r w:rsidR="00D76E50" w:rsidRPr="0026783B">
        <w:rPr>
          <w:rFonts w:eastAsia="仿宋_GB2312"/>
          <w:color w:val="000000"/>
          <w:sz w:val="32"/>
          <w:szCs w:val="32"/>
        </w:rPr>
        <w:t>粮食购销</w:t>
      </w:r>
      <w:r w:rsidR="00E47F9A" w:rsidRPr="0026783B">
        <w:rPr>
          <w:rFonts w:eastAsia="仿宋_GB2312"/>
          <w:color w:val="000000"/>
          <w:sz w:val="32"/>
          <w:szCs w:val="32"/>
        </w:rPr>
        <w:t>领域</w:t>
      </w:r>
      <w:r w:rsidR="002F2CF8" w:rsidRPr="0026783B">
        <w:rPr>
          <w:rFonts w:eastAsia="仿宋_GB2312"/>
          <w:color w:val="000000"/>
          <w:sz w:val="32"/>
          <w:szCs w:val="32"/>
        </w:rPr>
        <w:t>突出问题；推进巡察向村（居）延伸，在对镇、街进行常规巡察同时</w:t>
      </w:r>
      <w:r w:rsidR="009704CC">
        <w:rPr>
          <w:rFonts w:ascii="仿宋_GB2312" w:eastAsia="仿宋_GB2312" w:hAnsi="微软雅黑" w:cs="微软雅黑" w:hint="eastAsia"/>
          <w:color w:val="000000"/>
          <w:sz w:val="32"/>
          <w:szCs w:val="32"/>
        </w:rPr>
        <w:t>直接巡察</w:t>
      </w:r>
      <w:r w:rsidR="009704CC" w:rsidRPr="0026783B">
        <w:rPr>
          <w:rFonts w:eastAsia="仿宋_GB2312"/>
          <w:color w:val="000000"/>
          <w:sz w:val="32"/>
          <w:szCs w:val="32"/>
        </w:rPr>
        <w:t>村居</w:t>
      </w:r>
      <w:r w:rsidR="009704CC">
        <w:rPr>
          <w:rFonts w:eastAsia="仿宋_GB2312" w:hint="eastAsia"/>
          <w:color w:val="000000"/>
          <w:sz w:val="32"/>
          <w:szCs w:val="32"/>
        </w:rPr>
        <w:t>，</w:t>
      </w:r>
      <w:r w:rsidR="009704CC">
        <w:rPr>
          <w:rFonts w:ascii="仿宋_GB2312" w:eastAsia="仿宋_GB2312" w:hint="eastAsia"/>
          <w:color w:val="000000"/>
          <w:sz w:val="32"/>
          <w:szCs w:val="32"/>
        </w:rPr>
        <w:t>实现</w:t>
      </w:r>
      <w:r w:rsidR="009704CC">
        <w:rPr>
          <w:rFonts w:eastAsia="仿宋_GB2312" w:hint="eastAsia"/>
          <w:color w:val="000000"/>
          <w:sz w:val="32"/>
          <w:szCs w:val="32"/>
        </w:rPr>
        <w:t>有形有效全覆盖</w:t>
      </w:r>
      <w:r w:rsidR="002F2CF8" w:rsidRPr="0026783B">
        <w:rPr>
          <w:rFonts w:eastAsia="仿宋_GB2312"/>
          <w:color w:val="000000"/>
          <w:sz w:val="32"/>
          <w:szCs w:val="32"/>
        </w:rPr>
        <w:t>，推</w:t>
      </w:r>
      <w:r w:rsidR="002F2CF8" w:rsidRPr="0026783B">
        <w:rPr>
          <w:rFonts w:eastAsia="仿宋_GB2312"/>
          <w:color w:val="000000"/>
          <w:sz w:val="32"/>
          <w:szCs w:val="32"/>
        </w:rPr>
        <w:lastRenderedPageBreak/>
        <w:t>动解决损害群众切身利益的突出问题，在全市党员干部中引起强烈反响。</w:t>
      </w:r>
    </w:p>
    <w:p w14:paraId="0E846C5F" w14:textId="77777777" w:rsidR="007E61F0" w:rsidRPr="0026783B" w:rsidRDefault="00DC64F0" w:rsidP="0026783B">
      <w:pPr>
        <w:pStyle w:val="a5"/>
        <w:widowControl/>
        <w:spacing w:line="600" w:lineRule="exact"/>
        <w:ind w:left="640" w:firstLineChars="0" w:firstLine="0"/>
        <w:rPr>
          <w:rFonts w:ascii="Times New Roman" w:eastAsia="黑体" w:hAnsi="Times New Roman"/>
          <w:sz w:val="32"/>
          <w:szCs w:val="32"/>
        </w:rPr>
      </w:pPr>
      <w:r w:rsidRPr="0026783B">
        <w:rPr>
          <w:rFonts w:ascii="Times New Roman" w:eastAsia="黑体" w:hAnsi="Times New Roman"/>
          <w:sz w:val="32"/>
          <w:szCs w:val="32"/>
        </w:rPr>
        <w:t>五、存在的问题及原因分析</w:t>
      </w:r>
    </w:p>
    <w:p w14:paraId="26947386" w14:textId="189563D7" w:rsidR="00533F9A" w:rsidRPr="0026783B" w:rsidRDefault="00533F9A" w:rsidP="0026783B">
      <w:pPr>
        <w:widowControl/>
        <w:spacing w:line="600" w:lineRule="exact"/>
        <w:ind w:firstLine="645"/>
        <w:rPr>
          <w:rFonts w:eastAsia="仿宋_GB2312"/>
          <w:color w:val="000000"/>
          <w:sz w:val="32"/>
          <w:szCs w:val="32"/>
        </w:rPr>
      </w:pPr>
      <w:r w:rsidRPr="0026783B">
        <w:rPr>
          <w:rFonts w:eastAsia="仿宋_GB2312"/>
          <w:color w:val="000000"/>
          <w:sz w:val="32"/>
          <w:szCs w:val="32"/>
        </w:rPr>
        <w:t>预算计划与预算执行存在一定的偏差。</w:t>
      </w:r>
    </w:p>
    <w:p w14:paraId="2F8C6D35" w14:textId="4E7F3F01" w:rsidR="007E61F0" w:rsidRPr="0026783B" w:rsidRDefault="00DC64F0" w:rsidP="0026783B">
      <w:pPr>
        <w:widowControl/>
        <w:spacing w:line="600" w:lineRule="exact"/>
        <w:ind w:leftChars="100" w:left="210" w:firstLineChars="155" w:firstLine="496"/>
        <w:rPr>
          <w:rFonts w:eastAsia="黑体"/>
          <w:sz w:val="32"/>
          <w:szCs w:val="32"/>
        </w:rPr>
      </w:pPr>
      <w:r w:rsidRPr="0026783B">
        <w:rPr>
          <w:rFonts w:eastAsia="黑体"/>
          <w:sz w:val="32"/>
          <w:szCs w:val="32"/>
        </w:rPr>
        <w:t>六、下一步改进措施</w:t>
      </w:r>
    </w:p>
    <w:p w14:paraId="7E54AA51" w14:textId="677B911C" w:rsidR="00533F9A" w:rsidRPr="0026783B" w:rsidRDefault="00533F9A" w:rsidP="0026783B">
      <w:pPr>
        <w:widowControl/>
        <w:spacing w:line="600" w:lineRule="exact"/>
        <w:ind w:leftChars="100" w:left="210" w:firstLineChars="155" w:firstLine="496"/>
        <w:rPr>
          <w:rFonts w:eastAsia="仿宋_GB2312"/>
          <w:color w:val="000000"/>
          <w:sz w:val="32"/>
          <w:szCs w:val="32"/>
        </w:rPr>
      </w:pPr>
      <w:r w:rsidRPr="0026783B">
        <w:rPr>
          <w:rFonts w:eastAsia="仿宋_GB2312"/>
          <w:color w:val="000000"/>
          <w:sz w:val="32"/>
          <w:szCs w:val="32"/>
        </w:rPr>
        <w:t>1</w:t>
      </w:r>
      <w:r w:rsidRPr="0026783B">
        <w:rPr>
          <w:rFonts w:eastAsia="仿宋_GB2312"/>
          <w:color w:val="000000"/>
          <w:sz w:val="32"/>
          <w:szCs w:val="32"/>
        </w:rPr>
        <w:t>、</w:t>
      </w:r>
      <w:r w:rsidR="00BB6B66" w:rsidRPr="0026783B">
        <w:rPr>
          <w:rFonts w:eastAsia="仿宋_GB2312"/>
          <w:color w:val="000000"/>
          <w:sz w:val="32"/>
          <w:szCs w:val="32"/>
        </w:rPr>
        <w:t>加强政策学习，提高思想认识。组织学习《预算法》等相关法规、制度，提高对全面预算管理的重视程度，增强财务人员的预算意识</w:t>
      </w:r>
      <w:r w:rsidR="00134126">
        <w:rPr>
          <w:rFonts w:eastAsia="仿宋_GB2312" w:hint="eastAsia"/>
          <w:color w:val="000000"/>
          <w:sz w:val="32"/>
          <w:szCs w:val="32"/>
        </w:rPr>
        <w:t>，合理规划年初预算</w:t>
      </w:r>
      <w:r w:rsidR="00BB6B66" w:rsidRPr="0026783B">
        <w:rPr>
          <w:rFonts w:eastAsia="仿宋_GB2312"/>
          <w:color w:val="000000"/>
          <w:sz w:val="32"/>
          <w:szCs w:val="32"/>
        </w:rPr>
        <w:t>。</w:t>
      </w:r>
    </w:p>
    <w:p w14:paraId="109C5294" w14:textId="7EB14CAA" w:rsidR="00533F9A" w:rsidRPr="0026783B" w:rsidRDefault="00533F9A" w:rsidP="0026783B">
      <w:pPr>
        <w:widowControl/>
        <w:spacing w:line="600" w:lineRule="exact"/>
        <w:ind w:firstLine="645"/>
        <w:rPr>
          <w:rFonts w:eastAsia="仿宋_GB2312"/>
          <w:color w:val="000000"/>
          <w:sz w:val="32"/>
          <w:szCs w:val="32"/>
        </w:rPr>
      </w:pPr>
      <w:r w:rsidRPr="0026783B">
        <w:rPr>
          <w:rFonts w:eastAsia="仿宋_GB2312"/>
          <w:color w:val="000000"/>
          <w:sz w:val="32"/>
          <w:szCs w:val="32"/>
        </w:rPr>
        <w:t>2</w:t>
      </w:r>
      <w:r w:rsidRPr="0026783B">
        <w:rPr>
          <w:rFonts w:eastAsia="仿宋_GB2312"/>
          <w:color w:val="000000"/>
          <w:sz w:val="32"/>
          <w:szCs w:val="32"/>
        </w:rPr>
        <w:t>、进一步完善</w:t>
      </w:r>
      <w:r w:rsidR="0018236B">
        <w:rPr>
          <w:rFonts w:eastAsia="仿宋_GB2312" w:hint="eastAsia"/>
          <w:color w:val="000000"/>
          <w:sz w:val="32"/>
          <w:szCs w:val="32"/>
        </w:rPr>
        <w:t>办组</w:t>
      </w:r>
      <w:r w:rsidRPr="0026783B">
        <w:rPr>
          <w:rFonts w:eastAsia="仿宋_GB2312"/>
          <w:color w:val="000000"/>
          <w:sz w:val="32"/>
          <w:szCs w:val="32"/>
        </w:rPr>
        <w:t>共同参与、协调配合的绩效评价工作机制。</w:t>
      </w:r>
    </w:p>
    <w:p w14:paraId="39464F43" w14:textId="3A0BFECA" w:rsidR="007E61F0" w:rsidRPr="0026783B" w:rsidRDefault="00DC64F0" w:rsidP="0026783B">
      <w:pPr>
        <w:widowControl/>
        <w:spacing w:line="600" w:lineRule="exact"/>
        <w:ind w:firstLine="645"/>
        <w:rPr>
          <w:rFonts w:eastAsia="黑体"/>
          <w:sz w:val="32"/>
          <w:szCs w:val="32"/>
        </w:rPr>
      </w:pPr>
      <w:r w:rsidRPr="0026783B">
        <w:rPr>
          <w:rFonts w:eastAsia="黑体"/>
          <w:sz w:val="32"/>
          <w:szCs w:val="32"/>
        </w:rPr>
        <w:t>七、其他需要说明的情况</w:t>
      </w:r>
    </w:p>
    <w:p w14:paraId="793A672B" w14:textId="7716DCC8" w:rsidR="000F1B12" w:rsidRPr="0026783B" w:rsidRDefault="000F1B12" w:rsidP="0026783B">
      <w:pPr>
        <w:widowControl/>
        <w:spacing w:line="600" w:lineRule="exact"/>
        <w:ind w:firstLine="645"/>
        <w:rPr>
          <w:rFonts w:eastAsia="仿宋_GB2312"/>
          <w:sz w:val="32"/>
          <w:szCs w:val="32"/>
        </w:rPr>
      </w:pPr>
      <w:r w:rsidRPr="0026783B">
        <w:rPr>
          <w:rFonts w:eastAsia="仿宋_GB2312"/>
          <w:sz w:val="32"/>
          <w:szCs w:val="32"/>
        </w:rPr>
        <w:t>无。</w:t>
      </w:r>
    </w:p>
    <w:sectPr w:rsidR="000F1B12" w:rsidRPr="002678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AD6DD" w14:textId="77777777" w:rsidR="00A23F8B" w:rsidRDefault="00A23F8B" w:rsidP="00134126">
      <w:r>
        <w:separator/>
      </w:r>
    </w:p>
  </w:endnote>
  <w:endnote w:type="continuationSeparator" w:id="0">
    <w:p w14:paraId="2FF4EB0F" w14:textId="77777777" w:rsidR="00A23F8B" w:rsidRDefault="00A23F8B" w:rsidP="0013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微软雅黑"/>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40697" w14:textId="77777777" w:rsidR="00A23F8B" w:rsidRDefault="00A23F8B" w:rsidP="00134126">
      <w:r>
        <w:separator/>
      </w:r>
    </w:p>
  </w:footnote>
  <w:footnote w:type="continuationSeparator" w:id="0">
    <w:p w14:paraId="0893F873" w14:textId="77777777" w:rsidR="00A23F8B" w:rsidRDefault="00A23F8B" w:rsidP="00134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A1F6AA"/>
    <w:multiLevelType w:val="singleLevel"/>
    <w:tmpl w:val="92A1F6AA"/>
    <w:lvl w:ilvl="0">
      <w:start w:val="3"/>
      <w:numFmt w:val="chineseCounting"/>
      <w:suff w:val="nothing"/>
      <w:lvlText w:val="%1、"/>
      <w:lvlJc w:val="left"/>
      <w:rPr>
        <w:rFonts w:hint="eastAsia"/>
      </w:rPr>
    </w:lvl>
  </w:abstractNum>
  <w:abstractNum w:abstractNumId="1" w15:restartNumberingAfterBreak="0">
    <w:nsid w:val="0A7D16F8"/>
    <w:multiLevelType w:val="hybridMultilevel"/>
    <w:tmpl w:val="5052DA3A"/>
    <w:lvl w:ilvl="0" w:tplc="F724A7A8">
      <w:start w:val="1"/>
      <w:numFmt w:val="decimal"/>
      <w:lvlText w:val="%1、"/>
      <w:lvlJc w:val="left"/>
      <w:pPr>
        <w:ind w:left="1017" w:hanging="372"/>
      </w:pPr>
      <w:rPr>
        <w:rFonts w:ascii="仿宋_GB2312" w:eastAsia="仿宋_GB2312" w:hint="default"/>
        <w:sz w:val="29"/>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2" w15:restartNumberingAfterBreak="0">
    <w:nsid w:val="643A56BF"/>
    <w:multiLevelType w:val="hybridMultilevel"/>
    <w:tmpl w:val="A53C594A"/>
    <w:lvl w:ilvl="0" w:tplc="AA4466D0">
      <w:start w:val="1"/>
      <w:numFmt w:val="decimal"/>
      <w:lvlText w:val="%1、"/>
      <w:lvlJc w:val="left"/>
      <w:pPr>
        <w:ind w:left="1137" w:hanging="492"/>
      </w:pPr>
      <w:rPr>
        <w:rFonts w:ascii="Times New Roman" w:hAnsi="Times New Roman" w:cs="Times New Roman" w:hint="default"/>
        <w:color w:val="000000"/>
        <w:sz w:val="32"/>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15:restartNumberingAfterBreak="0">
    <w:nsid w:val="66B96225"/>
    <w:multiLevelType w:val="singleLevel"/>
    <w:tmpl w:val="66B96225"/>
    <w:lvl w:ilvl="0">
      <w:start w:val="1"/>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A076E09"/>
    <w:rsid w:val="00040E06"/>
    <w:rsid w:val="000E6810"/>
    <w:rsid w:val="000E7889"/>
    <w:rsid w:val="000F1B12"/>
    <w:rsid w:val="00134126"/>
    <w:rsid w:val="00137B99"/>
    <w:rsid w:val="00176540"/>
    <w:rsid w:val="0018236B"/>
    <w:rsid w:val="001A7017"/>
    <w:rsid w:val="001B1DA3"/>
    <w:rsid w:val="0023783C"/>
    <w:rsid w:val="0026783B"/>
    <w:rsid w:val="002B30DE"/>
    <w:rsid w:val="002F2CF8"/>
    <w:rsid w:val="00364BA0"/>
    <w:rsid w:val="003C79E8"/>
    <w:rsid w:val="00533F9A"/>
    <w:rsid w:val="006F3DDE"/>
    <w:rsid w:val="00743249"/>
    <w:rsid w:val="007915C8"/>
    <w:rsid w:val="007D43C5"/>
    <w:rsid w:val="007E26E7"/>
    <w:rsid w:val="007E61F0"/>
    <w:rsid w:val="009076D3"/>
    <w:rsid w:val="009704CC"/>
    <w:rsid w:val="00A23F8B"/>
    <w:rsid w:val="00AA3DB9"/>
    <w:rsid w:val="00B059EE"/>
    <w:rsid w:val="00B76E8A"/>
    <w:rsid w:val="00B84D9C"/>
    <w:rsid w:val="00BB6B66"/>
    <w:rsid w:val="00C01FF5"/>
    <w:rsid w:val="00C17A51"/>
    <w:rsid w:val="00D76E50"/>
    <w:rsid w:val="00D77D55"/>
    <w:rsid w:val="00DC64F0"/>
    <w:rsid w:val="00DE3FF4"/>
    <w:rsid w:val="00E47F9A"/>
    <w:rsid w:val="00F275B8"/>
    <w:rsid w:val="28013D7A"/>
    <w:rsid w:val="3A076E09"/>
    <w:rsid w:val="3B8F3226"/>
    <w:rsid w:val="56AC1683"/>
    <w:rsid w:val="5A9D5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FDE1D"/>
  <w15:docId w15:val="{EB049B32-C6F2-47F9-933F-FD4901564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kern w:val="0"/>
      <w:sz w:val="24"/>
    </w:rPr>
  </w:style>
  <w:style w:type="character" w:styleId="a4">
    <w:name w:val="Strong"/>
    <w:basedOn w:val="a0"/>
    <w:qFormat/>
    <w:rPr>
      <w:b/>
    </w:rPr>
  </w:style>
  <w:style w:type="paragraph" w:styleId="a5">
    <w:name w:val="List Paragraph"/>
    <w:basedOn w:val="a"/>
    <w:uiPriority w:val="99"/>
    <w:qFormat/>
    <w:pPr>
      <w:ind w:firstLineChars="200" w:firstLine="420"/>
    </w:pPr>
    <w:rPr>
      <w:rFonts w:ascii="Calibri" w:hAnsi="Calibri"/>
      <w:szCs w:val="22"/>
    </w:rPr>
  </w:style>
  <w:style w:type="paragraph" w:customStyle="1" w:styleId="CM6">
    <w:name w:val="CM6"/>
    <w:basedOn w:val="a"/>
    <w:next w:val="a"/>
    <w:uiPriority w:val="99"/>
    <w:unhideWhenUsed/>
    <w:qFormat/>
    <w:rsid w:val="00C17A51"/>
    <w:pPr>
      <w:autoSpaceDE w:val="0"/>
      <w:autoSpaceDN w:val="0"/>
      <w:adjustRightInd w:val="0"/>
      <w:spacing w:line="600" w:lineRule="atLeast"/>
      <w:jc w:val="left"/>
    </w:pPr>
    <w:rPr>
      <w:rFonts w:eastAsia="Times New Roman"/>
      <w:color w:val="000000"/>
      <w:kern w:val="0"/>
      <w:sz w:val="24"/>
      <w:szCs w:val="20"/>
    </w:rPr>
  </w:style>
  <w:style w:type="character" w:customStyle="1" w:styleId="NormalCharacter">
    <w:name w:val="NormalCharacter"/>
    <w:uiPriority w:val="99"/>
    <w:qFormat/>
    <w:rsid w:val="00137B99"/>
  </w:style>
  <w:style w:type="paragraph" w:styleId="a6">
    <w:name w:val="header"/>
    <w:basedOn w:val="a"/>
    <w:link w:val="a7"/>
    <w:rsid w:val="0013412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134126"/>
    <w:rPr>
      <w:kern w:val="2"/>
      <w:sz w:val="18"/>
      <w:szCs w:val="18"/>
    </w:rPr>
  </w:style>
  <w:style w:type="paragraph" w:styleId="a8">
    <w:name w:val="footer"/>
    <w:basedOn w:val="a"/>
    <w:link w:val="a9"/>
    <w:rsid w:val="00134126"/>
    <w:pPr>
      <w:tabs>
        <w:tab w:val="center" w:pos="4153"/>
        <w:tab w:val="right" w:pos="8306"/>
      </w:tabs>
      <w:snapToGrid w:val="0"/>
      <w:jc w:val="left"/>
    </w:pPr>
    <w:rPr>
      <w:sz w:val="18"/>
      <w:szCs w:val="18"/>
    </w:rPr>
  </w:style>
  <w:style w:type="character" w:customStyle="1" w:styleId="a9">
    <w:name w:val="页脚 字符"/>
    <w:basedOn w:val="a0"/>
    <w:link w:val="a8"/>
    <w:rsid w:val="0013412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933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250</Words>
  <Characters>1427</Characters>
  <Application>Microsoft Office Word</Application>
  <DocSecurity>0</DocSecurity>
  <Lines>11</Lines>
  <Paragraphs>3</Paragraphs>
  <ScaleCrop>false</ScaleCrop>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11739216@qq.com</cp:lastModifiedBy>
  <cp:revision>28</cp:revision>
  <cp:lastPrinted>2022-03-29T08:24:00Z</cp:lastPrinted>
  <dcterms:created xsi:type="dcterms:W3CDTF">2021-03-15T06:50:00Z</dcterms:created>
  <dcterms:modified xsi:type="dcterms:W3CDTF">2022-03-30T01:34:00Z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