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津市市新洲镇新洲中学2021年度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0"/>
        </w:num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（一）机构、人员构成</w:t>
      </w:r>
    </w:p>
    <w:p>
      <w:pPr>
        <w:widowControl/>
        <w:spacing w:line="560" w:lineRule="exact"/>
        <w:ind w:firstLine="640"/>
        <w:rPr>
          <w:rFonts w:hint="default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从预算单位构成看，津市市新洲镇新洲中学部门预算只包括本级预算，不含下属单位或机构，下设校长室、办公室、财务室、总务处、德育处、教务处、教师办公室。在编在岗人员88人。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（二）单位主要职责</w:t>
      </w:r>
    </w:p>
    <w:p>
      <w:pPr>
        <w:widowControl/>
        <w:spacing w:line="56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津市市新洲镇新洲中学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以实施义务教育阶段的学历教育，促进基础教育发展为宗旨，主要从事中小学学历教育、学前教育。</w:t>
      </w:r>
    </w:p>
    <w:p>
      <w:pPr>
        <w:pStyle w:val="4"/>
        <w:widowControl/>
        <w:spacing w:line="60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2021年，本部门支出1636.19万元。其中：基本支出完成1636.19万元。项目支出0万元。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人员经费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完成1448.78万元；公用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完成187.41万元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1280" w:firstLineChars="4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pStyle w:val="4"/>
        <w:widowControl/>
        <w:numPr>
          <w:ilvl w:val="0"/>
          <w:numId w:val="0"/>
        </w:numPr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2021年度本单位无政府性基金预算支出。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四、</w:t>
      </w: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，学校全面贯彻党的十九大精神，以习近平新时代中国特色社会主义思想为知道，深入贯彻落实全国、全省教育大会精神，以立德树人为根本任务，切实做好学校疫情防控，努力构建‘和谐校园’、‘安全校园’、‘品牌校园’，全面提升学校的教育教学水平，力求教学质量稳中求进，真正提升我校的办学特色和品位。现将工作要点总结如下：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1、党建引领，强化队伍建设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 w:firstLine="560" w:firstLineChars="200"/>
        <w:textAlignment w:val="auto"/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坚持“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行政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会议制度”“教职工会议制度”，充分发挥党、政、工、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团（队）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等职能作用。学校严抓党建、师德师风工作，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认真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开展“三会一课”、主题活动党日与师德教育等一系列活动。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厚植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爱国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主义情怀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强化学生养成教育，努力提高德育实效</w:t>
      </w:r>
    </w:p>
    <w:p>
      <w:pPr>
        <w:numPr>
          <w:ilvl w:val="0"/>
          <w:numId w:val="0"/>
        </w:numPr>
        <w:rPr>
          <w:rFonts w:hint="default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 xml:space="preserve">    在今年的学校德育工作中，德育处紧紧围绕学校的中心工作，以人为本，在新冠疫情防控常态化形势下不断开拓德育新思路，发挥德育途径整体效益，提高学校德育整体效果。结合我校实际，努力加强德育队伍建设，深化德育管理，拓展德育活动空间。</w:t>
      </w:r>
    </w:p>
    <w:p>
      <w:pPr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  <w:t>3、教学管理认识到位，教学活动井然有序</w:t>
      </w:r>
    </w:p>
    <w:p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树立全面教育质量观，坚持以教学为中心，强化教育质量意识，把提高教育质量作为学校生存与发展的第一要务。学校搭建了较强的教学管理班子，行政人员包保到年级，行政班子每月召开一次教学专题会，研究教学具体工作。</w:t>
      </w:r>
    </w:p>
    <w:p>
      <w:pPr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4、提高整体服务质量，构建平安和谐校园</w:t>
      </w:r>
    </w:p>
    <w:p>
      <w:pPr>
        <w:spacing w:line="600" w:lineRule="exact"/>
        <w:ind w:firstLine="560" w:firstLineChars="200"/>
        <w:rPr>
          <w:rFonts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8"/>
          <w:szCs w:val="28"/>
          <w:lang w:val="en-US" w:eastAsia="zh-CN" w:bidi="ar-SA"/>
        </w:rPr>
        <w:t>强化后勤服务，改善办学条件。严肃财务纪律，执行财务制度，把有限的资金全部用在教育教学上。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560" w:firstLineChars="200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作为一所农村学校，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>
      <w:pPr>
        <w:widowControl/>
        <w:numPr>
          <w:ilvl w:val="0"/>
          <w:numId w:val="0"/>
        </w:numPr>
        <w:spacing w:line="600" w:lineRule="exact"/>
        <w:ind w:left="645" w:leftChars="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六、</w:t>
      </w:r>
      <w:r>
        <w:rPr>
          <w:rFonts w:eastAsia="黑体"/>
          <w:sz w:val="32"/>
          <w:szCs w:val="32"/>
        </w:rPr>
        <w:t>下一步改进措施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1、提高教师福利待遇，增加教师学习机会，提高教师归属感及业务能力。</w:t>
      </w:r>
    </w:p>
    <w:p>
      <w:pPr>
        <w:widowControl/>
        <w:spacing w:line="600" w:lineRule="exact"/>
        <w:ind w:firstLine="56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2、改善学校设施设备，让学生能更大可能性的探索，培养学生科学素养和探索精神。</w:t>
      </w:r>
    </w:p>
    <w:p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firstLine="320" w:firstLineChars="10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无。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eastAsia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007DB"/>
    <w:multiLevelType w:val="singleLevel"/>
    <w:tmpl w:val="894007D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51E9DC4"/>
    <w:multiLevelType w:val="singleLevel"/>
    <w:tmpl w:val="B51E9D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BAB1CFE"/>
    <w:rsid w:val="1DC34F2B"/>
    <w:rsid w:val="1E116C4B"/>
    <w:rsid w:val="253C2693"/>
    <w:rsid w:val="25FD54D5"/>
    <w:rsid w:val="3A076E09"/>
    <w:rsid w:val="3B8F3226"/>
    <w:rsid w:val="5A9D5D9B"/>
    <w:rsid w:val="62AC4621"/>
    <w:rsid w:val="6584597D"/>
    <w:rsid w:val="7ED3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嘟嘟嘟</cp:lastModifiedBy>
  <dcterms:modified xsi:type="dcterms:W3CDTF">2022-03-28T06:19:05Z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