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EAB" w:rsidRDefault="00BD6D2F">
      <w:pPr>
        <w:spacing w:line="600" w:lineRule="exact"/>
        <w:jc w:val="center"/>
        <w:rPr>
          <w:rFonts w:eastAsia="方正小标宋_GBK"/>
          <w:sz w:val="36"/>
          <w:szCs w:val="36"/>
        </w:rPr>
      </w:pPr>
      <w:r>
        <w:rPr>
          <w:rFonts w:eastAsia="方正小标宋_GBK" w:hint="eastAsia"/>
          <w:sz w:val="36"/>
          <w:szCs w:val="36"/>
        </w:rPr>
        <w:t>津市职业</w:t>
      </w:r>
      <w:r w:rsidR="00B208F2">
        <w:rPr>
          <w:rFonts w:eastAsia="方正小标宋_GBK" w:hint="eastAsia"/>
          <w:sz w:val="36"/>
          <w:szCs w:val="36"/>
        </w:rPr>
        <w:t>中专学校</w:t>
      </w:r>
      <w:r>
        <w:rPr>
          <w:rFonts w:eastAsia="方正小标宋_GBK" w:hint="eastAsia"/>
          <w:sz w:val="36"/>
          <w:szCs w:val="36"/>
        </w:rPr>
        <w:t>助学金</w:t>
      </w:r>
      <w:r w:rsidR="00EA6818">
        <w:rPr>
          <w:rFonts w:eastAsia="方正小标宋_GBK" w:hint="eastAsia"/>
          <w:sz w:val="36"/>
          <w:szCs w:val="36"/>
        </w:rPr>
        <w:t>2021</w:t>
      </w:r>
      <w:r w:rsidR="00EA6818">
        <w:rPr>
          <w:rFonts w:eastAsia="方正小标宋_GBK" w:hint="eastAsia"/>
          <w:sz w:val="36"/>
          <w:szCs w:val="36"/>
        </w:rPr>
        <w:t>年度</w:t>
      </w:r>
      <w:r w:rsidR="00072D47">
        <w:rPr>
          <w:rFonts w:eastAsia="方正小标宋_GBK" w:hint="eastAsia"/>
          <w:sz w:val="36"/>
          <w:szCs w:val="36"/>
        </w:rPr>
        <w:t>助学金</w:t>
      </w:r>
      <w:r w:rsidR="00EA6818">
        <w:rPr>
          <w:rFonts w:eastAsia="方正小标宋_GBK" w:hint="eastAsia"/>
          <w:sz w:val="36"/>
          <w:szCs w:val="36"/>
        </w:rPr>
        <w:t>项目</w:t>
      </w:r>
      <w:r w:rsidR="00EA6818">
        <w:rPr>
          <w:rFonts w:eastAsia="方正小标宋_GBK"/>
          <w:sz w:val="36"/>
          <w:szCs w:val="36"/>
        </w:rPr>
        <w:t>支出</w:t>
      </w:r>
    </w:p>
    <w:p w:rsidR="00215EAB" w:rsidRDefault="00EA6818">
      <w:pPr>
        <w:spacing w:line="600" w:lineRule="exact"/>
        <w:jc w:val="center"/>
        <w:rPr>
          <w:rFonts w:eastAsia="方正小标宋_GBK"/>
          <w:sz w:val="36"/>
          <w:szCs w:val="36"/>
        </w:rPr>
      </w:pPr>
      <w:r>
        <w:rPr>
          <w:rFonts w:eastAsia="方正小标宋_GBK"/>
          <w:sz w:val="36"/>
          <w:szCs w:val="36"/>
        </w:rPr>
        <w:t>绩效报告</w:t>
      </w:r>
    </w:p>
    <w:p w:rsidR="00215EAB" w:rsidRDefault="00215EAB">
      <w:pPr>
        <w:adjustRightInd w:val="0"/>
        <w:spacing w:line="600" w:lineRule="exact"/>
        <w:ind w:right="641"/>
        <w:rPr>
          <w:rFonts w:eastAsia="仿宋_GB2312"/>
          <w:sz w:val="32"/>
          <w:szCs w:val="32"/>
        </w:rPr>
      </w:pPr>
    </w:p>
    <w:p w:rsidR="00215EAB" w:rsidRDefault="00EA6818">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项目</w:t>
      </w:r>
      <w:r>
        <w:rPr>
          <w:rFonts w:eastAsia="黑体"/>
          <w:sz w:val="32"/>
          <w:szCs w:val="32"/>
        </w:rPr>
        <w:t>支出概况</w:t>
      </w:r>
    </w:p>
    <w:p w:rsidR="00215EAB" w:rsidRDefault="00EA6818">
      <w:pPr>
        <w:adjustRightInd w:val="0"/>
        <w:snapToGrid w:val="0"/>
        <w:spacing w:line="600" w:lineRule="exact"/>
        <w:ind w:firstLineChars="200" w:firstLine="640"/>
        <w:rPr>
          <w:rFonts w:eastAsia="仿宋_GB2312"/>
          <w:sz w:val="32"/>
          <w:szCs w:val="32"/>
        </w:rPr>
      </w:pPr>
      <w:r>
        <w:rPr>
          <w:rFonts w:eastAsia="仿宋_GB2312"/>
          <w:sz w:val="32"/>
          <w:szCs w:val="32"/>
        </w:rPr>
        <w:t>（一）项目实施单位基本情况。</w:t>
      </w:r>
    </w:p>
    <w:p w:rsidR="00697976" w:rsidRPr="00B748D7" w:rsidRDefault="00697976" w:rsidP="00697976">
      <w:pPr>
        <w:autoSpaceDE w:val="0"/>
        <w:autoSpaceDN w:val="0"/>
        <w:adjustRightInd w:val="0"/>
        <w:spacing w:line="520" w:lineRule="exact"/>
        <w:ind w:leftChars="305" w:left="640" w:firstLineChars="150" w:firstLine="480"/>
        <w:rPr>
          <w:rFonts w:eastAsia="仿宋"/>
          <w:sz w:val="32"/>
          <w:szCs w:val="32"/>
        </w:rPr>
      </w:pPr>
      <w:r w:rsidRPr="00B748D7">
        <w:rPr>
          <w:rFonts w:ascii="仿宋" w:eastAsia="仿宋" w:cs="仿宋" w:hint="eastAsia"/>
          <w:sz w:val="32"/>
          <w:szCs w:val="32"/>
        </w:rPr>
        <w:t>1.主要职能：</w:t>
      </w:r>
    </w:p>
    <w:p w:rsidR="00697976" w:rsidRPr="00B748D7" w:rsidRDefault="00697976" w:rsidP="00697976">
      <w:pPr>
        <w:pStyle w:val="a5"/>
        <w:spacing w:before="0" w:beforeAutospacing="0" w:after="0" w:afterAutospacing="0" w:line="480" w:lineRule="auto"/>
        <w:ind w:firstLine="480"/>
        <w:jc w:val="both"/>
        <w:rPr>
          <w:rFonts w:eastAsia="仿宋_GB2312"/>
          <w:color w:val="000000"/>
          <w:sz w:val="32"/>
          <w:szCs w:val="32"/>
        </w:rPr>
      </w:pPr>
      <w:r w:rsidRPr="008B6CB8">
        <w:rPr>
          <w:rFonts w:ascii="仿宋" w:eastAsia="仿宋" w:cs="仿宋"/>
          <w:sz w:val="32"/>
          <w:szCs w:val="32"/>
        </w:rPr>
        <w:t xml:space="preserve"> </w:t>
      </w:r>
      <w:r>
        <w:rPr>
          <w:rFonts w:ascii="仿宋" w:eastAsia="仿宋" w:cs="仿宋" w:hint="eastAsia"/>
          <w:sz w:val="32"/>
          <w:szCs w:val="32"/>
        </w:rPr>
        <w:t xml:space="preserve">   </w:t>
      </w:r>
      <w:r w:rsidRPr="00BA3B23">
        <w:rPr>
          <w:rFonts w:ascii="仿宋_GB2312" w:eastAsia="仿宋_GB2312" w:hAnsi="仿宋_GB2312" w:cs="仿宋_GB2312" w:hint="eastAsia"/>
          <w:sz w:val="32"/>
          <w:szCs w:val="32"/>
        </w:rPr>
        <w:t>津</w:t>
      </w:r>
      <w:r w:rsidRPr="00BA3B23">
        <w:rPr>
          <w:rFonts w:eastAsia="仿宋_GB2312" w:hint="eastAsia"/>
          <w:color w:val="000000"/>
          <w:sz w:val="32"/>
          <w:szCs w:val="32"/>
        </w:rPr>
        <w:t>市职业教育集团由津市职业中专学校、津市市技工学校、湖南省广播电视大学津市分校及津市市教师进修学校四所学校组建而成，主要职责是</w:t>
      </w:r>
      <w:r>
        <w:rPr>
          <w:rFonts w:eastAsia="仿宋_GB2312" w:hint="eastAsia"/>
          <w:color w:val="000000"/>
          <w:sz w:val="32"/>
          <w:szCs w:val="32"/>
        </w:rPr>
        <w:t>：</w:t>
      </w:r>
      <w:r w:rsidRPr="00B748D7">
        <w:rPr>
          <w:rFonts w:eastAsia="仿宋_GB2312"/>
          <w:color w:val="000000"/>
          <w:sz w:val="32"/>
          <w:szCs w:val="32"/>
        </w:rPr>
        <w:t>贯彻落实党的教育方针及有关教育工作的政策、法律、法规、规章，实施职业技能教育，负责中职学生技能培养，增强学生专业技能，为社会及企事业单位培养技能型人才。承担在义务教育的基础上培养大量技能型人才与高素质劳动者</w:t>
      </w:r>
      <w:r w:rsidRPr="00B748D7">
        <w:rPr>
          <w:rFonts w:eastAsia="仿宋_GB2312" w:hint="eastAsia"/>
          <w:color w:val="000000"/>
          <w:sz w:val="32"/>
          <w:szCs w:val="32"/>
        </w:rPr>
        <w:t>，</w:t>
      </w:r>
      <w:r w:rsidRPr="00BA3B23">
        <w:rPr>
          <w:rFonts w:eastAsia="仿宋_GB2312" w:hint="eastAsia"/>
          <w:color w:val="000000"/>
          <w:sz w:val="32"/>
          <w:szCs w:val="32"/>
        </w:rPr>
        <w:t>开展</w:t>
      </w:r>
      <w:r w:rsidR="00177BB8">
        <w:rPr>
          <w:rFonts w:eastAsia="仿宋_GB2312" w:hint="eastAsia"/>
          <w:color w:val="000000"/>
          <w:sz w:val="32"/>
          <w:szCs w:val="32"/>
        </w:rPr>
        <w:t>社会</w:t>
      </w:r>
      <w:r w:rsidRPr="00BA3B23">
        <w:rPr>
          <w:rFonts w:eastAsia="仿宋_GB2312" w:hint="eastAsia"/>
          <w:color w:val="000000"/>
          <w:sz w:val="32"/>
          <w:szCs w:val="32"/>
        </w:rPr>
        <w:t>职</w:t>
      </w:r>
      <w:r>
        <w:rPr>
          <w:rFonts w:eastAsia="仿宋_GB2312" w:hint="eastAsia"/>
          <w:color w:val="000000"/>
          <w:sz w:val="32"/>
          <w:szCs w:val="32"/>
        </w:rPr>
        <w:t>业培训，开展学历教育（大专及本科）和</w:t>
      </w:r>
      <w:r w:rsidR="00177BB8">
        <w:rPr>
          <w:rFonts w:eastAsia="仿宋_GB2312" w:hint="eastAsia"/>
          <w:color w:val="000000"/>
          <w:sz w:val="32"/>
          <w:szCs w:val="32"/>
        </w:rPr>
        <w:t>中小学</w:t>
      </w:r>
      <w:r>
        <w:rPr>
          <w:rFonts w:eastAsia="仿宋_GB2312" w:hint="eastAsia"/>
          <w:color w:val="000000"/>
          <w:sz w:val="32"/>
          <w:szCs w:val="32"/>
        </w:rPr>
        <w:t>教师继续教育、普通话培训等</w:t>
      </w:r>
    </w:p>
    <w:p w:rsidR="00697976" w:rsidRPr="00BA3B23" w:rsidRDefault="00697976" w:rsidP="00697976">
      <w:pPr>
        <w:autoSpaceDE w:val="0"/>
        <w:autoSpaceDN w:val="0"/>
        <w:adjustRightInd w:val="0"/>
        <w:spacing w:line="520" w:lineRule="exact"/>
        <w:ind w:firstLineChars="400" w:firstLine="1280"/>
        <w:rPr>
          <w:rFonts w:ascii="仿宋" w:eastAsia="仿宋" w:cs="仿宋"/>
          <w:sz w:val="32"/>
          <w:szCs w:val="32"/>
        </w:rPr>
      </w:pPr>
      <w:r w:rsidRPr="00BA3B23">
        <w:rPr>
          <w:rFonts w:ascii="仿宋" w:eastAsia="仿宋" w:cs="仿宋" w:hint="eastAsia"/>
          <w:sz w:val="32"/>
          <w:szCs w:val="32"/>
        </w:rPr>
        <w:t>2.机构情况：</w:t>
      </w:r>
    </w:p>
    <w:p w:rsidR="00697976" w:rsidRPr="00BA3B23" w:rsidRDefault="00697976" w:rsidP="00697976">
      <w:pPr>
        <w:ind w:leftChars="152" w:left="319" w:firstLineChars="95" w:firstLine="304"/>
        <w:rPr>
          <w:rFonts w:eastAsia="仿宋_GB2312"/>
          <w:color w:val="000000"/>
          <w:sz w:val="32"/>
          <w:szCs w:val="32"/>
        </w:rPr>
      </w:pPr>
      <w:r w:rsidRPr="00BA3B23">
        <w:rPr>
          <w:rFonts w:ascii="仿宋" w:eastAsia="仿宋" w:cs="仿宋"/>
          <w:sz w:val="32"/>
          <w:szCs w:val="32"/>
        </w:rPr>
        <w:t xml:space="preserve">  </w:t>
      </w:r>
      <w:r w:rsidRPr="00BA3B23">
        <w:rPr>
          <w:rFonts w:ascii="仿宋" w:eastAsia="仿宋" w:cs="仿宋" w:hint="eastAsia"/>
          <w:sz w:val="32"/>
          <w:szCs w:val="32"/>
        </w:rPr>
        <w:t xml:space="preserve"> </w:t>
      </w:r>
      <w:r w:rsidRPr="00BA3B23">
        <w:rPr>
          <w:rFonts w:ascii="仿宋" w:eastAsia="仿宋" w:cs="仿宋"/>
          <w:sz w:val="32"/>
          <w:szCs w:val="32"/>
        </w:rPr>
        <w:t xml:space="preserve"> </w:t>
      </w:r>
      <w:r w:rsidRPr="00BA3B23">
        <w:rPr>
          <w:rFonts w:eastAsia="仿宋_GB2312"/>
          <w:color w:val="000000"/>
          <w:sz w:val="32"/>
          <w:szCs w:val="32"/>
        </w:rPr>
        <w:t>202</w:t>
      </w:r>
      <w:r>
        <w:rPr>
          <w:rFonts w:eastAsia="仿宋_GB2312" w:hint="eastAsia"/>
          <w:color w:val="000000"/>
          <w:sz w:val="32"/>
          <w:szCs w:val="32"/>
        </w:rPr>
        <w:t>1</w:t>
      </w:r>
      <w:r w:rsidRPr="00BA3B23">
        <w:rPr>
          <w:rFonts w:eastAsia="仿宋_GB2312" w:hint="eastAsia"/>
          <w:color w:val="000000"/>
          <w:sz w:val="32"/>
          <w:szCs w:val="32"/>
        </w:rPr>
        <w:t>年本单位从决算单位构成看，职业教育集团部门决算只包括本级决算，下设办公室、教务科、学生科、后勤科、成教部、师训科、职教中心，不含下属单位或机构。</w:t>
      </w:r>
    </w:p>
    <w:p w:rsidR="00697976" w:rsidRPr="00BA3B23" w:rsidRDefault="00697976" w:rsidP="00697976">
      <w:pPr>
        <w:autoSpaceDE w:val="0"/>
        <w:autoSpaceDN w:val="0"/>
        <w:adjustRightInd w:val="0"/>
        <w:spacing w:line="520" w:lineRule="exact"/>
        <w:ind w:firstLineChars="350" w:firstLine="1120"/>
        <w:rPr>
          <w:rFonts w:ascii="仿宋" w:eastAsia="仿宋" w:cs="仿宋"/>
          <w:sz w:val="32"/>
          <w:szCs w:val="32"/>
        </w:rPr>
      </w:pPr>
      <w:r w:rsidRPr="00BA3B23">
        <w:rPr>
          <w:rFonts w:ascii="仿宋" w:eastAsia="仿宋" w:cs="仿宋" w:hint="eastAsia"/>
          <w:sz w:val="32"/>
          <w:szCs w:val="32"/>
        </w:rPr>
        <w:t>3.人员情况。</w:t>
      </w:r>
    </w:p>
    <w:p w:rsidR="00697976" w:rsidRPr="00B748D7" w:rsidRDefault="00697976" w:rsidP="00697976">
      <w:pPr>
        <w:autoSpaceDE w:val="0"/>
        <w:autoSpaceDN w:val="0"/>
        <w:adjustRightInd w:val="0"/>
        <w:spacing w:line="520" w:lineRule="exact"/>
        <w:ind w:leftChars="152" w:left="319" w:firstLineChars="250" w:firstLine="800"/>
        <w:rPr>
          <w:rFonts w:eastAsia="仿宋_GB2312"/>
          <w:color w:val="000000"/>
          <w:sz w:val="32"/>
          <w:szCs w:val="32"/>
        </w:rPr>
      </w:pPr>
      <w:r w:rsidRPr="00BA3B23">
        <w:rPr>
          <w:rFonts w:ascii="仿宋" w:eastAsia="仿宋" w:cs="仿宋"/>
          <w:sz w:val="32"/>
          <w:szCs w:val="32"/>
        </w:rPr>
        <w:t>2</w:t>
      </w:r>
      <w:r w:rsidRPr="00BA3B23">
        <w:rPr>
          <w:rFonts w:eastAsia="仿宋_GB2312"/>
          <w:color w:val="000000"/>
          <w:sz w:val="32"/>
          <w:szCs w:val="32"/>
        </w:rPr>
        <w:t>02</w:t>
      </w:r>
      <w:r>
        <w:rPr>
          <w:rFonts w:eastAsia="仿宋_GB2312" w:hint="eastAsia"/>
          <w:color w:val="000000"/>
          <w:sz w:val="32"/>
          <w:szCs w:val="32"/>
        </w:rPr>
        <w:t>1</w:t>
      </w:r>
      <w:r w:rsidRPr="00BA3B23">
        <w:rPr>
          <w:rFonts w:eastAsia="仿宋_GB2312" w:hint="eastAsia"/>
          <w:color w:val="000000"/>
          <w:sz w:val="32"/>
          <w:szCs w:val="32"/>
        </w:rPr>
        <w:t>年本单位年未实有人数</w:t>
      </w:r>
      <w:r w:rsidRPr="00BA3B23">
        <w:rPr>
          <w:rFonts w:eastAsia="仿宋_GB2312"/>
          <w:color w:val="000000"/>
          <w:sz w:val="32"/>
          <w:szCs w:val="32"/>
        </w:rPr>
        <w:t>12</w:t>
      </w:r>
      <w:r>
        <w:rPr>
          <w:rFonts w:eastAsia="仿宋_GB2312" w:hint="eastAsia"/>
          <w:color w:val="000000"/>
          <w:sz w:val="32"/>
          <w:szCs w:val="32"/>
        </w:rPr>
        <w:t>8</w:t>
      </w:r>
      <w:r>
        <w:rPr>
          <w:rFonts w:eastAsia="仿宋_GB2312" w:hint="eastAsia"/>
          <w:color w:val="000000"/>
          <w:sz w:val="32"/>
          <w:szCs w:val="32"/>
        </w:rPr>
        <w:t>人，比上年增加</w:t>
      </w:r>
      <w:r w:rsidR="00177BB8">
        <w:rPr>
          <w:rFonts w:eastAsia="仿宋_GB2312" w:hint="eastAsia"/>
          <w:color w:val="000000"/>
          <w:sz w:val="32"/>
          <w:szCs w:val="32"/>
        </w:rPr>
        <w:t>了</w:t>
      </w:r>
      <w:r>
        <w:rPr>
          <w:rFonts w:eastAsia="仿宋_GB2312" w:hint="eastAsia"/>
          <w:color w:val="000000"/>
          <w:sz w:val="32"/>
          <w:szCs w:val="32"/>
        </w:rPr>
        <w:t>2</w:t>
      </w:r>
      <w:r w:rsidRPr="00BA3B23">
        <w:rPr>
          <w:rFonts w:eastAsia="仿宋_GB2312" w:hint="eastAsia"/>
          <w:color w:val="000000"/>
          <w:sz w:val="32"/>
          <w:szCs w:val="32"/>
        </w:rPr>
        <w:t>人。</w:t>
      </w:r>
    </w:p>
    <w:p w:rsidR="00D34001" w:rsidRPr="00697976" w:rsidRDefault="00D34001">
      <w:pPr>
        <w:adjustRightInd w:val="0"/>
        <w:snapToGrid w:val="0"/>
        <w:spacing w:line="600" w:lineRule="exact"/>
        <w:ind w:firstLineChars="200" w:firstLine="640"/>
        <w:rPr>
          <w:rFonts w:eastAsia="仿宋_GB2312"/>
          <w:sz w:val="32"/>
          <w:szCs w:val="32"/>
        </w:rPr>
      </w:pPr>
    </w:p>
    <w:p w:rsidR="00215EAB" w:rsidRDefault="00EA6818">
      <w:pPr>
        <w:adjustRightInd w:val="0"/>
        <w:snapToGrid w:val="0"/>
        <w:spacing w:line="600" w:lineRule="exact"/>
        <w:ind w:firstLineChars="200" w:firstLine="640"/>
        <w:rPr>
          <w:rFonts w:eastAsia="仿宋_GB2312"/>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基本情况包括</w:t>
      </w:r>
      <w:r>
        <w:rPr>
          <w:rFonts w:eastAsia="仿宋_GB2312" w:hint="eastAsia"/>
          <w:sz w:val="32"/>
          <w:szCs w:val="32"/>
        </w:rPr>
        <w:t>项目</w:t>
      </w:r>
      <w:r>
        <w:rPr>
          <w:rFonts w:eastAsia="仿宋_GB2312"/>
          <w:sz w:val="32"/>
          <w:szCs w:val="32"/>
        </w:rPr>
        <w:t>基本性质、用途和主要内容、涉及范围等。</w:t>
      </w:r>
    </w:p>
    <w:p w:rsidR="00B208F2" w:rsidRPr="00D34001" w:rsidRDefault="00B208F2" w:rsidP="00D34001">
      <w:pPr>
        <w:shd w:val="clear" w:color="auto" w:fill="FFFFFF"/>
        <w:spacing w:line="572" w:lineRule="atLeast"/>
        <w:ind w:firstLine="640"/>
        <w:rPr>
          <w:rFonts w:ascii="宋体" w:hAnsi="宋体" w:cs="宋体"/>
          <w:kern w:val="0"/>
          <w:sz w:val="24"/>
        </w:rPr>
      </w:pPr>
      <w:r w:rsidRPr="00B208F2">
        <w:rPr>
          <w:rFonts w:ascii="仿宋_GB2312" w:eastAsia="仿宋_GB2312" w:hAnsi="微软雅黑" w:cs="宋体" w:hint="eastAsia"/>
          <w:kern w:val="0"/>
          <w:sz w:val="32"/>
          <w:szCs w:val="32"/>
          <w:shd w:val="clear" w:color="auto" w:fill="FFFFFF"/>
        </w:rPr>
        <w:t>1</w:t>
      </w:r>
      <w:r>
        <w:rPr>
          <w:rFonts w:ascii="仿宋_GB2312" w:eastAsia="仿宋_GB2312" w:hAnsi="微软雅黑" w:cs="宋体" w:hint="eastAsia"/>
          <w:kern w:val="0"/>
          <w:sz w:val="32"/>
          <w:szCs w:val="32"/>
          <w:shd w:val="clear" w:color="auto" w:fill="FFFFFF"/>
        </w:rPr>
        <w:t>．</w:t>
      </w:r>
      <w:r w:rsidRPr="00B208F2">
        <w:rPr>
          <w:rFonts w:ascii="仿宋_GB2312" w:eastAsia="仿宋_GB2312" w:hAnsi="微软雅黑" w:cs="宋体" w:hint="eastAsia"/>
          <w:kern w:val="0"/>
          <w:sz w:val="32"/>
          <w:szCs w:val="32"/>
          <w:shd w:val="clear" w:color="auto" w:fill="FFFFFF"/>
        </w:rPr>
        <w:t>基本性质：政策依据：《财政部&lt;学生资助资金管理办法&gt;的通知》（财科教〔2019〕19号），湖南省财政厅 湖南省物价局 湖南省教育厅 湖南省人力资源和社会保障厅《关于扩大中等职业教育免学费政策范围进一步完善国家助学金制度的通知》湘财教〔2012〕82号。</w:t>
      </w:r>
    </w:p>
    <w:p w:rsidR="00B208F2" w:rsidRPr="00B208F2" w:rsidRDefault="00B208F2" w:rsidP="00B208F2">
      <w:pPr>
        <w:widowControl/>
        <w:shd w:val="clear" w:color="auto" w:fill="FFFFFF"/>
        <w:spacing w:line="572" w:lineRule="atLeast"/>
        <w:ind w:firstLineChars="150" w:firstLine="480"/>
        <w:jc w:val="left"/>
        <w:rPr>
          <w:rFonts w:ascii="宋体" w:hAnsi="宋体" w:cs="宋体"/>
          <w:kern w:val="0"/>
          <w:sz w:val="24"/>
        </w:rPr>
      </w:pPr>
      <w:r w:rsidRPr="00B208F2">
        <w:rPr>
          <w:rFonts w:ascii="仿宋_GB2312" w:eastAsia="仿宋_GB2312" w:hAnsi="微软雅黑" w:cs="宋体" w:hint="eastAsia"/>
          <w:kern w:val="0"/>
          <w:sz w:val="32"/>
          <w:szCs w:val="32"/>
          <w:shd w:val="clear" w:color="auto" w:fill="FFFFFF"/>
        </w:rPr>
        <w:t xml:space="preserve"> 2.用途和主要内容：用于学生资助工作，主要包括中职国家奖/助学金，普高国家助学金。</w:t>
      </w:r>
      <w:r w:rsidRPr="00B208F2">
        <w:rPr>
          <w:rFonts w:ascii="仿宋_GB2312" w:eastAsia="仿宋_GB2312" w:hAnsi="宋体" w:cs="宋体" w:hint="eastAsia"/>
          <w:sz w:val="30"/>
          <w:szCs w:val="30"/>
          <w:shd w:val="clear" w:color="auto" w:fill="FFFFFF"/>
        </w:rPr>
        <w:t>中等职业学校国家奖/助学金、</w:t>
      </w:r>
      <w:r w:rsidRPr="00B208F2">
        <w:rPr>
          <w:rFonts w:ascii="仿宋_GB2312" w:eastAsia="仿宋_GB2312" w:hAnsi="微软雅黑" w:cs="宋体" w:hint="eastAsia"/>
          <w:kern w:val="0"/>
          <w:sz w:val="32"/>
          <w:szCs w:val="32"/>
          <w:shd w:val="clear" w:color="auto" w:fill="FFFFFF"/>
        </w:rPr>
        <w:t>普高国家助学金</w:t>
      </w:r>
      <w:r w:rsidRPr="00B208F2">
        <w:rPr>
          <w:rFonts w:ascii="仿宋_GB2312" w:eastAsia="仿宋_GB2312" w:hAnsi="宋体" w:cs="宋体" w:hint="eastAsia"/>
          <w:sz w:val="30"/>
          <w:szCs w:val="30"/>
          <w:shd w:val="clear" w:color="auto" w:fill="FFFFFF"/>
        </w:rPr>
        <w:t>资金按照中央、省、市、县四级财政分担比例共同承</w:t>
      </w:r>
      <w:r w:rsidR="00D34001">
        <w:rPr>
          <w:rFonts w:ascii="仿宋_GB2312" w:eastAsia="仿宋_GB2312" w:hAnsi="宋体" w:cs="宋体" w:hint="eastAsia"/>
          <w:sz w:val="30"/>
          <w:szCs w:val="30"/>
          <w:shd w:val="clear" w:color="auto" w:fill="FFFFFF"/>
        </w:rPr>
        <w:t>。</w:t>
      </w:r>
    </w:p>
    <w:p w:rsidR="00B208F2" w:rsidRPr="00F509F4" w:rsidRDefault="00B208F2" w:rsidP="00F509F4">
      <w:pPr>
        <w:widowControl/>
        <w:shd w:val="clear" w:color="auto" w:fill="FFFFFF"/>
        <w:spacing w:line="572" w:lineRule="atLeast"/>
        <w:ind w:firstLine="640"/>
        <w:jc w:val="left"/>
        <w:rPr>
          <w:rFonts w:ascii="宋体" w:hAnsi="宋体" w:cs="宋体"/>
          <w:kern w:val="0"/>
          <w:sz w:val="24"/>
        </w:rPr>
      </w:pPr>
      <w:r w:rsidRPr="00B208F2">
        <w:rPr>
          <w:rFonts w:ascii="仿宋_GB2312" w:eastAsia="仿宋_GB2312" w:hAnsi="微软雅黑" w:cs="宋体" w:hint="eastAsia"/>
          <w:kern w:val="0"/>
          <w:sz w:val="32"/>
          <w:szCs w:val="32"/>
          <w:shd w:val="clear" w:color="auto" w:fill="FFFFFF"/>
        </w:rPr>
        <w:t>3.涉及范围：全市普通中职学校</w:t>
      </w:r>
      <w:r w:rsidR="00177BB8">
        <w:rPr>
          <w:rFonts w:ascii="仿宋_GB2312" w:eastAsia="仿宋_GB2312" w:hAnsi="微软雅黑" w:cs="宋体" w:hint="eastAsia"/>
          <w:kern w:val="0"/>
          <w:sz w:val="32"/>
          <w:szCs w:val="32"/>
          <w:shd w:val="clear" w:color="auto" w:fill="FFFFFF"/>
        </w:rPr>
        <w:t>全</w:t>
      </w:r>
      <w:r w:rsidRPr="00B208F2">
        <w:rPr>
          <w:rFonts w:ascii="仿宋_GB2312" w:eastAsia="仿宋_GB2312" w:hAnsi="微软雅黑" w:cs="宋体" w:hint="eastAsia"/>
          <w:kern w:val="0"/>
          <w:sz w:val="32"/>
          <w:szCs w:val="32"/>
          <w:shd w:val="clear" w:color="auto" w:fill="FFFFFF"/>
        </w:rPr>
        <w:t>日制在校生、全市普通高中学校全日制在校生</w:t>
      </w:r>
    </w:p>
    <w:p w:rsidR="00215EAB" w:rsidRDefault="00EA6818">
      <w:pPr>
        <w:adjustRightInd w:val="0"/>
        <w:snapToGrid w:val="0"/>
        <w:spacing w:line="60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绩效目标，包括总体目标和年度目标。</w:t>
      </w:r>
    </w:p>
    <w:p w:rsidR="00F509F4" w:rsidRDefault="00F509F4">
      <w:pPr>
        <w:adjustRightInd w:val="0"/>
        <w:snapToGrid w:val="0"/>
        <w:spacing w:line="600" w:lineRule="exact"/>
        <w:ind w:firstLineChars="200" w:firstLine="640"/>
        <w:rPr>
          <w:rFonts w:eastAsia="仿宋_GB2312"/>
          <w:sz w:val="32"/>
          <w:szCs w:val="32"/>
        </w:rPr>
      </w:pPr>
      <w:r>
        <w:rPr>
          <w:rFonts w:ascii="仿宋_GB2312" w:eastAsia="仿宋_GB2312" w:hAnsi="微软雅黑" w:hint="eastAsia"/>
          <w:sz w:val="32"/>
          <w:szCs w:val="32"/>
          <w:shd w:val="clear" w:color="auto" w:fill="FFFFFF"/>
        </w:rPr>
        <w:t>总体目标：依据现阶段中职国家资助政策完成符合资助条件学生的资助工作</w:t>
      </w:r>
    </w:p>
    <w:p w:rsidR="00F509F4" w:rsidRPr="00F509F4" w:rsidRDefault="00F509F4">
      <w:pPr>
        <w:adjustRightInd w:val="0"/>
        <w:snapToGrid w:val="0"/>
        <w:spacing w:line="600" w:lineRule="exact"/>
        <w:ind w:firstLineChars="200" w:firstLine="640"/>
        <w:rPr>
          <w:rFonts w:eastAsia="仿宋_GB2312"/>
          <w:sz w:val="32"/>
          <w:szCs w:val="32"/>
        </w:rPr>
      </w:pPr>
      <w:r>
        <w:rPr>
          <w:rFonts w:eastAsia="仿宋_GB2312" w:hint="eastAsia"/>
          <w:sz w:val="32"/>
          <w:szCs w:val="32"/>
        </w:rPr>
        <w:t>年度目标：在本年度完成（奖）助学金的发放</w:t>
      </w:r>
    </w:p>
    <w:p w:rsidR="00215EAB" w:rsidRDefault="00EA6818">
      <w:pPr>
        <w:adjustRightInd w:val="0"/>
        <w:snapToGrid w:val="0"/>
        <w:spacing w:line="600" w:lineRule="exact"/>
        <w:ind w:firstLineChars="200" w:firstLine="640"/>
        <w:rPr>
          <w:rFonts w:eastAsia="黑体"/>
          <w:sz w:val="32"/>
          <w:szCs w:val="32"/>
        </w:rPr>
      </w:pPr>
      <w:r>
        <w:rPr>
          <w:rFonts w:eastAsia="黑体"/>
          <w:sz w:val="32"/>
          <w:szCs w:val="32"/>
        </w:rPr>
        <w:t>二、</w:t>
      </w:r>
      <w:r>
        <w:rPr>
          <w:rFonts w:eastAsia="黑体" w:hint="eastAsia"/>
          <w:sz w:val="32"/>
          <w:szCs w:val="32"/>
        </w:rPr>
        <w:t>项目</w:t>
      </w:r>
      <w:r>
        <w:rPr>
          <w:rFonts w:eastAsia="黑体"/>
          <w:sz w:val="32"/>
          <w:szCs w:val="32"/>
        </w:rPr>
        <w:t>资金使用及管理情况</w:t>
      </w:r>
    </w:p>
    <w:p w:rsidR="00215EAB" w:rsidRDefault="00EA6818">
      <w:pPr>
        <w:adjustRightInd w:val="0"/>
        <w:snapToGrid w:val="0"/>
        <w:spacing w:line="600" w:lineRule="exact"/>
        <w:ind w:firstLineChars="200" w:firstLine="640"/>
        <w:rPr>
          <w:rFonts w:eastAsia="仿宋_GB2312"/>
          <w:sz w:val="32"/>
          <w:szCs w:val="32"/>
        </w:rPr>
      </w:pPr>
      <w:r>
        <w:rPr>
          <w:rFonts w:eastAsia="仿宋_GB2312"/>
          <w:sz w:val="32"/>
          <w:szCs w:val="32"/>
        </w:rPr>
        <w:t>（一）</w:t>
      </w:r>
      <w:r>
        <w:rPr>
          <w:rFonts w:eastAsia="仿宋_GB2312" w:hint="eastAsia"/>
          <w:sz w:val="32"/>
          <w:szCs w:val="32"/>
        </w:rPr>
        <w:t>项目</w:t>
      </w:r>
      <w:r>
        <w:rPr>
          <w:rFonts w:eastAsia="仿宋_GB2312"/>
          <w:sz w:val="32"/>
          <w:szCs w:val="32"/>
        </w:rPr>
        <w:t>资金及自筹资金的安排落实、总投入等情况。</w:t>
      </w:r>
    </w:p>
    <w:p w:rsidR="00D34001" w:rsidRDefault="00F509F4">
      <w:pPr>
        <w:adjustRightInd w:val="0"/>
        <w:snapToGrid w:val="0"/>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 xml:space="preserve"> </w:t>
      </w:r>
      <w:r w:rsidR="004A2057">
        <w:rPr>
          <w:rFonts w:eastAsia="仿宋_GB2312" w:hint="eastAsia"/>
          <w:sz w:val="32"/>
          <w:szCs w:val="32"/>
        </w:rPr>
        <w:t>1</w:t>
      </w:r>
      <w:r>
        <w:rPr>
          <w:rFonts w:eastAsia="仿宋_GB2312" w:hint="eastAsia"/>
          <w:sz w:val="32"/>
          <w:szCs w:val="32"/>
        </w:rPr>
        <w:t>月</w:t>
      </w:r>
      <w:r>
        <w:rPr>
          <w:rFonts w:eastAsia="仿宋_GB2312" w:hint="eastAsia"/>
          <w:sz w:val="32"/>
          <w:szCs w:val="32"/>
        </w:rPr>
        <w:t xml:space="preserve"> </w:t>
      </w:r>
      <w:r w:rsidR="004A2057">
        <w:rPr>
          <w:rFonts w:eastAsia="仿宋_GB2312" w:hint="eastAsia"/>
          <w:sz w:val="32"/>
          <w:szCs w:val="32"/>
        </w:rPr>
        <w:t xml:space="preserve">28 </w:t>
      </w:r>
      <w:r>
        <w:rPr>
          <w:rFonts w:eastAsia="仿宋_GB2312" w:hint="eastAsia"/>
          <w:sz w:val="32"/>
          <w:szCs w:val="32"/>
        </w:rPr>
        <w:t>日收到</w:t>
      </w:r>
      <w:r w:rsidR="004A2057">
        <w:rPr>
          <w:rFonts w:eastAsia="仿宋_GB2312" w:hint="eastAsia"/>
          <w:sz w:val="32"/>
          <w:szCs w:val="32"/>
        </w:rPr>
        <w:t>财政</w:t>
      </w:r>
      <w:r>
        <w:rPr>
          <w:rFonts w:eastAsia="仿宋_GB2312" w:hint="eastAsia"/>
          <w:sz w:val="32"/>
          <w:szCs w:val="32"/>
        </w:rPr>
        <w:t>项目资金</w:t>
      </w:r>
      <w:r>
        <w:rPr>
          <w:rFonts w:eastAsia="仿宋_GB2312" w:hint="eastAsia"/>
          <w:sz w:val="32"/>
          <w:szCs w:val="32"/>
        </w:rPr>
        <w:t xml:space="preserve"> </w:t>
      </w:r>
      <w:r w:rsidR="004A2057">
        <w:rPr>
          <w:rFonts w:eastAsia="仿宋_GB2312" w:hint="eastAsia"/>
          <w:sz w:val="32"/>
          <w:szCs w:val="32"/>
        </w:rPr>
        <w:t xml:space="preserve">13 </w:t>
      </w:r>
      <w:r>
        <w:rPr>
          <w:rFonts w:eastAsia="仿宋_GB2312" w:hint="eastAsia"/>
          <w:sz w:val="32"/>
          <w:szCs w:val="32"/>
        </w:rPr>
        <w:t>万元</w:t>
      </w:r>
    </w:p>
    <w:p w:rsidR="00D34001" w:rsidRDefault="00F509F4">
      <w:pPr>
        <w:adjustRightInd w:val="0"/>
        <w:snapToGrid w:val="0"/>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 xml:space="preserve"> </w:t>
      </w:r>
      <w:r w:rsidR="004A2057">
        <w:rPr>
          <w:rFonts w:eastAsia="仿宋_GB2312" w:hint="eastAsia"/>
          <w:sz w:val="32"/>
          <w:szCs w:val="32"/>
        </w:rPr>
        <w:t>6</w:t>
      </w:r>
      <w:r>
        <w:rPr>
          <w:rFonts w:eastAsia="仿宋_GB2312" w:hint="eastAsia"/>
          <w:sz w:val="32"/>
          <w:szCs w:val="32"/>
        </w:rPr>
        <w:t>月</w:t>
      </w:r>
      <w:r>
        <w:rPr>
          <w:rFonts w:eastAsia="仿宋_GB2312" w:hint="eastAsia"/>
          <w:sz w:val="32"/>
          <w:szCs w:val="32"/>
        </w:rPr>
        <w:t xml:space="preserve"> </w:t>
      </w:r>
      <w:r w:rsidR="004A2057">
        <w:rPr>
          <w:rFonts w:eastAsia="仿宋_GB2312" w:hint="eastAsia"/>
          <w:sz w:val="32"/>
          <w:szCs w:val="32"/>
        </w:rPr>
        <w:t xml:space="preserve">8 </w:t>
      </w:r>
      <w:r>
        <w:rPr>
          <w:rFonts w:eastAsia="仿宋_GB2312" w:hint="eastAsia"/>
          <w:sz w:val="32"/>
          <w:szCs w:val="32"/>
        </w:rPr>
        <w:t>日收到</w:t>
      </w:r>
      <w:r w:rsidR="004A2057">
        <w:rPr>
          <w:rFonts w:eastAsia="仿宋_GB2312" w:hint="eastAsia"/>
          <w:sz w:val="32"/>
          <w:szCs w:val="32"/>
        </w:rPr>
        <w:t>财政</w:t>
      </w:r>
      <w:r>
        <w:rPr>
          <w:rFonts w:eastAsia="仿宋_GB2312" w:hint="eastAsia"/>
          <w:sz w:val="32"/>
          <w:szCs w:val="32"/>
        </w:rPr>
        <w:t>项目资金</w:t>
      </w:r>
      <w:r>
        <w:rPr>
          <w:rFonts w:eastAsia="仿宋_GB2312" w:hint="eastAsia"/>
          <w:sz w:val="32"/>
          <w:szCs w:val="32"/>
        </w:rPr>
        <w:t xml:space="preserve"> </w:t>
      </w:r>
      <w:r w:rsidR="004A2057">
        <w:rPr>
          <w:rFonts w:eastAsia="仿宋_GB2312" w:hint="eastAsia"/>
          <w:sz w:val="32"/>
          <w:szCs w:val="32"/>
        </w:rPr>
        <w:t>4.4</w:t>
      </w:r>
      <w:r>
        <w:rPr>
          <w:rFonts w:eastAsia="仿宋_GB2312" w:hint="eastAsia"/>
          <w:sz w:val="32"/>
          <w:szCs w:val="32"/>
        </w:rPr>
        <w:t>万元</w:t>
      </w:r>
    </w:p>
    <w:p w:rsidR="00215EAB" w:rsidRDefault="00EA6818">
      <w:pPr>
        <w:adjustRightInd w:val="0"/>
        <w:snapToGrid w:val="0"/>
        <w:spacing w:line="600" w:lineRule="exact"/>
        <w:ind w:firstLineChars="200" w:firstLine="640"/>
        <w:rPr>
          <w:rFonts w:eastAsia="仿宋_GB2312"/>
          <w:sz w:val="32"/>
          <w:szCs w:val="32"/>
        </w:rPr>
      </w:pPr>
      <w:r>
        <w:rPr>
          <w:rFonts w:eastAsia="仿宋_GB2312"/>
          <w:sz w:val="32"/>
          <w:szCs w:val="32"/>
        </w:rPr>
        <w:lastRenderedPageBreak/>
        <w:t>（二）</w:t>
      </w:r>
      <w:r>
        <w:rPr>
          <w:rFonts w:eastAsia="仿宋_GB2312" w:hint="eastAsia"/>
          <w:sz w:val="32"/>
          <w:szCs w:val="32"/>
        </w:rPr>
        <w:t>项目</w:t>
      </w:r>
      <w:r>
        <w:rPr>
          <w:rFonts w:eastAsia="仿宋_GB2312"/>
          <w:sz w:val="32"/>
          <w:szCs w:val="32"/>
        </w:rPr>
        <w:t>资金实际使用情况。</w:t>
      </w:r>
    </w:p>
    <w:p w:rsidR="00F509F4" w:rsidRDefault="00F509F4" w:rsidP="00F509F4">
      <w:pPr>
        <w:adjustRightInd w:val="0"/>
        <w:snapToGrid w:val="0"/>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 xml:space="preserve"> </w:t>
      </w:r>
      <w:r w:rsidR="00717B8F">
        <w:rPr>
          <w:rFonts w:eastAsia="仿宋_GB2312" w:hint="eastAsia"/>
          <w:sz w:val="32"/>
          <w:szCs w:val="32"/>
        </w:rPr>
        <w:t xml:space="preserve">5 </w:t>
      </w:r>
      <w:r>
        <w:rPr>
          <w:rFonts w:eastAsia="仿宋_GB2312" w:hint="eastAsia"/>
          <w:sz w:val="32"/>
          <w:szCs w:val="32"/>
        </w:rPr>
        <w:t>月</w:t>
      </w:r>
      <w:r w:rsidR="00717B8F">
        <w:rPr>
          <w:rFonts w:eastAsia="仿宋_GB2312" w:hint="eastAsia"/>
          <w:sz w:val="32"/>
          <w:szCs w:val="32"/>
        </w:rPr>
        <w:t xml:space="preserve">12 </w:t>
      </w:r>
      <w:r>
        <w:rPr>
          <w:rFonts w:eastAsia="仿宋_GB2312" w:hint="eastAsia"/>
          <w:sz w:val="32"/>
          <w:szCs w:val="32"/>
        </w:rPr>
        <w:t>日支付项目资金</w:t>
      </w:r>
      <w:r>
        <w:rPr>
          <w:rFonts w:eastAsia="仿宋_GB2312" w:hint="eastAsia"/>
          <w:sz w:val="32"/>
          <w:szCs w:val="32"/>
        </w:rPr>
        <w:t xml:space="preserve"> </w:t>
      </w:r>
      <w:r w:rsidR="00717B8F">
        <w:rPr>
          <w:rFonts w:eastAsia="仿宋_GB2312" w:hint="eastAsia"/>
          <w:sz w:val="32"/>
          <w:szCs w:val="32"/>
        </w:rPr>
        <w:t xml:space="preserve">7.4 </w:t>
      </w:r>
      <w:r>
        <w:rPr>
          <w:rFonts w:eastAsia="仿宋_GB2312" w:hint="eastAsia"/>
          <w:sz w:val="32"/>
          <w:szCs w:val="32"/>
        </w:rPr>
        <w:t>万元</w:t>
      </w:r>
    </w:p>
    <w:p w:rsidR="00D34001" w:rsidRDefault="00F509F4" w:rsidP="00F509F4">
      <w:pPr>
        <w:adjustRightInd w:val="0"/>
        <w:snapToGrid w:val="0"/>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sidR="00717B8F">
        <w:rPr>
          <w:rFonts w:eastAsia="仿宋_GB2312" w:hint="eastAsia"/>
          <w:sz w:val="32"/>
          <w:szCs w:val="32"/>
        </w:rPr>
        <w:t>11</w:t>
      </w:r>
      <w:r>
        <w:rPr>
          <w:rFonts w:eastAsia="仿宋_GB2312" w:hint="eastAsia"/>
          <w:sz w:val="32"/>
          <w:szCs w:val="32"/>
        </w:rPr>
        <w:t xml:space="preserve"> </w:t>
      </w:r>
      <w:r>
        <w:rPr>
          <w:rFonts w:eastAsia="仿宋_GB2312" w:hint="eastAsia"/>
          <w:sz w:val="32"/>
          <w:szCs w:val="32"/>
        </w:rPr>
        <w:t>月</w:t>
      </w:r>
      <w:r>
        <w:rPr>
          <w:rFonts w:eastAsia="仿宋_GB2312" w:hint="eastAsia"/>
          <w:sz w:val="32"/>
          <w:szCs w:val="32"/>
        </w:rPr>
        <w:t xml:space="preserve"> </w:t>
      </w:r>
      <w:r w:rsidR="00717B8F">
        <w:rPr>
          <w:rFonts w:eastAsia="仿宋_GB2312" w:hint="eastAsia"/>
          <w:sz w:val="32"/>
          <w:szCs w:val="32"/>
        </w:rPr>
        <w:t>15</w:t>
      </w:r>
      <w:r>
        <w:rPr>
          <w:rFonts w:eastAsia="仿宋_GB2312" w:hint="eastAsia"/>
          <w:sz w:val="32"/>
          <w:szCs w:val="32"/>
        </w:rPr>
        <w:t>日支付项目资金</w:t>
      </w:r>
      <w:r>
        <w:rPr>
          <w:rFonts w:eastAsia="仿宋_GB2312" w:hint="eastAsia"/>
          <w:sz w:val="32"/>
          <w:szCs w:val="32"/>
        </w:rPr>
        <w:t xml:space="preserve"> </w:t>
      </w:r>
      <w:r w:rsidR="00717B8F">
        <w:rPr>
          <w:rFonts w:eastAsia="仿宋_GB2312" w:hint="eastAsia"/>
          <w:sz w:val="32"/>
          <w:szCs w:val="32"/>
        </w:rPr>
        <w:t xml:space="preserve">7.35 </w:t>
      </w:r>
      <w:r>
        <w:rPr>
          <w:rFonts w:eastAsia="仿宋_GB2312" w:hint="eastAsia"/>
          <w:sz w:val="32"/>
          <w:szCs w:val="32"/>
        </w:rPr>
        <w:t>万元</w:t>
      </w:r>
    </w:p>
    <w:p w:rsidR="00717B8F" w:rsidRPr="00717B8F" w:rsidRDefault="00717B8F" w:rsidP="00717B8F">
      <w:pPr>
        <w:adjustRightInd w:val="0"/>
        <w:snapToGrid w:val="0"/>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 xml:space="preserve"> 12</w:t>
      </w:r>
      <w:r>
        <w:rPr>
          <w:rFonts w:eastAsia="仿宋_GB2312" w:hint="eastAsia"/>
          <w:sz w:val="32"/>
          <w:szCs w:val="32"/>
        </w:rPr>
        <w:t>月</w:t>
      </w:r>
      <w:r>
        <w:rPr>
          <w:rFonts w:eastAsia="仿宋_GB2312" w:hint="eastAsia"/>
          <w:sz w:val="32"/>
          <w:szCs w:val="32"/>
        </w:rPr>
        <w:t xml:space="preserve"> 3 </w:t>
      </w:r>
      <w:r>
        <w:rPr>
          <w:rFonts w:eastAsia="仿宋_GB2312" w:hint="eastAsia"/>
          <w:sz w:val="32"/>
          <w:szCs w:val="32"/>
        </w:rPr>
        <w:t>日支付项目资金</w:t>
      </w:r>
      <w:r>
        <w:rPr>
          <w:rFonts w:eastAsia="仿宋_GB2312" w:hint="eastAsia"/>
          <w:sz w:val="32"/>
          <w:szCs w:val="32"/>
        </w:rPr>
        <w:t>2.4</w:t>
      </w:r>
      <w:r>
        <w:rPr>
          <w:rFonts w:eastAsia="仿宋_GB2312" w:hint="eastAsia"/>
          <w:sz w:val="32"/>
          <w:szCs w:val="32"/>
        </w:rPr>
        <w:t>万元</w:t>
      </w:r>
    </w:p>
    <w:p w:rsidR="00215EAB" w:rsidRDefault="00EA6818">
      <w:pPr>
        <w:adjustRightInd w:val="0"/>
        <w:snapToGrid w:val="0"/>
        <w:spacing w:line="60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资金管理情况分析，主要包括管理制度、办法的制订及执行情况。</w:t>
      </w:r>
    </w:p>
    <w:p w:rsidR="00B208F2" w:rsidRPr="00B208F2" w:rsidRDefault="00B208F2" w:rsidP="00B208F2">
      <w:pPr>
        <w:widowControl/>
        <w:shd w:val="clear" w:color="auto" w:fill="FFFFFF"/>
        <w:spacing w:line="600" w:lineRule="atLeast"/>
        <w:ind w:firstLine="640"/>
        <w:jc w:val="left"/>
        <w:rPr>
          <w:rFonts w:ascii="宋体" w:hAnsi="宋体" w:cs="宋体"/>
          <w:kern w:val="0"/>
          <w:sz w:val="24"/>
        </w:rPr>
      </w:pPr>
      <w:r w:rsidRPr="00B208F2">
        <w:rPr>
          <w:rFonts w:ascii="仿宋_GB2312" w:eastAsia="仿宋_GB2312" w:hAnsi="微软雅黑" w:cs="宋体" w:hint="eastAsia"/>
          <w:kern w:val="0"/>
          <w:sz w:val="32"/>
          <w:szCs w:val="32"/>
          <w:shd w:val="clear" w:color="auto" w:fill="FFFFFF"/>
        </w:rPr>
        <w:t>依据财科教〔2019〕19号</w:t>
      </w:r>
      <w:r w:rsidR="00177BB8">
        <w:rPr>
          <w:rFonts w:ascii="仿宋_GB2312" w:eastAsia="仿宋_GB2312" w:hAnsi="微软雅黑" w:cs="宋体" w:hint="eastAsia"/>
          <w:kern w:val="0"/>
          <w:sz w:val="32"/>
          <w:szCs w:val="32"/>
          <w:shd w:val="clear" w:color="auto" w:fill="FFFFFF"/>
        </w:rPr>
        <w:t>文件</w:t>
      </w:r>
      <w:r w:rsidRPr="00B208F2">
        <w:rPr>
          <w:rFonts w:ascii="仿宋_GB2312" w:eastAsia="仿宋_GB2312" w:hAnsi="微软雅黑" w:cs="宋体" w:hint="eastAsia"/>
          <w:kern w:val="0"/>
          <w:sz w:val="32"/>
          <w:szCs w:val="32"/>
          <w:shd w:val="clear" w:color="auto" w:fill="FFFFFF"/>
        </w:rPr>
        <w:t>有关学生资助的规定执行，各中职学校和普通高中学校根据五部委的学生资助管理规定，并按之执行。</w:t>
      </w:r>
    </w:p>
    <w:p w:rsidR="00B208F2" w:rsidRPr="00B208F2" w:rsidRDefault="00B208F2" w:rsidP="00B208F2">
      <w:pPr>
        <w:widowControl/>
        <w:shd w:val="clear" w:color="auto" w:fill="FFFFFF"/>
        <w:spacing w:line="600" w:lineRule="atLeast"/>
        <w:ind w:leftChars="456" w:left="958"/>
        <w:jc w:val="left"/>
        <w:rPr>
          <w:rFonts w:ascii="宋体" w:hAnsi="宋体" w:cs="宋体"/>
          <w:kern w:val="0"/>
          <w:sz w:val="24"/>
        </w:rPr>
      </w:pPr>
      <w:r>
        <w:rPr>
          <w:rFonts w:ascii="仿宋_GB2312" w:eastAsia="仿宋_GB2312" w:hAnsi="微软雅黑" w:cs="宋体" w:hint="eastAsia"/>
          <w:kern w:val="0"/>
          <w:sz w:val="32"/>
          <w:szCs w:val="32"/>
          <w:shd w:val="clear" w:color="auto" w:fill="FFFFFF"/>
        </w:rPr>
        <w:t>1.</w:t>
      </w:r>
      <w:r w:rsidRPr="00B208F2">
        <w:rPr>
          <w:rFonts w:ascii="仿宋_GB2312" w:eastAsia="仿宋_GB2312" w:hAnsi="微软雅黑" w:cs="宋体" w:hint="eastAsia"/>
          <w:kern w:val="0"/>
          <w:sz w:val="32"/>
          <w:szCs w:val="32"/>
          <w:shd w:val="clear" w:color="auto" w:fill="FFFFFF"/>
        </w:rPr>
        <w:t>项目预期目标完成程度</w:t>
      </w:r>
    </w:p>
    <w:p w:rsidR="00B208F2" w:rsidRPr="00B208F2" w:rsidRDefault="00B208F2" w:rsidP="00B208F2">
      <w:pPr>
        <w:widowControl/>
        <w:shd w:val="clear" w:color="auto" w:fill="FFFFFF"/>
        <w:spacing w:line="600" w:lineRule="atLeast"/>
        <w:ind w:firstLineChars="300" w:firstLine="960"/>
        <w:jc w:val="left"/>
        <w:rPr>
          <w:rFonts w:ascii="宋体" w:hAnsi="宋体" w:cs="宋体"/>
          <w:kern w:val="0"/>
          <w:sz w:val="24"/>
        </w:rPr>
      </w:pPr>
      <w:r w:rsidRPr="00B208F2">
        <w:rPr>
          <w:rFonts w:ascii="仿宋_GB2312" w:eastAsia="仿宋_GB2312" w:hAnsi="微软雅黑" w:cs="宋体" w:hint="eastAsia"/>
          <w:kern w:val="0"/>
          <w:sz w:val="32"/>
          <w:szCs w:val="32"/>
          <w:shd w:val="clear" w:color="auto" w:fill="FFFFFF"/>
        </w:rPr>
        <w:t>202</w:t>
      </w:r>
      <w:r w:rsidR="00697976">
        <w:rPr>
          <w:rFonts w:ascii="仿宋_GB2312" w:eastAsia="仿宋_GB2312" w:hAnsi="微软雅黑" w:cs="宋体" w:hint="eastAsia"/>
          <w:kern w:val="0"/>
          <w:sz w:val="32"/>
          <w:szCs w:val="32"/>
          <w:shd w:val="clear" w:color="auto" w:fill="FFFFFF"/>
        </w:rPr>
        <w:t>1</w:t>
      </w:r>
      <w:r w:rsidRPr="00B208F2">
        <w:rPr>
          <w:rFonts w:ascii="仿宋_GB2312" w:eastAsia="仿宋_GB2312" w:hAnsi="微软雅黑" w:cs="宋体" w:hint="eastAsia"/>
          <w:kern w:val="0"/>
          <w:sz w:val="32"/>
          <w:szCs w:val="32"/>
          <w:shd w:val="clear" w:color="auto" w:fill="FFFFFF"/>
        </w:rPr>
        <w:t>年度中职、</w:t>
      </w:r>
      <w:r w:rsidR="004C3EF4">
        <w:rPr>
          <w:rFonts w:ascii="仿宋_GB2312" w:eastAsia="仿宋_GB2312" w:hAnsi="微软雅黑" w:cs="宋体" w:hint="eastAsia"/>
          <w:kern w:val="0"/>
          <w:sz w:val="32"/>
          <w:szCs w:val="32"/>
          <w:shd w:val="clear" w:color="auto" w:fill="FFFFFF"/>
        </w:rPr>
        <w:t>我</w:t>
      </w:r>
      <w:r w:rsidRPr="00B208F2">
        <w:rPr>
          <w:rFonts w:ascii="仿宋_GB2312" w:eastAsia="仿宋_GB2312" w:hAnsi="微软雅黑" w:cs="宋体" w:hint="eastAsia"/>
          <w:kern w:val="0"/>
          <w:sz w:val="32"/>
          <w:szCs w:val="32"/>
          <w:shd w:val="clear" w:color="auto" w:fill="FFFFFF"/>
        </w:rPr>
        <w:t>校建档立卡、低保、特困助养（含孤儿）、残疾学生等四类困难人员应助尽助，全面覆盖，四类必须保障的学生，均于202</w:t>
      </w:r>
      <w:r w:rsidR="00697976">
        <w:rPr>
          <w:rFonts w:ascii="仿宋_GB2312" w:eastAsia="仿宋_GB2312" w:hAnsi="微软雅黑" w:cs="宋体" w:hint="eastAsia"/>
          <w:kern w:val="0"/>
          <w:sz w:val="32"/>
          <w:szCs w:val="32"/>
          <w:shd w:val="clear" w:color="auto" w:fill="FFFFFF"/>
        </w:rPr>
        <w:t>1</w:t>
      </w:r>
      <w:r w:rsidRPr="00B208F2">
        <w:rPr>
          <w:rFonts w:ascii="仿宋_GB2312" w:eastAsia="仿宋_GB2312" w:hAnsi="微软雅黑" w:cs="宋体" w:hint="eastAsia"/>
          <w:kern w:val="0"/>
          <w:sz w:val="32"/>
          <w:szCs w:val="32"/>
          <w:shd w:val="clear" w:color="auto" w:fill="FFFFFF"/>
        </w:rPr>
        <w:t>年12月底前资助到位，完成情况好。</w:t>
      </w:r>
    </w:p>
    <w:p w:rsidR="00B208F2" w:rsidRPr="00B208F2" w:rsidRDefault="00B208F2" w:rsidP="00B208F2">
      <w:pPr>
        <w:widowControl/>
        <w:shd w:val="clear" w:color="auto" w:fill="FFFFFF"/>
        <w:spacing w:line="600" w:lineRule="atLeast"/>
        <w:jc w:val="left"/>
        <w:rPr>
          <w:rFonts w:ascii="宋体" w:hAnsi="宋体" w:cs="宋体"/>
          <w:kern w:val="0"/>
          <w:sz w:val="24"/>
        </w:rPr>
      </w:pPr>
      <w:r w:rsidRPr="00B208F2">
        <w:rPr>
          <w:rFonts w:ascii="MS Mincho" w:eastAsia="MS Mincho" w:hAnsi="MS Mincho" w:cs="MS Mincho" w:hint="eastAsia"/>
          <w:kern w:val="0"/>
          <w:sz w:val="32"/>
          <w:szCs w:val="32"/>
          <w:shd w:val="clear" w:color="auto" w:fill="FFFFFF"/>
        </w:rPr>
        <w:t> </w:t>
      </w:r>
      <w:r w:rsidRPr="00B208F2">
        <w:rPr>
          <w:rFonts w:ascii="MS Mincho" w:eastAsia="MS Mincho" w:hAnsi="MS Mincho" w:cs="MS Mincho" w:hint="eastAsia"/>
          <w:kern w:val="0"/>
          <w:sz w:val="32"/>
          <w:szCs w:val="32"/>
          <w:shd w:val="clear" w:color="auto" w:fill="FFFFFF"/>
        </w:rPr>
        <w:t> </w:t>
      </w:r>
      <w:r w:rsidRPr="00B208F2">
        <w:rPr>
          <w:rFonts w:ascii="仿宋_GB2312" w:eastAsia="仿宋_GB2312" w:hAnsi="微软雅黑" w:cs="宋体" w:hint="eastAsia"/>
          <w:kern w:val="0"/>
          <w:sz w:val="32"/>
          <w:szCs w:val="32"/>
          <w:shd w:val="clear" w:color="auto" w:fill="FFFFFF"/>
        </w:rPr>
        <w:t xml:space="preserve"> </w:t>
      </w:r>
      <w:r>
        <w:rPr>
          <w:rFonts w:ascii="仿宋_GB2312" w:eastAsia="仿宋_GB2312" w:hAnsi="微软雅黑" w:cs="宋体" w:hint="eastAsia"/>
          <w:kern w:val="0"/>
          <w:sz w:val="32"/>
          <w:szCs w:val="32"/>
          <w:shd w:val="clear" w:color="auto" w:fill="FFFFFF"/>
        </w:rPr>
        <w:t xml:space="preserve">  2.</w:t>
      </w:r>
      <w:r w:rsidRPr="00B208F2">
        <w:rPr>
          <w:rFonts w:ascii="仿宋_GB2312" w:eastAsia="仿宋_GB2312" w:hAnsi="微软雅黑" w:cs="宋体" w:hint="eastAsia"/>
          <w:kern w:val="0"/>
          <w:sz w:val="32"/>
          <w:szCs w:val="32"/>
          <w:shd w:val="clear" w:color="auto" w:fill="FFFFFF"/>
        </w:rPr>
        <w:t>项目实施对经济和社会的影响</w:t>
      </w:r>
      <w:r w:rsidRPr="00B208F2">
        <w:rPr>
          <w:rFonts w:ascii="MS Mincho" w:eastAsia="MS Mincho" w:hAnsi="MS Mincho" w:cs="MS Mincho" w:hint="eastAsia"/>
          <w:kern w:val="0"/>
          <w:sz w:val="32"/>
          <w:szCs w:val="32"/>
          <w:shd w:val="clear" w:color="auto" w:fill="FFFFFF"/>
        </w:rPr>
        <w:t> </w:t>
      </w:r>
    </w:p>
    <w:p w:rsidR="00B208F2" w:rsidRPr="00B208F2" w:rsidRDefault="00B208F2" w:rsidP="00B208F2">
      <w:pPr>
        <w:widowControl/>
        <w:shd w:val="clear" w:color="auto" w:fill="FFFFFF"/>
        <w:spacing w:line="600" w:lineRule="atLeast"/>
        <w:ind w:firstLineChars="300" w:firstLine="960"/>
        <w:jc w:val="left"/>
        <w:rPr>
          <w:rFonts w:ascii="宋体" w:hAnsi="宋体" w:cs="宋体"/>
          <w:kern w:val="0"/>
          <w:sz w:val="24"/>
        </w:rPr>
      </w:pPr>
      <w:r w:rsidRPr="00B208F2">
        <w:rPr>
          <w:rFonts w:ascii="仿宋_GB2312" w:eastAsia="仿宋_GB2312" w:hAnsi="微软雅黑" w:cs="宋体" w:hint="eastAsia"/>
          <w:kern w:val="0"/>
          <w:sz w:val="32"/>
          <w:szCs w:val="32"/>
          <w:shd w:val="clear" w:color="auto" w:fill="FFFFFF"/>
        </w:rPr>
        <w:t>受资助学生涵盖家庭贫困户及建档立卡户学生，学生资助资金能够有效减轻就读中职学校学生家庭负担，社会反响较好</w:t>
      </w:r>
    </w:p>
    <w:p w:rsidR="00215EAB" w:rsidRDefault="00EA6818">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项目</w:t>
      </w:r>
      <w:r>
        <w:rPr>
          <w:rFonts w:eastAsia="黑体"/>
          <w:sz w:val="32"/>
          <w:szCs w:val="32"/>
        </w:rPr>
        <w:t>支出组织实施情况</w:t>
      </w:r>
    </w:p>
    <w:p w:rsidR="00FA27A2" w:rsidRPr="00137C0F" w:rsidRDefault="00FA27A2" w:rsidP="00FA27A2">
      <w:pPr>
        <w:widowControl/>
        <w:shd w:val="clear" w:color="auto" w:fill="FFFFFF"/>
        <w:spacing w:line="435" w:lineRule="atLeast"/>
        <w:ind w:firstLine="645"/>
        <w:rPr>
          <w:rFonts w:eastAsia="仿宋_GB2312"/>
          <w:sz w:val="32"/>
          <w:szCs w:val="32"/>
        </w:rPr>
      </w:pPr>
      <w:r w:rsidRPr="00137C0F">
        <w:rPr>
          <w:rFonts w:eastAsia="仿宋_GB2312" w:hint="eastAsia"/>
          <w:sz w:val="32"/>
          <w:szCs w:val="32"/>
        </w:rPr>
        <w:t>根据《关于进一步完善普通高中国家助学金制度》等文件精神，结合我</w:t>
      </w:r>
      <w:r w:rsidR="00177BB8">
        <w:rPr>
          <w:rFonts w:eastAsia="仿宋_GB2312" w:hint="eastAsia"/>
          <w:sz w:val="32"/>
          <w:szCs w:val="32"/>
        </w:rPr>
        <w:t>市</w:t>
      </w:r>
      <w:r w:rsidRPr="00137C0F">
        <w:rPr>
          <w:rFonts w:eastAsia="仿宋_GB2312" w:hint="eastAsia"/>
          <w:sz w:val="32"/>
          <w:szCs w:val="32"/>
        </w:rPr>
        <w:t>实际情况，经过几年实践，总结出一套适用于我</w:t>
      </w:r>
      <w:r w:rsidR="004C3EF4">
        <w:rPr>
          <w:rFonts w:eastAsia="仿宋_GB2312" w:hint="eastAsia"/>
          <w:sz w:val="32"/>
          <w:szCs w:val="32"/>
        </w:rPr>
        <w:t>校</w:t>
      </w:r>
      <w:r w:rsidRPr="00137C0F">
        <w:rPr>
          <w:rFonts w:eastAsia="仿宋_GB2312" w:hint="eastAsia"/>
          <w:sz w:val="32"/>
          <w:szCs w:val="32"/>
        </w:rPr>
        <w:t>的具体实施程序。</w:t>
      </w:r>
    </w:p>
    <w:p w:rsidR="00FA27A2" w:rsidRPr="00137C0F" w:rsidRDefault="00FA27A2" w:rsidP="00FA27A2">
      <w:pPr>
        <w:widowControl/>
        <w:shd w:val="clear" w:color="auto" w:fill="FFFFFF"/>
        <w:spacing w:line="435" w:lineRule="atLeast"/>
        <w:ind w:firstLine="645"/>
        <w:rPr>
          <w:rFonts w:eastAsia="仿宋_GB2312"/>
          <w:sz w:val="32"/>
          <w:szCs w:val="32"/>
        </w:rPr>
      </w:pPr>
      <w:r w:rsidRPr="00137C0F">
        <w:rPr>
          <w:rFonts w:eastAsia="仿宋_GB2312" w:hint="eastAsia"/>
          <w:sz w:val="32"/>
          <w:szCs w:val="32"/>
        </w:rPr>
        <w:lastRenderedPageBreak/>
        <w:t>国家助学金实施程序：</w:t>
      </w:r>
    </w:p>
    <w:p w:rsidR="00FA27A2" w:rsidRPr="00137C0F" w:rsidRDefault="00FA27A2" w:rsidP="00FA27A2">
      <w:pPr>
        <w:widowControl/>
        <w:shd w:val="clear" w:color="auto" w:fill="FFFFFF"/>
        <w:spacing w:line="435" w:lineRule="atLeast"/>
        <w:ind w:firstLine="645"/>
        <w:rPr>
          <w:rFonts w:eastAsia="仿宋_GB2312"/>
          <w:sz w:val="32"/>
          <w:szCs w:val="32"/>
        </w:rPr>
      </w:pPr>
      <w:r w:rsidRPr="00137C0F">
        <w:rPr>
          <w:rFonts w:eastAsia="仿宋_GB2312" w:hint="eastAsia"/>
          <w:sz w:val="32"/>
          <w:szCs w:val="32"/>
        </w:rPr>
        <w:t>1</w:t>
      </w:r>
      <w:r w:rsidRPr="00137C0F">
        <w:rPr>
          <w:rFonts w:eastAsia="仿宋_GB2312" w:hint="eastAsia"/>
          <w:sz w:val="32"/>
          <w:szCs w:val="32"/>
        </w:rPr>
        <w:t>、每年</w:t>
      </w:r>
      <w:r w:rsidRPr="00137C0F">
        <w:rPr>
          <w:rFonts w:eastAsia="仿宋_GB2312" w:hint="eastAsia"/>
          <w:sz w:val="32"/>
          <w:szCs w:val="32"/>
        </w:rPr>
        <w:t>9</w:t>
      </w:r>
      <w:r w:rsidRPr="00137C0F">
        <w:rPr>
          <w:rFonts w:eastAsia="仿宋_GB2312" w:hint="eastAsia"/>
          <w:sz w:val="32"/>
          <w:szCs w:val="32"/>
        </w:rPr>
        <w:t>月</w:t>
      </w:r>
      <w:r w:rsidRPr="00137C0F">
        <w:rPr>
          <w:rFonts w:eastAsia="仿宋_GB2312" w:hint="eastAsia"/>
          <w:sz w:val="32"/>
          <w:szCs w:val="32"/>
        </w:rPr>
        <w:t>30</w:t>
      </w:r>
      <w:r w:rsidRPr="00137C0F">
        <w:rPr>
          <w:rFonts w:eastAsia="仿宋_GB2312" w:hint="eastAsia"/>
          <w:sz w:val="32"/>
          <w:szCs w:val="32"/>
        </w:rPr>
        <w:t>日前由学生个人向其就读学校提交申请，学校资助中心对学生申请表进行初审。</w:t>
      </w:r>
    </w:p>
    <w:p w:rsidR="00FA27A2" w:rsidRPr="00137C0F" w:rsidRDefault="00FA27A2" w:rsidP="00FA27A2">
      <w:pPr>
        <w:widowControl/>
        <w:shd w:val="clear" w:color="auto" w:fill="FFFFFF"/>
        <w:spacing w:line="435" w:lineRule="atLeast"/>
        <w:ind w:firstLine="600"/>
        <w:rPr>
          <w:rFonts w:eastAsia="仿宋_GB2312"/>
          <w:sz w:val="32"/>
          <w:szCs w:val="32"/>
        </w:rPr>
      </w:pPr>
      <w:r w:rsidRPr="00137C0F">
        <w:rPr>
          <w:rFonts w:eastAsia="仿宋_GB2312" w:hint="eastAsia"/>
          <w:sz w:val="32"/>
          <w:szCs w:val="32"/>
        </w:rPr>
        <w:t>2</w:t>
      </w:r>
      <w:r w:rsidRPr="00137C0F">
        <w:rPr>
          <w:rFonts w:eastAsia="仿宋_GB2312" w:hint="eastAsia"/>
          <w:sz w:val="32"/>
          <w:szCs w:val="32"/>
        </w:rPr>
        <w:t>、</w:t>
      </w:r>
      <w:r w:rsidR="009C79C9">
        <w:rPr>
          <w:rFonts w:eastAsia="仿宋_GB2312" w:hint="eastAsia"/>
          <w:sz w:val="32"/>
          <w:szCs w:val="32"/>
        </w:rPr>
        <w:t>市</w:t>
      </w:r>
      <w:r w:rsidRPr="00137C0F">
        <w:rPr>
          <w:rFonts w:eastAsia="仿宋_GB2312" w:hint="eastAsia"/>
          <w:sz w:val="32"/>
          <w:szCs w:val="32"/>
        </w:rPr>
        <w:t>教育局学生资助管理中心根据上级下达指标合理分配各学校资助指标人数。</w:t>
      </w:r>
    </w:p>
    <w:p w:rsidR="00FA27A2" w:rsidRPr="00137C0F" w:rsidRDefault="00FA27A2" w:rsidP="00FA27A2">
      <w:pPr>
        <w:widowControl/>
        <w:shd w:val="clear" w:color="auto" w:fill="FFFFFF"/>
        <w:spacing w:line="435" w:lineRule="atLeast"/>
        <w:ind w:firstLine="600"/>
        <w:rPr>
          <w:rFonts w:eastAsia="仿宋_GB2312"/>
          <w:sz w:val="32"/>
          <w:szCs w:val="32"/>
        </w:rPr>
      </w:pPr>
      <w:r w:rsidRPr="00137C0F">
        <w:rPr>
          <w:rFonts w:eastAsia="仿宋_GB2312" w:hint="eastAsia"/>
          <w:sz w:val="32"/>
          <w:szCs w:val="32"/>
        </w:rPr>
        <w:t>3</w:t>
      </w:r>
      <w:r w:rsidR="00997C47">
        <w:rPr>
          <w:rFonts w:eastAsia="仿宋_GB2312" w:hint="eastAsia"/>
          <w:sz w:val="32"/>
          <w:szCs w:val="32"/>
        </w:rPr>
        <w:t>、学校根据指标人数对提出申请的学生进行评审、公示、汇总后报</w:t>
      </w:r>
      <w:r w:rsidRPr="00137C0F">
        <w:rPr>
          <w:rFonts w:eastAsia="仿宋_GB2312" w:hint="eastAsia"/>
          <w:sz w:val="32"/>
          <w:szCs w:val="32"/>
        </w:rPr>
        <w:t>资助中心。</w:t>
      </w:r>
    </w:p>
    <w:p w:rsidR="00215EAB" w:rsidRPr="00FA27A2" w:rsidRDefault="00FA27A2" w:rsidP="00F509F4">
      <w:pPr>
        <w:widowControl/>
        <w:shd w:val="clear" w:color="auto" w:fill="FFFFFF"/>
        <w:spacing w:line="435" w:lineRule="atLeast"/>
        <w:ind w:firstLine="600"/>
        <w:rPr>
          <w:rFonts w:eastAsia="仿宋_GB2312"/>
          <w:sz w:val="32"/>
          <w:szCs w:val="32"/>
        </w:rPr>
      </w:pPr>
      <w:r w:rsidRPr="00137C0F">
        <w:rPr>
          <w:rFonts w:eastAsia="仿宋_GB2312" w:hint="eastAsia"/>
          <w:sz w:val="32"/>
          <w:szCs w:val="32"/>
        </w:rPr>
        <w:t>4</w:t>
      </w:r>
      <w:r w:rsidR="00997C47">
        <w:rPr>
          <w:rFonts w:eastAsia="仿宋_GB2312" w:hint="eastAsia"/>
          <w:sz w:val="32"/>
          <w:szCs w:val="32"/>
        </w:rPr>
        <w:t>、</w:t>
      </w:r>
      <w:r w:rsidRPr="00137C0F">
        <w:rPr>
          <w:rFonts w:eastAsia="仿宋_GB2312" w:hint="eastAsia"/>
          <w:sz w:val="32"/>
          <w:szCs w:val="32"/>
        </w:rPr>
        <w:t>资助中心审核学校名单并汇总报财政局，</w:t>
      </w:r>
      <w:r w:rsidR="00997C47">
        <w:rPr>
          <w:rFonts w:eastAsia="仿宋_GB2312" w:hint="eastAsia"/>
          <w:sz w:val="32"/>
          <w:szCs w:val="32"/>
        </w:rPr>
        <w:t>市</w:t>
      </w:r>
      <w:r w:rsidRPr="00137C0F">
        <w:rPr>
          <w:rFonts w:eastAsia="仿宋_GB2312" w:hint="eastAsia"/>
          <w:sz w:val="32"/>
          <w:szCs w:val="32"/>
        </w:rPr>
        <w:t>财政局将助学</w:t>
      </w:r>
      <w:r w:rsidR="00997C47">
        <w:rPr>
          <w:rFonts w:eastAsia="仿宋_GB2312" w:hint="eastAsia"/>
          <w:sz w:val="32"/>
          <w:szCs w:val="32"/>
        </w:rPr>
        <w:t>金核拨到学校账户，学校将助学金打卡发放到学生</w:t>
      </w:r>
      <w:r w:rsidRPr="00137C0F">
        <w:rPr>
          <w:rFonts w:eastAsia="仿宋_GB2312" w:hint="eastAsia"/>
          <w:sz w:val="32"/>
          <w:szCs w:val="32"/>
        </w:rPr>
        <w:t>个人账户。</w:t>
      </w:r>
    </w:p>
    <w:p w:rsidR="00215EAB" w:rsidRDefault="00EA6818">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hint="eastAsia"/>
          <w:sz w:val="32"/>
          <w:szCs w:val="32"/>
        </w:rPr>
        <w:t>项目</w:t>
      </w:r>
      <w:r>
        <w:rPr>
          <w:rFonts w:eastAsia="黑体"/>
          <w:sz w:val="32"/>
          <w:szCs w:val="32"/>
        </w:rPr>
        <w:t>绩效情况</w:t>
      </w:r>
    </w:p>
    <w:p w:rsidR="00FA27A2" w:rsidRPr="00F509F4" w:rsidRDefault="00FA27A2" w:rsidP="00F509F4">
      <w:pPr>
        <w:widowControl/>
        <w:shd w:val="clear" w:color="auto" w:fill="FFFFFF"/>
        <w:spacing w:line="435" w:lineRule="atLeast"/>
        <w:ind w:firstLine="600"/>
        <w:rPr>
          <w:rFonts w:ascii="仿宋_GB2312" w:eastAsia="仿宋_GB2312" w:hAnsi="仿宋_GB2312" w:cs="仿宋_GB2312"/>
          <w:sz w:val="32"/>
          <w:szCs w:val="32"/>
        </w:rPr>
      </w:pPr>
      <w:r w:rsidRPr="00137C0F">
        <w:rPr>
          <w:rFonts w:ascii="仿宋_GB2312" w:eastAsia="仿宋_GB2312" w:hAnsi="仿宋_GB2312" w:cs="仿宋_GB2312" w:hint="eastAsia"/>
          <w:sz w:val="32"/>
          <w:szCs w:val="32"/>
        </w:rPr>
        <w:t>20</w:t>
      </w:r>
      <w:r w:rsidRPr="00FA27A2">
        <w:rPr>
          <w:rFonts w:ascii="仿宋_GB2312" w:eastAsia="仿宋_GB2312" w:hAnsi="仿宋_GB2312" w:cs="仿宋_GB2312" w:hint="eastAsia"/>
          <w:sz w:val="32"/>
          <w:szCs w:val="32"/>
        </w:rPr>
        <w:t>21</w:t>
      </w:r>
      <w:r w:rsidRPr="00137C0F">
        <w:rPr>
          <w:rFonts w:ascii="仿宋_GB2312" w:eastAsia="仿宋_GB2312" w:hAnsi="仿宋_GB2312" w:cs="仿宋_GB2312" w:hint="eastAsia"/>
          <w:sz w:val="32"/>
          <w:szCs w:val="32"/>
        </w:rPr>
        <w:t>年资助学生</w:t>
      </w:r>
      <w:r w:rsidR="00717B8F">
        <w:rPr>
          <w:rFonts w:ascii="仿宋_GB2312" w:eastAsia="仿宋_GB2312" w:hAnsi="仿宋_GB2312" w:cs="仿宋_GB2312" w:hint="eastAsia"/>
          <w:sz w:val="32"/>
          <w:szCs w:val="32"/>
        </w:rPr>
        <w:t xml:space="preserve">168 </w:t>
      </w:r>
      <w:r w:rsidRPr="00137C0F">
        <w:rPr>
          <w:rFonts w:ascii="仿宋_GB2312" w:eastAsia="仿宋_GB2312" w:hAnsi="仿宋_GB2312" w:cs="仿宋_GB2312" w:hint="eastAsia"/>
          <w:sz w:val="32"/>
          <w:szCs w:val="32"/>
        </w:rPr>
        <w:t>人次，补助资金</w:t>
      </w:r>
      <w:r w:rsidRPr="00FA27A2">
        <w:rPr>
          <w:rFonts w:ascii="仿宋_GB2312" w:eastAsia="仿宋_GB2312" w:hAnsi="仿宋_GB2312" w:cs="仿宋_GB2312" w:hint="eastAsia"/>
          <w:sz w:val="32"/>
          <w:szCs w:val="32"/>
        </w:rPr>
        <w:t xml:space="preserve"> </w:t>
      </w:r>
      <w:r w:rsidR="00717B8F">
        <w:rPr>
          <w:rFonts w:ascii="仿宋_GB2312" w:eastAsia="仿宋_GB2312" w:hAnsi="仿宋_GB2312" w:cs="仿宋_GB2312" w:hint="eastAsia"/>
          <w:sz w:val="32"/>
          <w:szCs w:val="32"/>
        </w:rPr>
        <w:t>17.15</w:t>
      </w:r>
      <w:r w:rsidRPr="00137C0F">
        <w:rPr>
          <w:rFonts w:ascii="仿宋_GB2312" w:eastAsia="仿宋_GB2312" w:hAnsi="仿宋_GB2312" w:cs="仿宋_GB2312" w:hint="eastAsia"/>
          <w:sz w:val="32"/>
          <w:szCs w:val="32"/>
        </w:rPr>
        <w:t>万元。</w:t>
      </w:r>
      <w:r w:rsidRPr="00FA27A2">
        <w:rPr>
          <w:rFonts w:ascii="仿宋_GB2312" w:eastAsia="仿宋_GB2312" w:hAnsi="仿宋_GB2312" w:cs="仿宋_GB2312" w:hint="eastAsia"/>
          <w:sz w:val="32"/>
          <w:szCs w:val="32"/>
        </w:rPr>
        <w:t>职</w:t>
      </w:r>
      <w:r w:rsidRPr="00137C0F">
        <w:rPr>
          <w:rFonts w:ascii="仿宋_GB2312" w:eastAsia="仿宋_GB2312" w:hAnsi="仿宋_GB2312" w:cs="仿宋_GB2312" w:hint="eastAsia"/>
          <w:sz w:val="32"/>
          <w:szCs w:val="32"/>
        </w:rPr>
        <w:t>中助学金政策的出台，资助了我</w:t>
      </w:r>
      <w:r w:rsidR="00717B8F">
        <w:rPr>
          <w:rFonts w:ascii="仿宋_GB2312" w:eastAsia="仿宋_GB2312" w:hAnsi="仿宋_GB2312" w:cs="仿宋_GB2312" w:hint="eastAsia"/>
          <w:sz w:val="32"/>
          <w:szCs w:val="32"/>
        </w:rPr>
        <w:t>校职中贫困</w:t>
      </w:r>
      <w:r w:rsidRPr="00137C0F">
        <w:rPr>
          <w:rFonts w:ascii="仿宋_GB2312" w:eastAsia="仿宋_GB2312" w:hAnsi="仿宋_GB2312" w:cs="仿宋_GB2312" w:hint="eastAsia"/>
          <w:sz w:val="32"/>
          <w:szCs w:val="32"/>
        </w:rPr>
        <w:t>学生的生活补贴，解决了部分学生的经济困难，帮助他们</w:t>
      </w:r>
      <w:r w:rsidRPr="00FA27A2">
        <w:rPr>
          <w:rFonts w:ascii="仿宋_GB2312" w:eastAsia="仿宋_GB2312" w:hAnsi="仿宋_GB2312" w:cs="仿宋_GB2312" w:hint="eastAsia"/>
          <w:sz w:val="32"/>
          <w:szCs w:val="32"/>
        </w:rPr>
        <w:t>顺利完成学业，体现了国家对职</w:t>
      </w:r>
      <w:r w:rsidRPr="00137C0F">
        <w:rPr>
          <w:rFonts w:ascii="仿宋_GB2312" w:eastAsia="仿宋_GB2312" w:hAnsi="仿宋_GB2312" w:cs="仿宋_GB2312" w:hint="eastAsia"/>
          <w:sz w:val="32"/>
          <w:szCs w:val="32"/>
        </w:rPr>
        <w:t>中教育的扶持和关怀。</w:t>
      </w:r>
    </w:p>
    <w:p w:rsidR="00215EAB" w:rsidRDefault="00EA6818">
      <w:pPr>
        <w:adjustRightInd w:val="0"/>
        <w:snapToGrid w:val="0"/>
        <w:spacing w:line="600" w:lineRule="exact"/>
        <w:ind w:firstLineChars="200" w:firstLine="640"/>
        <w:rPr>
          <w:rFonts w:eastAsia="黑体"/>
          <w:sz w:val="32"/>
          <w:szCs w:val="32"/>
        </w:rPr>
      </w:pPr>
      <w:r>
        <w:rPr>
          <w:rFonts w:eastAsia="黑体" w:hint="eastAsia"/>
          <w:sz w:val="32"/>
          <w:szCs w:val="32"/>
        </w:rPr>
        <w:t>五</w:t>
      </w:r>
      <w:r>
        <w:rPr>
          <w:rFonts w:eastAsia="黑体"/>
          <w:sz w:val="32"/>
          <w:szCs w:val="32"/>
        </w:rPr>
        <w:t>、其他需要说明的问题</w:t>
      </w:r>
    </w:p>
    <w:p w:rsidR="00BD6D2F" w:rsidRDefault="00EA6818">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（一）后续工作计划。</w:t>
      </w:r>
    </w:p>
    <w:p w:rsidR="00215EAB" w:rsidRDefault="00BD6D2F" w:rsidP="00BD6D2F">
      <w:pPr>
        <w:adjustRightInd w:val="0"/>
        <w:snapToGrid w:val="0"/>
        <w:spacing w:line="600" w:lineRule="exact"/>
        <w:ind w:firstLineChars="250" w:firstLine="800"/>
        <w:rPr>
          <w:rFonts w:ascii="仿宋_GB2312" w:eastAsia="仿宋_GB2312" w:hAnsi="仿宋_GB2312" w:cs="仿宋_GB2312"/>
          <w:sz w:val="32"/>
          <w:szCs w:val="32"/>
        </w:rPr>
      </w:pPr>
      <w:r>
        <w:rPr>
          <w:rFonts w:ascii="仿宋_GB2312" w:eastAsia="仿宋_GB2312" w:hAnsi="微软雅黑" w:hint="eastAsia"/>
          <w:sz w:val="32"/>
          <w:szCs w:val="32"/>
          <w:shd w:val="clear" w:color="auto" w:fill="FFFFFF"/>
        </w:rPr>
        <w:t>2021年度学生资助工作已基本完成，新的一年我们将继续根据国家和我省的资助政策体系继续开展本项工作</w:t>
      </w:r>
    </w:p>
    <w:p w:rsidR="00215EAB" w:rsidRDefault="00EA6818">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（二）主要经验做法、存在的问题和建议。主要包括资金安排、使用过程中的经验、做法、存在的问题、改进措施和有关建议等。</w:t>
      </w:r>
    </w:p>
    <w:p w:rsidR="00BD6D2F" w:rsidRPr="00BD6D2F" w:rsidRDefault="00BD6D2F" w:rsidP="00BD6D2F">
      <w:pPr>
        <w:widowControl/>
        <w:shd w:val="clear" w:color="auto" w:fill="FFFFFF"/>
        <w:spacing w:line="450" w:lineRule="atLeast"/>
        <w:ind w:firstLine="420"/>
        <w:jc w:val="left"/>
        <w:rPr>
          <w:rFonts w:ascii="宋体" w:hAnsi="宋体" w:cs="宋体"/>
          <w:kern w:val="0"/>
          <w:sz w:val="24"/>
        </w:rPr>
      </w:pPr>
      <w:r>
        <w:rPr>
          <w:rFonts w:ascii="仿宋_GB2312" w:eastAsia="仿宋_GB2312" w:hAnsi="微软雅黑" w:cs="宋体" w:hint="eastAsia"/>
          <w:kern w:val="0"/>
          <w:sz w:val="32"/>
          <w:szCs w:val="32"/>
          <w:shd w:val="clear" w:color="auto" w:fill="FFFFFF"/>
        </w:rPr>
        <w:lastRenderedPageBreak/>
        <w:t>1.</w:t>
      </w:r>
      <w:r w:rsidRPr="00BD6D2F">
        <w:rPr>
          <w:rFonts w:ascii="仿宋_GB2312" w:eastAsia="仿宋_GB2312" w:hAnsi="微软雅黑" w:cs="宋体" w:hint="eastAsia"/>
          <w:kern w:val="0"/>
          <w:sz w:val="32"/>
          <w:szCs w:val="32"/>
          <w:shd w:val="clear" w:color="auto" w:fill="FFFFFF"/>
        </w:rPr>
        <w:t>依托全国学生资助信息系统，强化资助信息管理系统操作人员培训、实现资助工作的信息化管理。通过参加教育部、省教育厅在线上开展的学生资助信息管理系统操作使用培训班和全市资助工作QQ群交流平台，不断加强各中职学校</w:t>
      </w:r>
      <w:r w:rsidR="00997C47">
        <w:rPr>
          <w:rFonts w:ascii="仿宋_GB2312" w:eastAsia="仿宋_GB2312" w:hAnsi="微软雅黑" w:cs="宋体" w:hint="eastAsia"/>
          <w:kern w:val="0"/>
          <w:sz w:val="32"/>
          <w:szCs w:val="32"/>
          <w:shd w:val="clear" w:color="auto" w:fill="FFFFFF"/>
        </w:rPr>
        <w:t>资助工作人员的业务能力，</w:t>
      </w:r>
      <w:r w:rsidRPr="00BD6D2F">
        <w:rPr>
          <w:rFonts w:ascii="仿宋_GB2312" w:eastAsia="仿宋_GB2312" w:hAnsi="微软雅黑" w:cs="宋体" w:hint="eastAsia"/>
          <w:kern w:val="0"/>
          <w:sz w:val="32"/>
          <w:szCs w:val="32"/>
          <w:shd w:val="clear" w:color="auto" w:fill="FFFFFF"/>
        </w:rPr>
        <w:t>较好的发挥信息系统的作用，实现资助工作信息化管理。</w:t>
      </w:r>
    </w:p>
    <w:p w:rsidR="00BD6D2F" w:rsidRPr="00BD6D2F" w:rsidRDefault="00BD6D2F" w:rsidP="00BD6D2F">
      <w:pPr>
        <w:widowControl/>
        <w:shd w:val="clear" w:color="auto" w:fill="FFFFFF"/>
        <w:spacing w:line="450" w:lineRule="atLeast"/>
        <w:ind w:firstLine="627"/>
        <w:jc w:val="left"/>
        <w:rPr>
          <w:rFonts w:ascii="宋体" w:hAnsi="宋体" w:cs="宋体"/>
          <w:kern w:val="0"/>
          <w:sz w:val="24"/>
        </w:rPr>
      </w:pPr>
      <w:r>
        <w:rPr>
          <w:rFonts w:ascii="仿宋_GB2312" w:eastAsia="仿宋_GB2312" w:hAnsi="微软雅黑" w:cs="宋体" w:hint="eastAsia"/>
          <w:kern w:val="0"/>
          <w:sz w:val="32"/>
          <w:szCs w:val="32"/>
          <w:shd w:val="clear" w:color="auto" w:fill="FFFFFF"/>
        </w:rPr>
        <w:t>2.</w:t>
      </w:r>
      <w:r w:rsidRPr="00BD6D2F">
        <w:rPr>
          <w:rFonts w:ascii="仿宋_GB2312" w:eastAsia="仿宋_GB2312" w:hAnsi="微软雅黑" w:cs="宋体" w:hint="eastAsia"/>
          <w:kern w:val="0"/>
          <w:sz w:val="32"/>
          <w:szCs w:val="32"/>
          <w:shd w:val="clear" w:color="auto" w:fill="FFFFFF"/>
        </w:rPr>
        <w:t>规范审核发放流程、确保资助政策落实。市本级中职学校和普通高中能够严格按照助学金审批流程，在录取新生时将《国家助学金申请表》和《中等职业学校国家助学金申请指南》发给报道新生，并对申请符合标准学生进行公示，将受资助学生相关资料与证明归档备查。助学金申请名单汇总表分别于每年6-7月，11-12月报送市本级资助中心作为发放依据。</w:t>
      </w:r>
    </w:p>
    <w:p w:rsidR="00215EAB" w:rsidRPr="00F509F4" w:rsidRDefault="00BD6D2F" w:rsidP="00F509F4">
      <w:pPr>
        <w:widowControl/>
        <w:shd w:val="clear" w:color="auto" w:fill="FFFFFF"/>
        <w:spacing w:line="450" w:lineRule="atLeast"/>
        <w:ind w:firstLine="627"/>
        <w:jc w:val="left"/>
        <w:rPr>
          <w:rFonts w:ascii="宋体" w:hAnsi="宋体" w:cs="宋体"/>
          <w:kern w:val="0"/>
          <w:sz w:val="24"/>
        </w:rPr>
      </w:pPr>
      <w:r>
        <w:rPr>
          <w:rFonts w:ascii="仿宋_GB2312" w:eastAsia="仿宋_GB2312" w:hAnsi="微软雅黑" w:cs="宋体" w:hint="eastAsia"/>
          <w:kern w:val="0"/>
          <w:sz w:val="32"/>
          <w:szCs w:val="32"/>
          <w:shd w:val="clear" w:color="auto" w:fill="FFFFFF"/>
        </w:rPr>
        <w:t>3.</w:t>
      </w:r>
      <w:r w:rsidRPr="00BD6D2F">
        <w:rPr>
          <w:rFonts w:ascii="仿宋_GB2312" w:eastAsia="仿宋_GB2312" w:hAnsi="微软雅黑" w:cs="宋体" w:hint="eastAsia"/>
          <w:kern w:val="0"/>
          <w:sz w:val="32"/>
          <w:szCs w:val="32"/>
          <w:shd w:val="clear" w:color="auto" w:fill="FFFFFF"/>
        </w:rPr>
        <w:t>强化资</w:t>
      </w:r>
      <w:r w:rsidR="00997C47">
        <w:rPr>
          <w:rFonts w:ascii="仿宋_GB2312" w:eastAsia="仿宋_GB2312" w:hAnsi="微软雅黑" w:cs="宋体" w:hint="eastAsia"/>
          <w:kern w:val="0"/>
          <w:sz w:val="32"/>
          <w:szCs w:val="32"/>
          <w:shd w:val="clear" w:color="auto" w:fill="FFFFFF"/>
        </w:rPr>
        <w:t>金监管力度，确保资助资金管理安全。建立定期检查和不定期抽查制度</w:t>
      </w:r>
      <w:r>
        <w:rPr>
          <w:rFonts w:ascii="仿宋_GB2312" w:eastAsia="仿宋_GB2312" w:hAnsi="微软雅黑" w:cs="宋体" w:hint="eastAsia"/>
          <w:kern w:val="0"/>
          <w:sz w:val="32"/>
          <w:szCs w:val="32"/>
          <w:shd w:val="clear" w:color="auto" w:fill="FFFFFF"/>
        </w:rPr>
        <w:t>，向社会公开，加强监督检查力度</w:t>
      </w:r>
      <w:r w:rsidRPr="00BD6D2F">
        <w:rPr>
          <w:rFonts w:ascii="仿宋_GB2312" w:eastAsia="仿宋_GB2312" w:hAnsi="微软雅黑" w:cs="宋体" w:hint="eastAsia"/>
          <w:kern w:val="0"/>
          <w:sz w:val="32"/>
          <w:szCs w:val="32"/>
          <w:shd w:val="clear" w:color="auto" w:fill="FFFFFF"/>
        </w:rPr>
        <w:t>。</w:t>
      </w:r>
    </w:p>
    <w:p w:rsidR="00215EAB" w:rsidRDefault="00215EAB">
      <w:pPr>
        <w:adjustRightInd w:val="0"/>
        <w:snapToGrid w:val="0"/>
        <w:spacing w:line="600" w:lineRule="exact"/>
        <w:ind w:firstLineChars="200" w:firstLine="640"/>
        <w:rPr>
          <w:rFonts w:eastAsia="仿宋_GB2312"/>
          <w:sz w:val="32"/>
          <w:szCs w:val="32"/>
        </w:rPr>
      </w:pPr>
    </w:p>
    <w:p w:rsidR="00215EAB" w:rsidRDefault="00EA6818">
      <w:pPr>
        <w:adjustRightInd w:val="0"/>
        <w:snapToGrid w:val="0"/>
        <w:spacing w:line="600" w:lineRule="exact"/>
        <w:ind w:firstLineChars="200" w:firstLine="640"/>
        <w:rPr>
          <w:rFonts w:eastAsia="仿宋_GB2312"/>
          <w:sz w:val="32"/>
          <w:szCs w:val="32"/>
        </w:rPr>
        <w:sectPr w:rsidR="00215EAB">
          <w:pgSz w:w="11906" w:h="16838"/>
          <w:pgMar w:top="1440" w:right="1800" w:bottom="1440" w:left="1800" w:header="851" w:footer="992" w:gutter="0"/>
          <w:cols w:space="425"/>
          <w:docGrid w:type="lines" w:linePitch="312"/>
        </w:sectPr>
      </w:pPr>
      <w:r>
        <w:rPr>
          <w:rFonts w:eastAsia="仿宋_GB2312"/>
          <w:sz w:val="32"/>
          <w:szCs w:val="32"/>
        </w:rPr>
        <w:t>附件：</w:t>
      </w:r>
      <w:r>
        <w:rPr>
          <w:rFonts w:eastAsia="仿宋_GB2312" w:hint="eastAsia"/>
          <w:sz w:val="32"/>
          <w:szCs w:val="32"/>
        </w:rPr>
        <w:t>项目支出绩效自评表</w:t>
      </w:r>
    </w:p>
    <w:tbl>
      <w:tblPr>
        <w:tblW w:w="9999" w:type="dxa"/>
        <w:jc w:val="center"/>
        <w:tblLook w:val="04A0"/>
      </w:tblPr>
      <w:tblGrid>
        <w:gridCol w:w="1135"/>
        <w:gridCol w:w="992"/>
        <w:gridCol w:w="1261"/>
        <w:gridCol w:w="1224"/>
        <w:gridCol w:w="1134"/>
        <w:gridCol w:w="1134"/>
        <w:gridCol w:w="828"/>
        <w:gridCol w:w="873"/>
        <w:gridCol w:w="1418"/>
      </w:tblGrid>
      <w:tr w:rsidR="00215EAB">
        <w:trPr>
          <w:trHeight w:val="1165"/>
          <w:jc w:val="center"/>
        </w:trPr>
        <w:tc>
          <w:tcPr>
            <w:tcW w:w="9999" w:type="dxa"/>
            <w:gridSpan w:val="9"/>
            <w:tcBorders>
              <w:top w:val="nil"/>
              <w:left w:val="nil"/>
              <w:bottom w:val="nil"/>
              <w:right w:val="nil"/>
            </w:tcBorders>
            <w:noWrap/>
            <w:vAlign w:val="center"/>
          </w:tcPr>
          <w:p w:rsidR="00215EAB" w:rsidRDefault="00EA6818">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附件：</w:t>
            </w:r>
          </w:p>
          <w:p w:rsidR="00215EAB" w:rsidRDefault="00EA6818">
            <w:pPr>
              <w:widowControl/>
              <w:jc w:val="center"/>
              <w:rPr>
                <w:rFonts w:eastAsia="方正小标宋_GBK"/>
                <w:color w:val="000000"/>
                <w:kern w:val="0"/>
                <w:sz w:val="36"/>
                <w:szCs w:val="36"/>
              </w:rPr>
            </w:pPr>
            <w:bookmarkStart w:id="0" w:name="_GoBack"/>
            <w:r>
              <w:rPr>
                <w:rFonts w:eastAsia="方正小标宋_GBK" w:hint="eastAsia"/>
                <w:color w:val="000000"/>
                <w:kern w:val="0"/>
                <w:sz w:val="36"/>
                <w:szCs w:val="36"/>
              </w:rPr>
              <w:t>项目</w:t>
            </w:r>
            <w:r>
              <w:rPr>
                <w:rFonts w:eastAsia="方正小标宋_GBK"/>
                <w:color w:val="000000"/>
                <w:kern w:val="0"/>
                <w:sz w:val="36"/>
                <w:szCs w:val="36"/>
              </w:rPr>
              <w:t>支</w:t>
            </w:r>
            <w:bookmarkEnd w:id="0"/>
            <w:r>
              <w:rPr>
                <w:rFonts w:eastAsia="方正小标宋_GBK"/>
                <w:color w:val="000000"/>
                <w:kern w:val="0"/>
                <w:sz w:val="36"/>
                <w:szCs w:val="36"/>
              </w:rPr>
              <w:t>出绩效自评表</w:t>
            </w:r>
          </w:p>
        </w:tc>
      </w:tr>
      <w:tr w:rsidR="00215EAB">
        <w:trPr>
          <w:trHeight w:val="270"/>
          <w:jc w:val="center"/>
        </w:trPr>
        <w:tc>
          <w:tcPr>
            <w:tcW w:w="9999" w:type="dxa"/>
            <w:gridSpan w:val="9"/>
            <w:tcBorders>
              <w:top w:val="nil"/>
              <w:left w:val="nil"/>
              <w:bottom w:val="single" w:sz="4" w:space="0" w:color="auto"/>
              <w:right w:val="nil"/>
            </w:tcBorders>
            <w:noWrap/>
            <w:vAlign w:val="center"/>
          </w:tcPr>
          <w:p w:rsidR="00215EAB" w:rsidRDefault="00EA6818">
            <w:pPr>
              <w:widowControl/>
              <w:jc w:val="center"/>
              <w:rPr>
                <w:color w:val="000000"/>
                <w:kern w:val="0"/>
                <w:sz w:val="22"/>
              </w:rPr>
            </w:pPr>
            <w:r>
              <w:rPr>
                <w:color w:val="000000"/>
                <w:kern w:val="0"/>
                <w:sz w:val="22"/>
              </w:rPr>
              <w:t>（</w:t>
            </w:r>
            <w:r>
              <w:rPr>
                <w:rFonts w:hint="eastAsia"/>
                <w:color w:val="000000"/>
                <w:kern w:val="0"/>
                <w:sz w:val="22"/>
              </w:rPr>
              <w:t>2021</w:t>
            </w:r>
            <w:r>
              <w:rPr>
                <w:color w:val="000000"/>
                <w:kern w:val="0"/>
                <w:sz w:val="22"/>
              </w:rPr>
              <w:t>年度）</w:t>
            </w:r>
          </w:p>
        </w:tc>
      </w:tr>
      <w:tr w:rsidR="00215EAB">
        <w:trPr>
          <w:trHeight w:val="585"/>
          <w:jc w:val="center"/>
        </w:trPr>
        <w:tc>
          <w:tcPr>
            <w:tcW w:w="1135" w:type="dxa"/>
            <w:tcBorders>
              <w:top w:val="nil"/>
              <w:left w:val="single" w:sz="4" w:space="0" w:color="auto"/>
              <w:bottom w:val="single" w:sz="4" w:space="0" w:color="auto"/>
              <w:right w:val="single" w:sz="4" w:space="0" w:color="auto"/>
            </w:tcBorders>
            <w:noWrap/>
            <w:vAlign w:val="center"/>
          </w:tcPr>
          <w:p w:rsidR="00215EAB" w:rsidRDefault="00EA6818">
            <w:pPr>
              <w:widowControl/>
              <w:spacing w:line="260" w:lineRule="exact"/>
              <w:jc w:val="center"/>
              <w:rPr>
                <w:rFonts w:eastAsia="仿宋_GB2312"/>
                <w:color w:val="000000"/>
                <w:kern w:val="0"/>
                <w:szCs w:val="21"/>
              </w:rPr>
            </w:pPr>
            <w:r>
              <w:rPr>
                <w:rFonts w:eastAsia="仿宋_GB2312"/>
                <w:color w:val="000000"/>
                <w:kern w:val="0"/>
                <w:szCs w:val="21"/>
              </w:rPr>
              <w:t>项目支</w:t>
            </w:r>
          </w:p>
          <w:p w:rsidR="00215EAB" w:rsidRDefault="00EA6818">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tcBorders>
              <w:top w:val="nil"/>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000000"/>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val="restart"/>
            <w:tcBorders>
              <w:top w:val="nil"/>
              <w:left w:val="single" w:sz="4" w:space="0" w:color="auto"/>
              <w:bottom w:val="single" w:sz="4" w:space="0" w:color="000000"/>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253" w:type="dxa"/>
            <w:gridSpan w:val="2"/>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22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sz="4" w:space="0" w:color="auto"/>
              <w:right w:val="single" w:sz="4" w:space="0" w:color="auto"/>
            </w:tcBorders>
            <w:noWrap/>
          </w:tcPr>
          <w:p w:rsidR="00215EAB" w:rsidRDefault="00EA6818">
            <w:pPr>
              <w:rPr>
                <w:rFonts w:eastAsia="仿宋_GB2312"/>
                <w:szCs w:val="21"/>
              </w:rPr>
            </w:pPr>
            <w:r>
              <w:rPr>
                <w:rFonts w:eastAsia="仿宋_GB2312"/>
                <w:szCs w:val="21"/>
              </w:rPr>
              <w:t>全年执行数</w:t>
            </w:r>
          </w:p>
        </w:tc>
        <w:tc>
          <w:tcPr>
            <w:tcW w:w="828" w:type="dxa"/>
            <w:tcBorders>
              <w:top w:val="nil"/>
              <w:left w:val="nil"/>
              <w:bottom w:val="single" w:sz="4" w:space="0" w:color="auto"/>
              <w:right w:val="single" w:sz="4" w:space="0" w:color="auto"/>
            </w:tcBorders>
            <w:noWrap/>
          </w:tcPr>
          <w:p w:rsidR="00215EAB" w:rsidRDefault="00EA6818">
            <w:pPr>
              <w:rPr>
                <w:rFonts w:eastAsia="仿宋_GB2312"/>
                <w:szCs w:val="21"/>
              </w:rPr>
            </w:pPr>
            <w:r>
              <w:rPr>
                <w:rFonts w:eastAsia="仿宋_GB2312"/>
                <w:szCs w:val="21"/>
              </w:rPr>
              <w:t>分值</w:t>
            </w:r>
          </w:p>
        </w:tc>
        <w:tc>
          <w:tcPr>
            <w:tcW w:w="873" w:type="dxa"/>
            <w:tcBorders>
              <w:top w:val="nil"/>
              <w:left w:val="nil"/>
              <w:bottom w:val="single" w:sz="4" w:space="0" w:color="auto"/>
              <w:right w:val="single" w:sz="4" w:space="0" w:color="auto"/>
            </w:tcBorders>
            <w:noWrap/>
          </w:tcPr>
          <w:p w:rsidR="00215EAB" w:rsidRDefault="00EA6818">
            <w:pPr>
              <w:rPr>
                <w:rFonts w:eastAsia="仿宋_GB2312"/>
                <w:szCs w:val="21"/>
              </w:rPr>
            </w:pPr>
            <w:r>
              <w:rPr>
                <w:rFonts w:eastAsia="仿宋_GB2312"/>
                <w:szCs w:val="21"/>
              </w:rPr>
              <w:t>执行率</w:t>
            </w:r>
          </w:p>
        </w:tc>
        <w:tc>
          <w:tcPr>
            <w:tcW w:w="1418" w:type="dxa"/>
            <w:tcBorders>
              <w:top w:val="nil"/>
              <w:left w:val="nil"/>
              <w:bottom w:val="single" w:sz="4" w:space="0" w:color="auto"/>
              <w:right w:val="single" w:sz="4" w:space="0" w:color="auto"/>
            </w:tcBorders>
            <w:noWrap/>
          </w:tcPr>
          <w:p w:rsidR="00215EAB" w:rsidRDefault="00EA6818">
            <w:pPr>
              <w:rPr>
                <w:rFonts w:eastAsia="仿宋_GB2312"/>
                <w:szCs w:val="21"/>
              </w:rPr>
            </w:pPr>
            <w:r>
              <w:rPr>
                <w:rFonts w:eastAsia="仿宋_GB2312"/>
                <w:szCs w:val="21"/>
              </w:rPr>
              <w:t>得分</w:t>
            </w:r>
          </w:p>
        </w:tc>
      </w:tr>
      <w:tr w:rsidR="00215EAB">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215EAB" w:rsidRDefault="00215EAB">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年度资金总额　</w:t>
            </w:r>
          </w:p>
        </w:tc>
        <w:tc>
          <w:tcPr>
            <w:tcW w:w="122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215EAB" w:rsidRDefault="00215EAB">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其中：当年财政拨款　</w:t>
            </w:r>
          </w:p>
        </w:tc>
        <w:tc>
          <w:tcPr>
            <w:tcW w:w="122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215EAB" w:rsidRDefault="00215EAB">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215EAB" w:rsidRDefault="00EA6818">
            <w:pPr>
              <w:widowControl/>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22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215EAB" w:rsidRDefault="00215EAB">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215EAB" w:rsidRDefault="00EA6818">
            <w:pPr>
              <w:widowControl/>
              <w:ind w:firstLineChars="300" w:firstLine="63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val="restart"/>
            <w:tcBorders>
              <w:top w:val="nil"/>
              <w:left w:val="single" w:sz="4" w:space="0" w:color="auto"/>
              <w:bottom w:val="single" w:sz="4" w:space="0" w:color="000000"/>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年度总</w:t>
            </w:r>
          </w:p>
          <w:p w:rsidR="00215EAB" w:rsidRDefault="00EA6818">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sz="4" w:space="0" w:color="auto"/>
              <w:left w:val="nil"/>
              <w:bottom w:val="single" w:sz="4" w:space="0" w:color="auto"/>
              <w:right w:val="single" w:sz="4" w:space="0" w:color="000000"/>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sz="4" w:space="0" w:color="auto"/>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 xml:space="preserve">实际完成情况　</w:t>
            </w:r>
          </w:p>
        </w:tc>
      </w:tr>
      <w:tr w:rsidR="00215EAB">
        <w:trPr>
          <w:trHeight w:val="532"/>
          <w:jc w:val="center"/>
        </w:trPr>
        <w:tc>
          <w:tcPr>
            <w:tcW w:w="1135" w:type="dxa"/>
            <w:vMerge/>
            <w:tcBorders>
              <w:top w:val="nil"/>
              <w:left w:val="single" w:sz="4" w:space="0" w:color="auto"/>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 xml:space="preserve">　　</w:t>
            </w:r>
          </w:p>
        </w:tc>
        <w:tc>
          <w:tcPr>
            <w:tcW w:w="4253" w:type="dxa"/>
            <w:gridSpan w:val="4"/>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868"/>
          <w:jc w:val="center"/>
        </w:trPr>
        <w:tc>
          <w:tcPr>
            <w:tcW w:w="1135" w:type="dxa"/>
            <w:vMerge w:val="restart"/>
            <w:tcBorders>
              <w:top w:val="single" w:sz="4" w:space="0" w:color="auto"/>
              <w:left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绩</w:t>
            </w:r>
          </w:p>
          <w:p w:rsidR="00215EAB" w:rsidRDefault="00EA6818">
            <w:pPr>
              <w:widowControl/>
              <w:jc w:val="center"/>
              <w:rPr>
                <w:rFonts w:eastAsia="仿宋_GB2312"/>
                <w:color w:val="000000"/>
                <w:kern w:val="0"/>
                <w:szCs w:val="21"/>
              </w:rPr>
            </w:pPr>
            <w:r>
              <w:rPr>
                <w:rFonts w:eastAsia="仿宋_GB2312"/>
                <w:color w:val="000000"/>
                <w:kern w:val="0"/>
                <w:szCs w:val="21"/>
              </w:rPr>
              <w:t>效</w:t>
            </w:r>
          </w:p>
          <w:p w:rsidR="00215EAB" w:rsidRDefault="00EA6818">
            <w:pPr>
              <w:widowControl/>
              <w:jc w:val="center"/>
              <w:rPr>
                <w:rFonts w:eastAsia="仿宋_GB2312"/>
                <w:color w:val="000000"/>
                <w:kern w:val="0"/>
                <w:szCs w:val="21"/>
              </w:rPr>
            </w:pPr>
            <w:r>
              <w:rPr>
                <w:rFonts w:eastAsia="仿宋_GB2312"/>
                <w:color w:val="000000"/>
                <w:kern w:val="0"/>
                <w:szCs w:val="21"/>
              </w:rPr>
              <w:t>指</w:t>
            </w:r>
          </w:p>
          <w:p w:rsidR="00215EAB" w:rsidRDefault="00EA6818">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noWrap/>
            <w:vAlign w:val="center"/>
          </w:tcPr>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sz="4" w:space="0" w:color="auto"/>
              <w:left w:val="nil"/>
              <w:bottom w:val="single" w:sz="4" w:space="0" w:color="auto"/>
              <w:right w:val="single" w:sz="4" w:space="0" w:color="auto"/>
            </w:tcBorders>
            <w:noWrap/>
            <w:vAlign w:val="center"/>
          </w:tcPr>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sz="4" w:space="0" w:color="auto"/>
              <w:left w:val="nil"/>
              <w:bottom w:val="single" w:sz="4" w:space="0" w:color="auto"/>
              <w:right w:val="single" w:sz="4" w:space="0" w:color="auto"/>
            </w:tcBorders>
            <w:noWrap/>
            <w:vAlign w:val="center"/>
          </w:tcPr>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年度</w:t>
            </w:r>
          </w:p>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实际</w:t>
            </w:r>
          </w:p>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偏差原因</w:t>
            </w:r>
          </w:p>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分析及</w:t>
            </w:r>
          </w:p>
          <w:p w:rsidR="00215EAB" w:rsidRDefault="00EA6818">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产出</w:t>
            </w:r>
          </w:p>
          <w:p w:rsidR="00215EAB" w:rsidRDefault="00EA6818">
            <w:pPr>
              <w:widowControl/>
              <w:jc w:val="center"/>
              <w:rPr>
                <w:rFonts w:eastAsia="仿宋_GB2312"/>
                <w:color w:val="000000"/>
                <w:kern w:val="0"/>
                <w:szCs w:val="21"/>
              </w:rPr>
            </w:pPr>
            <w:r>
              <w:rPr>
                <w:rFonts w:eastAsia="仿宋_GB2312"/>
                <w:color w:val="000000"/>
                <w:kern w:val="0"/>
                <w:szCs w:val="21"/>
              </w:rPr>
              <w:t>指标</w:t>
            </w:r>
          </w:p>
          <w:p w:rsidR="00215EAB" w:rsidRDefault="00215EAB">
            <w:pPr>
              <w:widowControl/>
              <w:jc w:val="center"/>
              <w:rPr>
                <w:rFonts w:eastAsia="仿宋_GB2312"/>
                <w:color w:val="000000"/>
                <w:kern w:val="0"/>
                <w:szCs w:val="21"/>
              </w:rPr>
            </w:pPr>
          </w:p>
          <w:p w:rsidR="00215EAB" w:rsidRDefault="00EA6818">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61" w:type="dxa"/>
            <w:vMerge w:val="restart"/>
            <w:tcBorders>
              <w:top w:val="single" w:sz="4" w:space="0" w:color="auto"/>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215EAB" w:rsidRDefault="00215EA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215EAB" w:rsidRDefault="00215EA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215EAB" w:rsidRDefault="00215EA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效益</w:t>
            </w:r>
          </w:p>
          <w:p w:rsidR="00215EAB" w:rsidRDefault="00EA6818">
            <w:pPr>
              <w:widowControl/>
              <w:jc w:val="center"/>
              <w:rPr>
                <w:rFonts w:eastAsia="仿宋_GB2312"/>
                <w:color w:val="000000"/>
                <w:kern w:val="0"/>
                <w:szCs w:val="21"/>
              </w:rPr>
            </w:pPr>
            <w:r>
              <w:rPr>
                <w:rFonts w:eastAsia="仿宋_GB2312"/>
                <w:color w:val="000000"/>
                <w:kern w:val="0"/>
                <w:szCs w:val="21"/>
              </w:rPr>
              <w:t>指标</w:t>
            </w:r>
          </w:p>
          <w:p w:rsidR="00215EAB" w:rsidRDefault="00215EAB">
            <w:pPr>
              <w:widowControl/>
              <w:jc w:val="left"/>
              <w:rPr>
                <w:rFonts w:eastAsia="仿宋_GB2312"/>
                <w:color w:val="000000"/>
                <w:kern w:val="0"/>
                <w:szCs w:val="21"/>
              </w:rPr>
            </w:pPr>
          </w:p>
          <w:p w:rsidR="00215EAB" w:rsidRDefault="00EA6818">
            <w:pPr>
              <w:widowControl/>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215EAB" w:rsidRDefault="00EA6818">
            <w:pPr>
              <w:jc w:val="left"/>
              <w:rPr>
                <w:rFonts w:eastAsia="仿宋_GB2312"/>
                <w:color w:val="000000"/>
                <w:kern w:val="0"/>
                <w:szCs w:val="21"/>
              </w:rPr>
            </w:pPr>
            <w:r>
              <w:rPr>
                <w:rFonts w:eastAsia="仿宋_GB2312"/>
                <w:color w:val="000000"/>
                <w:kern w:val="0"/>
                <w:szCs w:val="21"/>
              </w:rPr>
              <w:t xml:space="preserve">　</w:t>
            </w:r>
          </w:p>
        </w:tc>
        <w:tc>
          <w:tcPr>
            <w:tcW w:w="1261" w:type="dxa"/>
            <w:vMerge w:val="restart"/>
            <w:tcBorders>
              <w:top w:val="single" w:sz="4" w:space="0" w:color="auto"/>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经济效</w:t>
            </w:r>
          </w:p>
          <w:p w:rsidR="00215EAB" w:rsidRDefault="00EA6818">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left w:val="nil"/>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215EAB" w:rsidRDefault="00215EA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left w:val="nil"/>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社会效</w:t>
            </w:r>
          </w:p>
          <w:p w:rsidR="00215EAB" w:rsidRDefault="00EA6818">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left w:val="nil"/>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215EAB" w:rsidRDefault="00215EA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left w:val="nil"/>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val="restart"/>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生态效</w:t>
            </w:r>
          </w:p>
          <w:p w:rsidR="00215EAB" w:rsidRDefault="00EA6818">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sz="4" w:space="0" w:color="auto"/>
              <w:left w:val="single" w:sz="4" w:space="0" w:color="auto"/>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center"/>
              <w:rPr>
                <w:rFonts w:eastAsia="仿宋_GB2312"/>
                <w:color w:val="000000"/>
                <w:kern w:val="0"/>
                <w:szCs w:val="21"/>
              </w:rPr>
            </w:pPr>
          </w:p>
        </w:tc>
        <w:tc>
          <w:tcPr>
            <w:tcW w:w="992" w:type="dxa"/>
            <w:vMerge/>
            <w:tcBorders>
              <w:left w:val="nil"/>
              <w:right w:val="single" w:sz="4" w:space="0" w:color="auto"/>
            </w:tcBorders>
            <w:noWrap/>
            <w:vAlign w:val="center"/>
          </w:tcPr>
          <w:p w:rsidR="00215EAB" w:rsidRDefault="00215EA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widowControl/>
              <w:jc w:val="center"/>
              <w:rPr>
                <w:rFonts w:eastAsia="仿宋_GB2312"/>
                <w:color w:val="000000"/>
                <w:kern w:val="0"/>
                <w:szCs w:val="21"/>
              </w:rPr>
            </w:pPr>
          </w:p>
        </w:tc>
        <w:tc>
          <w:tcPr>
            <w:tcW w:w="992" w:type="dxa"/>
            <w:vMerge/>
            <w:tcBorders>
              <w:left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261" w:type="dxa"/>
            <w:vMerge w:val="restart"/>
            <w:tcBorders>
              <w:top w:val="single" w:sz="4" w:space="0" w:color="auto"/>
              <w:left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sz="4" w:space="0" w:color="auto"/>
              <w:left w:val="single" w:sz="4" w:space="0" w:color="auto"/>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single" w:sz="4" w:space="0" w:color="auto"/>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left"/>
              <w:rPr>
                <w:rFonts w:eastAsia="仿宋_GB2312"/>
                <w:color w:val="000000"/>
                <w:kern w:val="0"/>
                <w:szCs w:val="21"/>
              </w:rPr>
            </w:pPr>
          </w:p>
        </w:tc>
        <w:tc>
          <w:tcPr>
            <w:tcW w:w="992" w:type="dxa"/>
            <w:vMerge/>
            <w:tcBorders>
              <w:left w:val="single" w:sz="4" w:space="0" w:color="auto"/>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261" w:type="dxa"/>
            <w:vMerge/>
            <w:tcBorders>
              <w:left w:val="single" w:sz="4" w:space="0" w:color="auto"/>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right w:val="single" w:sz="4" w:space="0" w:color="auto"/>
            </w:tcBorders>
            <w:noWrap/>
            <w:vAlign w:val="center"/>
          </w:tcPr>
          <w:p w:rsidR="00215EAB" w:rsidRDefault="00215EAB">
            <w:pPr>
              <w:jc w:val="left"/>
              <w:rPr>
                <w:rFonts w:eastAsia="仿宋_GB2312"/>
                <w:color w:val="000000"/>
                <w:kern w:val="0"/>
                <w:szCs w:val="21"/>
              </w:rPr>
            </w:pPr>
          </w:p>
        </w:tc>
        <w:tc>
          <w:tcPr>
            <w:tcW w:w="992" w:type="dxa"/>
            <w:vMerge w:val="restart"/>
            <w:tcBorders>
              <w:top w:val="nil"/>
              <w:left w:val="nil"/>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满意度</w:t>
            </w:r>
          </w:p>
          <w:p w:rsidR="00215EAB" w:rsidRDefault="00EA6818">
            <w:pPr>
              <w:widowControl/>
              <w:jc w:val="center"/>
              <w:rPr>
                <w:rFonts w:eastAsia="仿宋_GB2312"/>
                <w:color w:val="000000"/>
                <w:kern w:val="0"/>
                <w:szCs w:val="21"/>
              </w:rPr>
            </w:pPr>
            <w:r>
              <w:rPr>
                <w:rFonts w:eastAsia="仿宋_GB2312"/>
                <w:color w:val="000000"/>
                <w:kern w:val="0"/>
                <w:szCs w:val="21"/>
              </w:rPr>
              <w:t>指标</w:t>
            </w:r>
          </w:p>
          <w:p w:rsidR="00215EAB" w:rsidRDefault="00EA6818">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61" w:type="dxa"/>
            <w:vMerge w:val="restart"/>
            <w:tcBorders>
              <w:top w:val="nil"/>
              <w:left w:val="nil"/>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1135" w:type="dxa"/>
            <w:vMerge/>
            <w:tcBorders>
              <w:left w:val="single" w:sz="4" w:space="0" w:color="auto"/>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992" w:type="dxa"/>
            <w:vMerge/>
            <w:tcBorders>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261" w:type="dxa"/>
            <w:vMerge/>
            <w:tcBorders>
              <w:left w:val="nil"/>
              <w:bottom w:val="single" w:sz="4" w:space="0" w:color="auto"/>
              <w:right w:val="single" w:sz="4" w:space="0" w:color="auto"/>
            </w:tcBorders>
            <w:noWrap/>
            <w:vAlign w:val="center"/>
          </w:tcPr>
          <w:p w:rsidR="00215EAB" w:rsidRDefault="00215EAB">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r w:rsidR="00215EAB">
        <w:trPr>
          <w:trHeight w:val="340"/>
          <w:jc w:val="center"/>
        </w:trPr>
        <w:tc>
          <w:tcPr>
            <w:tcW w:w="6880" w:type="dxa"/>
            <w:gridSpan w:val="6"/>
            <w:tcBorders>
              <w:top w:val="single" w:sz="4" w:space="0" w:color="auto"/>
              <w:left w:val="single" w:sz="4" w:space="0" w:color="auto"/>
              <w:bottom w:val="single" w:sz="4" w:space="0" w:color="auto"/>
              <w:right w:val="single" w:sz="4" w:space="0" w:color="000000"/>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sz="4" w:space="0" w:color="auto"/>
              <w:right w:val="single" w:sz="4" w:space="0" w:color="auto"/>
            </w:tcBorders>
            <w:noWrap/>
            <w:vAlign w:val="center"/>
          </w:tcPr>
          <w:p w:rsidR="00215EAB" w:rsidRDefault="00EA6818">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215EAB" w:rsidRDefault="00EA6818">
            <w:pPr>
              <w:widowControl/>
              <w:jc w:val="left"/>
              <w:rPr>
                <w:rFonts w:eastAsia="仿宋_GB2312"/>
                <w:color w:val="000000"/>
                <w:kern w:val="0"/>
                <w:szCs w:val="21"/>
              </w:rPr>
            </w:pPr>
            <w:r>
              <w:rPr>
                <w:rFonts w:eastAsia="仿宋_GB2312"/>
                <w:color w:val="000000"/>
                <w:kern w:val="0"/>
                <w:szCs w:val="21"/>
              </w:rPr>
              <w:t xml:space="preserve">　</w:t>
            </w:r>
          </w:p>
        </w:tc>
      </w:tr>
    </w:tbl>
    <w:p w:rsidR="00215EAB" w:rsidRDefault="00EA6818" w:rsidP="00A8343B">
      <w:pPr>
        <w:spacing w:beforeLines="50"/>
      </w:pPr>
      <w:r>
        <w:rPr>
          <w:rFonts w:eastAsia="仿宋_GB2312"/>
          <w:sz w:val="24"/>
        </w:rPr>
        <w:t>填表人：</w:t>
      </w:r>
      <w:r>
        <w:rPr>
          <w:rFonts w:eastAsia="仿宋_GB2312"/>
          <w:sz w:val="24"/>
        </w:rPr>
        <w:t xml:space="preserve">         </w:t>
      </w:r>
      <w:r>
        <w:rPr>
          <w:rFonts w:eastAsia="仿宋_GB2312"/>
          <w:sz w:val="24"/>
        </w:rPr>
        <w:t>填报日期：</w:t>
      </w:r>
      <w:r>
        <w:rPr>
          <w:rFonts w:eastAsia="仿宋_GB2312"/>
          <w:sz w:val="24"/>
        </w:rPr>
        <w:t xml:space="preserve">           </w:t>
      </w:r>
      <w:r>
        <w:rPr>
          <w:rFonts w:eastAsia="仿宋_GB2312"/>
          <w:sz w:val="24"/>
        </w:rPr>
        <w:t>联系电话：</w:t>
      </w:r>
      <w:r>
        <w:rPr>
          <w:rFonts w:eastAsia="仿宋_GB2312"/>
          <w:sz w:val="24"/>
        </w:rPr>
        <w:t xml:space="preserve">       </w:t>
      </w:r>
      <w:r>
        <w:rPr>
          <w:rFonts w:eastAsia="仿宋_GB2312"/>
          <w:sz w:val="24"/>
        </w:rPr>
        <w:t>单位负责人签字：</w:t>
      </w:r>
    </w:p>
    <w:sectPr w:rsidR="00215EAB" w:rsidSect="00215E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80E" w:rsidRDefault="0022180E" w:rsidP="00FA27A2">
      <w:r>
        <w:separator/>
      </w:r>
    </w:p>
  </w:endnote>
  <w:endnote w:type="continuationSeparator" w:id="1">
    <w:p w:rsidR="0022180E" w:rsidRDefault="0022180E" w:rsidP="00FA27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黑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Times New Roman"/>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80E" w:rsidRDefault="0022180E" w:rsidP="00FA27A2">
      <w:r>
        <w:separator/>
      </w:r>
    </w:p>
  </w:footnote>
  <w:footnote w:type="continuationSeparator" w:id="1">
    <w:p w:rsidR="0022180E" w:rsidRDefault="0022180E" w:rsidP="00FA27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C343492"/>
    <w:rsid w:val="00017B1E"/>
    <w:rsid w:val="00072D47"/>
    <w:rsid w:val="00177BB8"/>
    <w:rsid w:val="00215EAB"/>
    <w:rsid w:val="0022180E"/>
    <w:rsid w:val="0043696C"/>
    <w:rsid w:val="004A2057"/>
    <w:rsid w:val="004C3EF4"/>
    <w:rsid w:val="00532FCF"/>
    <w:rsid w:val="00647D21"/>
    <w:rsid w:val="00697976"/>
    <w:rsid w:val="00717B8F"/>
    <w:rsid w:val="00772B7C"/>
    <w:rsid w:val="00997C47"/>
    <w:rsid w:val="009C79C9"/>
    <w:rsid w:val="00A820D0"/>
    <w:rsid w:val="00A8343B"/>
    <w:rsid w:val="00B208F2"/>
    <w:rsid w:val="00B53069"/>
    <w:rsid w:val="00B851F9"/>
    <w:rsid w:val="00BD6D2F"/>
    <w:rsid w:val="00D316D3"/>
    <w:rsid w:val="00D34001"/>
    <w:rsid w:val="00D629CB"/>
    <w:rsid w:val="00E64491"/>
    <w:rsid w:val="00EA6818"/>
    <w:rsid w:val="00F509F4"/>
    <w:rsid w:val="00FA27A2"/>
    <w:rsid w:val="0CFE4450"/>
    <w:rsid w:val="305B5409"/>
    <w:rsid w:val="3C343492"/>
    <w:rsid w:val="487D713D"/>
    <w:rsid w:val="7CE21E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5EA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A27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A27A2"/>
    <w:rPr>
      <w:rFonts w:ascii="Times New Roman" w:eastAsia="宋体" w:hAnsi="Times New Roman" w:cs="Times New Roman"/>
      <w:kern w:val="2"/>
      <w:sz w:val="18"/>
      <w:szCs w:val="18"/>
    </w:rPr>
  </w:style>
  <w:style w:type="paragraph" w:styleId="a4">
    <w:name w:val="footer"/>
    <w:basedOn w:val="a"/>
    <w:link w:val="Char0"/>
    <w:rsid w:val="00FA27A2"/>
    <w:pPr>
      <w:tabs>
        <w:tab w:val="center" w:pos="4153"/>
        <w:tab w:val="right" w:pos="8306"/>
      </w:tabs>
      <w:snapToGrid w:val="0"/>
      <w:jc w:val="left"/>
    </w:pPr>
    <w:rPr>
      <w:sz w:val="18"/>
      <w:szCs w:val="18"/>
    </w:rPr>
  </w:style>
  <w:style w:type="character" w:customStyle="1" w:styleId="Char0">
    <w:name w:val="页脚 Char"/>
    <w:basedOn w:val="a0"/>
    <w:link w:val="a4"/>
    <w:rsid w:val="00FA27A2"/>
    <w:rPr>
      <w:rFonts w:ascii="Times New Roman" w:eastAsia="宋体" w:hAnsi="Times New Roman" w:cs="Times New Roman"/>
      <w:kern w:val="2"/>
      <w:sz w:val="18"/>
      <w:szCs w:val="18"/>
    </w:rPr>
  </w:style>
  <w:style w:type="paragraph" w:styleId="a5">
    <w:name w:val="Normal (Web)"/>
    <w:basedOn w:val="a"/>
    <w:uiPriority w:val="99"/>
    <w:unhideWhenUsed/>
    <w:rsid w:val="00697976"/>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62606035">
      <w:bodyDiv w:val="1"/>
      <w:marLeft w:val="0"/>
      <w:marRight w:val="0"/>
      <w:marTop w:val="0"/>
      <w:marBottom w:val="0"/>
      <w:divBdr>
        <w:top w:val="none" w:sz="0" w:space="0" w:color="auto"/>
        <w:left w:val="none" w:sz="0" w:space="0" w:color="auto"/>
        <w:bottom w:val="none" w:sz="0" w:space="0" w:color="auto"/>
        <w:right w:val="none" w:sz="0" w:space="0" w:color="auto"/>
      </w:divBdr>
      <w:divsChild>
        <w:div w:id="2028367367">
          <w:marLeft w:val="0"/>
          <w:marRight w:val="0"/>
          <w:marTop w:val="0"/>
          <w:marBottom w:val="0"/>
          <w:divBdr>
            <w:top w:val="none" w:sz="0" w:space="0" w:color="auto"/>
            <w:left w:val="none" w:sz="0" w:space="0" w:color="auto"/>
            <w:bottom w:val="none" w:sz="0" w:space="0" w:color="auto"/>
            <w:right w:val="none" w:sz="0" w:space="0" w:color="auto"/>
          </w:divBdr>
          <w:divsChild>
            <w:div w:id="98188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765453">
      <w:bodyDiv w:val="1"/>
      <w:marLeft w:val="0"/>
      <w:marRight w:val="0"/>
      <w:marTop w:val="0"/>
      <w:marBottom w:val="0"/>
      <w:divBdr>
        <w:top w:val="none" w:sz="0" w:space="0" w:color="auto"/>
        <w:left w:val="none" w:sz="0" w:space="0" w:color="auto"/>
        <w:bottom w:val="none" w:sz="0" w:space="0" w:color="auto"/>
        <w:right w:val="none" w:sz="0" w:space="0" w:color="auto"/>
      </w:divBdr>
      <w:divsChild>
        <w:div w:id="1859000236">
          <w:marLeft w:val="0"/>
          <w:marRight w:val="0"/>
          <w:marTop w:val="0"/>
          <w:marBottom w:val="0"/>
          <w:divBdr>
            <w:top w:val="none" w:sz="0" w:space="0" w:color="auto"/>
            <w:left w:val="none" w:sz="0" w:space="0" w:color="auto"/>
            <w:bottom w:val="none" w:sz="0" w:space="0" w:color="auto"/>
            <w:right w:val="none" w:sz="0" w:space="0" w:color="auto"/>
          </w:divBdr>
          <w:divsChild>
            <w:div w:id="19405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144919">
      <w:bodyDiv w:val="1"/>
      <w:marLeft w:val="0"/>
      <w:marRight w:val="0"/>
      <w:marTop w:val="0"/>
      <w:marBottom w:val="0"/>
      <w:divBdr>
        <w:top w:val="none" w:sz="0" w:space="0" w:color="auto"/>
        <w:left w:val="none" w:sz="0" w:space="0" w:color="auto"/>
        <w:bottom w:val="none" w:sz="0" w:space="0" w:color="auto"/>
        <w:right w:val="none" w:sz="0" w:space="0" w:color="auto"/>
      </w:divBdr>
      <w:divsChild>
        <w:div w:id="1735467565">
          <w:marLeft w:val="0"/>
          <w:marRight w:val="0"/>
          <w:marTop w:val="0"/>
          <w:marBottom w:val="0"/>
          <w:divBdr>
            <w:top w:val="none" w:sz="0" w:space="0" w:color="auto"/>
            <w:left w:val="none" w:sz="0" w:space="0" w:color="auto"/>
            <w:bottom w:val="none" w:sz="0" w:space="0" w:color="auto"/>
            <w:right w:val="none" w:sz="0" w:space="0" w:color="auto"/>
          </w:divBdr>
          <w:divsChild>
            <w:div w:id="47194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59672">
      <w:bodyDiv w:val="1"/>
      <w:marLeft w:val="0"/>
      <w:marRight w:val="0"/>
      <w:marTop w:val="0"/>
      <w:marBottom w:val="0"/>
      <w:divBdr>
        <w:top w:val="none" w:sz="0" w:space="0" w:color="auto"/>
        <w:left w:val="none" w:sz="0" w:space="0" w:color="auto"/>
        <w:bottom w:val="none" w:sz="0" w:space="0" w:color="auto"/>
        <w:right w:val="none" w:sz="0" w:space="0" w:color="auto"/>
      </w:divBdr>
      <w:divsChild>
        <w:div w:id="1443692705">
          <w:marLeft w:val="0"/>
          <w:marRight w:val="0"/>
          <w:marTop w:val="0"/>
          <w:marBottom w:val="0"/>
          <w:divBdr>
            <w:top w:val="none" w:sz="0" w:space="0" w:color="auto"/>
            <w:left w:val="none" w:sz="0" w:space="0" w:color="auto"/>
            <w:bottom w:val="none" w:sz="0" w:space="0" w:color="auto"/>
            <w:right w:val="none" w:sz="0" w:space="0" w:color="auto"/>
          </w:divBdr>
          <w:divsChild>
            <w:div w:id="131819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73969">
      <w:bodyDiv w:val="1"/>
      <w:marLeft w:val="0"/>
      <w:marRight w:val="0"/>
      <w:marTop w:val="0"/>
      <w:marBottom w:val="0"/>
      <w:divBdr>
        <w:top w:val="none" w:sz="0" w:space="0" w:color="auto"/>
        <w:left w:val="none" w:sz="0" w:space="0" w:color="auto"/>
        <w:bottom w:val="none" w:sz="0" w:space="0" w:color="auto"/>
        <w:right w:val="none" w:sz="0" w:space="0" w:color="auto"/>
      </w:divBdr>
      <w:divsChild>
        <w:div w:id="1576550980">
          <w:marLeft w:val="0"/>
          <w:marRight w:val="0"/>
          <w:marTop w:val="0"/>
          <w:marBottom w:val="0"/>
          <w:divBdr>
            <w:top w:val="none" w:sz="0" w:space="0" w:color="auto"/>
            <w:left w:val="none" w:sz="0" w:space="0" w:color="auto"/>
            <w:bottom w:val="none" w:sz="0" w:space="0" w:color="auto"/>
            <w:right w:val="none" w:sz="0" w:space="0" w:color="auto"/>
          </w:divBdr>
          <w:divsChild>
            <w:div w:id="165753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418</Words>
  <Characters>2389</Characters>
  <Application>Microsoft Office Word</Application>
  <DocSecurity>0</DocSecurity>
  <Lines>19</Lines>
  <Paragraphs>5</Paragraphs>
  <ScaleCrop>false</ScaleCrop>
  <Company>微软中国</Company>
  <LinksUpToDate>false</LinksUpToDate>
  <CharactersWithSpaces>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11</cp:revision>
  <cp:lastPrinted>2022-03-23T07:05:00Z</cp:lastPrinted>
  <dcterms:created xsi:type="dcterms:W3CDTF">2021-03-15T06:51:00Z</dcterms:created>
  <dcterms:modified xsi:type="dcterms:W3CDTF">2022-03-25T02:45:00Z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