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津市</w:t>
      </w:r>
      <w:r>
        <w:rPr>
          <w:rFonts w:hint="eastAsia" w:ascii="方正小标宋简体" w:hAnsi="方正小标宋简体" w:eastAsia="方正小标宋简体" w:cs="方正小标宋简体"/>
          <w:sz w:val="36"/>
          <w:szCs w:val="36"/>
        </w:rPr>
        <w:t>转移支付2021年度绩效自评报告</w:t>
      </w:r>
    </w:p>
    <w:p>
      <w:pPr>
        <w:rPr>
          <w:rFonts w:hint="eastAsia" w:ascii="仿宋_GB2312" w:hAnsi="仿宋_GB2312" w:eastAsia="仿宋_GB2312" w:cs="仿宋_GB2312"/>
          <w:sz w:val="32"/>
          <w:szCs w:val="32"/>
        </w:rPr>
      </w:pPr>
    </w:p>
    <w:p>
      <w:pPr>
        <w:spacing w:line="592" w:lineRule="exact"/>
        <w:ind w:firstLine="656" w:firstLineChars="205"/>
        <w:rPr>
          <w:rFonts w:ascii="仿宋_GB2312" w:hAnsi="仿宋" w:eastAsia="仿宋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21</w:t>
      </w:r>
      <w:r>
        <w:rPr>
          <w:rFonts w:hint="eastAsia" w:ascii="仿宋_GB2312" w:hAnsi="仿宋" w:eastAsia="仿宋_GB2312"/>
          <w:sz w:val="32"/>
          <w:szCs w:val="32"/>
        </w:rPr>
        <w:t>年</w:t>
      </w:r>
      <w:r>
        <w:rPr>
          <w:rFonts w:hint="eastAsia" w:ascii="仿宋_GB2312" w:hAnsi="仿宋" w:eastAsia="仿宋_GB2312"/>
          <w:sz w:val="32"/>
          <w:szCs w:val="32"/>
          <w:lang w:eastAsia="zh-CN"/>
        </w:rPr>
        <w:t>度</w:t>
      </w:r>
      <w:r>
        <w:rPr>
          <w:rFonts w:hint="eastAsia" w:ascii="仿宋" w:hAnsi="仿宋" w:eastAsia="仿宋"/>
          <w:sz w:val="32"/>
          <w:szCs w:val="32"/>
        </w:rPr>
        <w:t>我市就业</w:t>
      </w:r>
      <w:r>
        <w:rPr>
          <w:rFonts w:hint="eastAsia" w:ascii="仿宋" w:hAnsi="仿宋" w:eastAsia="仿宋"/>
          <w:sz w:val="32"/>
          <w:szCs w:val="32"/>
          <w:lang w:eastAsia="zh-CN"/>
        </w:rPr>
        <w:t>资金转移支付管理</w:t>
      </w:r>
      <w:r>
        <w:rPr>
          <w:rFonts w:hint="eastAsia" w:ascii="仿宋" w:hAnsi="仿宋" w:eastAsia="仿宋"/>
          <w:sz w:val="32"/>
          <w:szCs w:val="32"/>
        </w:rPr>
        <w:t>工作坚持以上级就业工作会议精神为指针，</w:t>
      </w:r>
      <w:r>
        <w:rPr>
          <w:rFonts w:hint="eastAsia" w:ascii="仿宋" w:hAnsi="仿宋" w:eastAsia="仿宋" w:cs="仿宋_GB2312"/>
          <w:sz w:val="32"/>
          <w:szCs w:val="32"/>
        </w:rPr>
        <w:t>认真落实</w:t>
      </w:r>
      <w:r>
        <w:rPr>
          <w:rFonts w:hint="eastAsia" w:ascii="仿宋" w:hAnsi="仿宋" w:eastAsia="仿宋" w:cs="仿宋_GB2312"/>
          <w:sz w:val="32"/>
          <w:szCs w:val="32"/>
          <w:lang w:eastAsia="zh-CN"/>
        </w:rPr>
        <w:t>中央</w:t>
      </w:r>
      <w:r>
        <w:rPr>
          <w:rFonts w:hint="eastAsia" w:ascii="仿宋" w:hAnsi="仿宋" w:eastAsia="仿宋" w:cs="仿宋_GB2312"/>
          <w:sz w:val="32"/>
          <w:szCs w:val="32"/>
        </w:rPr>
        <w:t>、</w:t>
      </w:r>
      <w:r>
        <w:rPr>
          <w:rFonts w:hint="eastAsia" w:ascii="仿宋" w:hAnsi="仿宋" w:eastAsia="仿宋" w:cs="仿宋_GB2312"/>
          <w:sz w:val="32"/>
          <w:szCs w:val="32"/>
          <w:lang w:eastAsia="zh-CN"/>
        </w:rPr>
        <w:t>省</w:t>
      </w:r>
      <w:r>
        <w:rPr>
          <w:rFonts w:hint="eastAsia" w:ascii="仿宋" w:hAnsi="仿宋" w:eastAsia="仿宋" w:cs="仿宋_GB2312"/>
          <w:sz w:val="32"/>
          <w:szCs w:val="32"/>
        </w:rPr>
        <w:t>市</w:t>
      </w:r>
      <w:r>
        <w:rPr>
          <w:rFonts w:hint="eastAsia" w:ascii="仿宋" w:hAnsi="仿宋" w:eastAsia="仿宋" w:cs="仿宋_GB2312"/>
          <w:sz w:val="32"/>
          <w:szCs w:val="32"/>
          <w:lang w:eastAsia="zh-CN"/>
        </w:rPr>
        <w:t>对就业资金的管理要求</w:t>
      </w:r>
      <w:r>
        <w:rPr>
          <w:rFonts w:hint="eastAsia" w:ascii="仿宋" w:hAnsi="仿宋" w:eastAsia="仿宋" w:cs="仿宋_GB2312"/>
          <w:sz w:val="32"/>
          <w:szCs w:val="32"/>
        </w:rPr>
        <w:t>，牢固树立“你就业、我服务；你创业、我引路；你失业、我帮助”的服务理念，</w:t>
      </w:r>
      <w:r>
        <w:rPr>
          <w:rFonts w:hint="eastAsia" w:ascii="仿宋" w:hAnsi="仿宋" w:eastAsia="仿宋"/>
          <w:color w:val="000000"/>
          <w:sz w:val="32"/>
          <w:szCs w:val="32"/>
        </w:rPr>
        <w:t>努力</w:t>
      </w:r>
      <w:r>
        <w:rPr>
          <w:rFonts w:hint="eastAsia" w:ascii="仿宋" w:hAnsi="仿宋" w:eastAsia="仿宋"/>
          <w:sz w:val="32"/>
          <w:szCs w:val="32"/>
        </w:rPr>
        <w:t>实现“参保扩面上规模、管理服务上水平、完善制度上台阶”的工作目标</w:t>
      </w:r>
      <w:r>
        <w:rPr>
          <w:rFonts w:hint="eastAsia" w:ascii="仿宋" w:hAnsi="仿宋" w:eastAsia="仿宋"/>
          <w:color w:val="000000"/>
          <w:sz w:val="32"/>
          <w:szCs w:val="32"/>
        </w:rPr>
        <w:t>，</w:t>
      </w:r>
      <w:r>
        <w:rPr>
          <w:rFonts w:hint="eastAsia" w:ascii="仿宋" w:hAnsi="仿宋" w:eastAsia="仿宋" w:cs="Arial"/>
          <w:kern w:val="0"/>
          <w:sz w:val="32"/>
          <w:szCs w:val="32"/>
        </w:rPr>
        <w:t>较好地完成了</w:t>
      </w:r>
      <w:r>
        <w:rPr>
          <w:rFonts w:hint="eastAsia" w:ascii="仿宋" w:hAnsi="仿宋" w:eastAsia="仿宋" w:cs="Arial"/>
          <w:kern w:val="0"/>
          <w:sz w:val="32"/>
          <w:szCs w:val="32"/>
          <w:lang w:eastAsia="zh-CN"/>
        </w:rPr>
        <w:t>区域绩效的</w:t>
      </w:r>
      <w:r>
        <w:rPr>
          <w:rFonts w:hint="eastAsia" w:ascii="仿宋" w:hAnsi="仿宋" w:eastAsia="仿宋" w:cs="Arial"/>
          <w:kern w:val="0"/>
          <w:sz w:val="32"/>
          <w:szCs w:val="32"/>
        </w:rPr>
        <w:t>目标</w:t>
      </w:r>
      <w:r>
        <w:rPr>
          <w:rFonts w:hint="eastAsia" w:ascii="仿宋" w:hAnsi="仿宋" w:eastAsia="仿宋" w:cs="Arial"/>
          <w:kern w:val="0"/>
          <w:sz w:val="32"/>
          <w:szCs w:val="32"/>
          <w:lang w:eastAsia="zh-CN"/>
        </w:rPr>
        <w:t>任务</w:t>
      </w:r>
      <w:r>
        <w:rPr>
          <w:rFonts w:hint="eastAsia" w:ascii="仿宋" w:hAnsi="仿宋" w:eastAsia="仿宋" w:cs="Arial"/>
          <w:kern w:val="0"/>
          <w:sz w:val="32"/>
          <w:szCs w:val="32"/>
        </w:rPr>
        <w:t>，</w:t>
      </w:r>
      <w:r>
        <w:rPr>
          <w:rFonts w:hint="eastAsia" w:ascii="仿宋" w:hAnsi="仿宋" w:eastAsia="仿宋"/>
          <w:sz w:val="32"/>
          <w:szCs w:val="32"/>
        </w:rPr>
        <w:t>现将</w:t>
      </w:r>
      <w:r>
        <w:rPr>
          <w:rFonts w:hint="eastAsia" w:ascii="仿宋" w:hAnsi="仿宋" w:eastAsia="仿宋"/>
          <w:sz w:val="32"/>
          <w:szCs w:val="32"/>
          <w:lang w:eastAsia="zh-CN"/>
        </w:rPr>
        <w:t>具体</w:t>
      </w:r>
      <w:r>
        <w:rPr>
          <w:rFonts w:hint="eastAsia" w:ascii="仿宋" w:hAnsi="仿宋" w:eastAsia="仿宋"/>
          <w:sz w:val="32"/>
          <w:szCs w:val="32"/>
        </w:rPr>
        <w:t>工作</w:t>
      </w:r>
      <w:r>
        <w:rPr>
          <w:rFonts w:hint="eastAsia" w:ascii="仿宋" w:hAnsi="仿宋" w:eastAsia="仿宋"/>
          <w:sz w:val="32"/>
          <w:szCs w:val="32"/>
          <w:lang w:eastAsia="zh-CN"/>
        </w:rPr>
        <w:t>自评</w:t>
      </w:r>
      <w:r>
        <w:rPr>
          <w:rFonts w:hint="eastAsia" w:ascii="仿宋" w:hAnsi="仿宋" w:eastAsia="仿宋"/>
          <w:sz w:val="32"/>
          <w:szCs w:val="32"/>
        </w:rPr>
        <w:t>如下。</w:t>
      </w:r>
    </w:p>
    <w:p>
      <w:pPr>
        <w:spacing w:line="592" w:lineRule="exact"/>
        <w:ind w:firstLine="816" w:firstLineChars="254"/>
        <w:rPr>
          <w:rFonts w:hint="eastAsia" w:ascii="黑体" w:hAnsi="黑体" w:eastAsia="黑体"/>
          <w:b/>
          <w:bCs/>
          <w:sz w:val="32"/>
          <w:szCs w:val="32"/>
          <w:lang w:eastAsia="zh-CN"/>
        </w:rPr>
      </w:pPr>
      <w:r>
        <w:rPr>
          <w:rFonts w:hint="eastAsia" w:ascii="黑体" w:hAnsi="黑体" w:eastAsia="黑体"/>
          <w:b/>
          <w:bCs/>
          <w:sz w:val="32"/>
          <w:szCs w:val="32"/>
          <w:lang w:eastAsia="zh-CN"/>
        </w:rPr>
        <w:t>一、绩效目标分解下达情况</w:t>
      </w:r>
    </w:p>
    <w:p>
      <w:pPr>
        <w:pStyle w:val="3"/>
        <w:keepNext w:val="0"/>
        <w:keepLines w:val="0"/>
        <w:widowControl/>
        <w:numPr>
          <w:ilvl w:val="0"/>
          <w:numId w:val="0"/>
        </w:numPr>
        <w:suppressLineNumbers w:val="0"/>
        <w:shd w:val="clear" w:color="auto" w:fill="FFFFFF"/>
        <w:spacing w:before="0" w:beforeAutospacing="0" w:after="0" w:afterAutospacing="0" w:line="525" w:lineRule="atLeast"/>
        <w:ind w:right="0" w:rightChars="0" w:firstLine="640" w:firstLineChars="200"/>
        <w:jc w:val="both"/>
        <w:rPr>
          <w:rFonts w:hint="eastAsia" w:ascii="仿宋" w:hAnsi="仿宋" w:eastAsia="仿宋" w:cs="仿宋"/>
          <w:i w:val="0"/>
          <w:caps w:val="0"/>
          <w:color w:val="333333"/>
          <w:spacing w:val="0"/>
          <w:sz w:val="32"/>
          <w:szCs w:val="32"/>
          <w:lang w:val="en-US" w:eastAsia="zh-CN"/>
        </w:rPr>
      </w:pPr>
      <w:r>
        <w:rPr>
          <w:rFonts w:hint="eastAsia" w:ascii="仿宋" w:hAnsi="仿宋" w:eastAsia="仿宋" w:cs="仿宋"/>
          <w:i w:val="0"/>
          <w:caps w:val="0"/>
          <w:color w:val="333333"/>
          <w:spacing w:val="0"/>
          <w:sz w:val="32"/>
          <w:szCs w:val="32"/>
          <w:shd w:val="clear" w:color="auto" w:fill="FFFFFF"/>
          <w:lang w:val="en-US" w:eastAsia="zh-CN"/>
        </w:rPr>
        <w:t>2021</w:t>
      </w:r>
      <w:r>
        <w:rPr>
          <w:rFonts w:hint="eastAsia" w:ascii="仿宋" w:hAnsi="仿宋" w:eastAsia="仿宋" w:cs="仿宋"/>
          <w:i w:val="0"/>
          <w:caps w:val="0"/>
          <w:color w:val="333333"/>
          <w:spacing w:val="0"/>
          <w:sz w:val="32"/>
          <w:szCs w:val="32"/>
          <w:shd w:val="clear" w:color="auto" w:fill="FFFFFF"/>
        </w:rPr>
        <w:t>年就业专项资金共支出</w:t>
      </w:r>
      <w:r>
        <w:rPr>
          <w:rFonts w:hint="eastAsia" w:ascii="仿宋" w:hAnsi="仿宋" w:eastAsia="仿宋" w:cs="仿宋"/>
          <w:i w:val="0"/>
          <w:caps w:val="0"/>
          <w:color w:val="333333"/>
          <w:spacing w:val="0"/>
          <w:sz w:val="32"/>
          <w:szCs w:val="32"/>
          <w:shd w:val="clear" w:color="auto" w:fill="FFFFFF"/>
          <w:lang w:val="en-US" w:eastAsia="zh-CN"/>
        </w:rPr>
        <w:t>1904.14</w:t>
      </w:r>
      <w:r>
        <w:rPr>
          <w:rFonts w:hint="eastAsia" w:ascii="仿宋" w:hAnsi="仿宋" w:eastAsia="仿宋" w:cs="仿宋"/>
          <w:i w:val="0"/>
          <w:caps w:val="0"/>
          <w:color w:val="333333"/>
          <w:spacing w:val="0"/>
          <w:sz w:val="32"/>
          <w:szCs w:val="32"/>
          <w:shd w:val="clear" w:color="auto" w:fill="FFFFFF"/>
        </w:rPr>
        <w:t>万元，其中：</w:t>
      </w:r>
      <w:r>
        <w:rPr>
          <w:rFonts w:hint="eastAsia" w:ascii="仿宋" w:hAnsi="仿宋" w:eastAsia="仿宋" w:cs="仿宋"/>
          <w:i w:val="0"/>
          <w:caps w:val="0"/>
          <w:color w:val="333333"/>
          <w:spacing w:val="0"/>
          <w:sz w:val="32"/>
          <w:szCs w:val="32"/>
          <w:shd w:val="clear" w:color="auto" w:fill="FFFFFF"/>
          <w:lang w:eastAsia="zh-CN"/>
        </w:rPr>
        <w:t>就业服务能力建设</w:t>
      </w:r>
      <w:r>
        <w:rPr>
          <w:rFonts w:hint="eastAsia" w:ascii="仿宋" w:hAnsi="仿宋" w:eastAsia="仿宋" w:cs="仿宋"/>
          <w:i w:val="0"/>
          <w:caps w:val="0"/>
          <w:color w:val="333333"/>
          <w:spacing w:val="0"/>
          <w:sz w:val="32"/>
          <w:szCs w:val="32"/>
          <w:shd w:val="clear" w:color="auto" w:fill="FFFFFF"/>
          <w:lang w:val="en-US" w:eastAsia="zh-CN"/>
        </w:rPr>
        <w:t>414.18万元，</w:t>
      </w:r>
      <w:r>
        <w:rPr>
          <w:rFonts w:hint="eastAsia" w:ascii="仿宋" w:hAnsi="仿宋" w:eastAsia="仿宋" w:cs="仿宋"/>
          <w:i w:val="0"/>
          <w:caps w:val="0"/>
          <w:color w:val="333333"/>
          <w:spacing w:val="0"/>
          <w:sz w:val="32"/>
          <w:szCs w:val="32"/>
          <w:shd w:val="clear" w:color="auto" w:fill="FFFFFF"/>
        </w:rPr>
        <w:t>就业创业服务补助</w:t>
      </w:r>
      <w:r>
        <w:rPr>
          <w:rFonts w:hint="eastAsia" w:ascii="仿宋" w:hAnsi="仿宋" w:eastAsia="仿宋" w:cs="仿宋"/>
          <w:i w:val="0"/>
          <w:caps w:val="0"/>
          <w:color w:val="333333"/>
          <w:spacing w:val="0"/>
          <w:sz w:val="32"/>
          <w:szCs w:val="32"/>
          <w:shd w:val="clear" w:color="auto" w:fill="FFFFFF"/>
          <w:lang w:val="en-US" w:eastAsia="zh-CN"/>
        </w:rPr>
        <w:t>789.93</w:t>
      </w:r>
      <w:r>
        <w:rPr>
          <w:rFonts w:hint="eastAsia" w:ascii="仿宋" w:hAnsi="仿宋" w:eastAsia="仿宋" w:cs="仿宋"/>
          <w:i w:val="0"/>
          <w:caps w:val="0"/>
          <w:color w:val="333333"/>
          <w:spacing w:val="0"/>
          <w:sz w:val="32"/>
          <w:szCs w:val="32"/>
          <w:shd w:val="clear" w:color="auto" w:fill="FFFFFF"/>
        </w:rPr>
        <w:t>万元、职业培训</w:t>
      </w:r>
      <w:r>
        <w:rPr>
          <w:rFonts w:hint="eastAsia" w:ascii="仿宋" w:hAnsi="仿宋" w:eastAsia="仿宋" w:cs="仿宋"/>
          <w:i w:val="0"/>
          <w:caps w:val="0"/>
          <w:color w:val="333333"/>
          <w:spacing w:val="0"/>
          <w:sz w:val="32"/>
          <w:szCs w:val="32"/>
          <w:shd w:val="clear" w:color="auto" w:fill="FFFFFF"/>
          <w:lang w:eastAsia="zh-CN"/>
        </w:rPr>
        <w:t>费</w:t>
      </w:r>
      <w:r>
        <w:rPr>
          <w:rFonts w:hint="eastAsia" w:ascii="仿宋" w:hAnsi="仿宋" w:eastAsia="仿宋" w:cs="仿宋"/>
          <w:i w:val="0"/>
          <w:caps w:val="0"/>
          <w:color w:val="333333"/>
          <w:spacing w:val="0"/>
          <w:sz w:val="32"/>
          <w:szCs w:val="32"/>
          <w:shd w:val="clear" w:color="auto" w:fill="FFFFFF"/>
        </w:rPr>
        <w:t>补贴</w:t>
      </w:r>
      <w:r>
        <w:rPr>
          <w:rFonts w:hint="eastAsia" w:ascii="仿宋" w:hAnsi="仿宋" w:eastAsia="仿宋" w:cs="仿宋"/>
          <w:i w:val="0"/>
          <w:caps w:val="0"/>
          <w:color w:val="333333"/>
          <w:spacing w:val="0"/>
          <w:sz w:val="32"/>
          <w:szCs w:val="32"/>
          <w:highlight w:val="none"/>
          <w:shd w:val="clear" w:color="auto" w:fill="FFFFFF"/>
          <w:lang w:val="en-US" w:eastAsia="zh-CN"/>
        </w:rPr>
        <w:t>1.26</w:t>
      </w:r>
      <w:r>
        <w:rPr>
          <w:rFonts w:hint="eastAsia" w:ascii="仿宋" w:hAnsi="仿宋" w:eastAsia="仿宋" w:cs="仿宋"/>
          <w:i w:val="0"/>
          <w:caps w:val="0"/>
          <w:color w:val="333333"/>
          <w:spacing w:val="0"/>
          <w:sz w:val="32"/>
          <w:szCs w:val="32"/>
          <w:shd w:val="clear" w:color="auto" w:fill="FFFFFF"/>
        </w:rPr>
        <w:t>万元、社会保险补贴</w:t>
      </w:r>
      <w:r>
        <w:rPr>
          <w:rFonts w:hint="eastAsia" w:ascii="仿宋" w:hAnsi="仿宋" w:eastAsia="仿宋" w:cs="仿宋"/>
          <w:i w:val="0"/>
          <w:caps w:val="0"/>
          <w:color w:val="333333"/>
          <w:spacing w:val="0"/>
          <w:sz w:val="32"/>
          <w:szCs w:val="32"/>
          <w:shd w:val="clear" w:color="auto" w:fill="FFFFFF"/>
          <w:lang w:val="en-US" w:eastAsia="zh-CN"/>
        </w:rPr>
        <w:t>10.06</w:t>
      </w:r>
      <w:r>
        <w:rPr>
          <w:rFonts w:hint="eastAsia" w:ascii="仿宋" w:hAnsi="仿宋" w:eastAsia="仿宋" w:cs="仿宋"/>
          <w:i w:val="0"/>
          <w:caps w:val="0"/>
          <w:color w:val="333333"/>
          <w:spacing w:val="0"/>
          <w:sz w:val="32"/>
          <w:szCs w:val="32"/>
          <w:shd w:val="clear" w:color="auto" w:fill="FFFFFF"/>
        </w:rPr>
        <w:t>万元、公益性岗位补贴</w:t>
      </w:r>
      <w:r>
        <w:rPr>
          <w:rFonts w:hint="eastAsia" w:ascii="仿宋" w:hAnsi="仿宋" w:eastAsia="仿宋" w:cs="仿宋"/>
          <w:i w:val="0"/>
          <w:caps w:val="0"/>
          <w:color w:val="333333"/>
          <w:spacing w:val="0"/>
          <w:sz w:val="32"/>
          <w:szCs w:val="32"/>
          <w:shd w:val="clear" w:color="auto" w:fill="FFFFFF"/>
          <w:lang w:val="en-US" w:eastAsia="zh-CN"/>
        </w:rPr>
        <w:t>438.25</w:t>
      </w:r>
      <w:r>
        <w:rPr>
          <w:rFonts w:hint="eastAsia" w:ascii="仿宋" w:hAnsi="仿宋" w:eastAsia="仿宋" w:cs="仿宋"/>
          <w:i w:val="0"/>
          <w:caps w:val="0"/>
          <w:color w:val="333333"/>
          <w:spacing w:val="0"/>
          <w:sz w:val="32"/>
          <w:szCs w:val="32"/>
          <w:shd w:val="clear" w:color="auto" w:fill="FFFFFF"/>
        </w:rPr>
        <w:t>万元、</w:t>
      </w:r>
      <w:r>
        <w:rPr>
          <w:rFonts w:hint="eastAsia" w:ascii="仿宋" w:hAnsi="仿宋" w:eastAsia="仿宋" w:cs="仿宋"/>
          <w:i w:val="0"/>
          <w:caps w:val="0"/>
          <w:color w:val="333333"/>
          <w:spacing w:val="0"/>
          <w:sz w:val="32"/>
          <w:szCs w:val="32"/>
          <w:shd w:val="clear" w:color="auto" w:fill="FFFFFF"/>
          <w:lang w:eastAsia="zh-CN"/>
        </w:rPr>
        <w:t>就业见习补贴</w:t>
      </w:r>
      <w:r>
        <w:rPr>
          <w:rFonts w:hint="eastAsia" w:ascii="仿宋" w:hAnsi="仿宋" w:eastAsia="仿宋" w:cs="仿宋"/>
          <w:i w:val="0"/>
          <w:caps w:val="0"/>
          <w:color w:val="333333"/>
          <w:spacing w:val="0"/>
          <w:sz w:val="32"/>
          <w:szCs w:val="32"/>
          <w:shd w:val="clear" w:color="auto" w:fill="FFFFFF"/>
          <w:lang w:val="en-US" w:eastAsia="zh-CN"/>
        </w:rPr>
        <w:t>48.6万元、创新创业补贴103.81万元，就业扶贫补助32.55万元，一次性开办补贴49.5万元，其他就业补助16万元。</w:t>
      </w:r>
    </w:p>
    <w:p>
      <w:pPr>
        <w:spacing w:line="592" w:lineRule="exact"/>
        <w:ind w:firstLine="816" w:firstLineChars="254"/>
        <w:rPr>
          <w:rFonts w:hint="eastAsia" w:ascii="黑体" w:hAnsi="黑体" w:eastAsia="黑体"/>
          <w:b/>
          <w:bCs/>
          <w:sz w:val="32"/>
          <w:szCs w:val="32"/>
          <w:lang w:eastAsia="zh-CN"/>
        </w:rPr>
      </w:pPr>
      <w:r>
        <w:rPr>
          <w:rFonts w:hint="eastAsia" w:ascii="黑体" w:hAnsi="黑体" w:eastAsia="黑体"/>
          <w:b/>
          <w:bCs/>
          <w:sz w:val="32"/>
          <w:szCs w:val="32"/>
          <w:lang w:eastAsia="zh-CN"/>
        </w:rPr>
        <w:t>二、绩效目标完成情况分析</w:t>
      </w:r>
    </w:p>
    <w:p>
      <w:pPr>
        <w:spacing w:line="592" w:lineRule="exact"/>
        <w:ind w:firstLine="816" w:firstLineChars="254"/>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（一）资金投入情况分析：</w:t>
      </w:r>
    </w:p>
    <w:p>
      <w:pPr>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我市就业资金的使用均按照促进就业创业的总体要求，在政策范围与财政预决算管理框架内确保资金用出成效。2021年度我市就业资金投入1905万元，资金支出1904万元，资金支出进度99.95</w:t>
      </w:r>
      <w:bookmarkStart w:id="0" w:name="_GoBack"/>
      <w:bookmarkEnd w:id="0"/>
      <w:r>
        <w:rPr>
          <w:rFonts w:hint="eastAsia" w:ascii="仿宋" w:hAnsi="仿宋" w:eastAsia="仿宋" w:cs="仿宋"/>
          <w:sz w:val="32"/>
          <w:szCs w:val="32"/>
          <w:lang w:val="en-US" w:eastAsia="zh-CN"/>
        </w:rPr>
        <w:t>%。</w:t>
      </w:r>
    </w:p>
    <w:p>
      <w:pPr>
        <w:spacing w:line="580" w:lineRule="exact"/>
        <w:ind w:firstLine="643" w:firstLineChars="200"/>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（二）总体绩效</w:t>
      </w:r>
      <w:r>
        <w:rPr>
          <w:rFonts w:hint="eastAsia" w:ascii="楷体" w:hAnsi="楷体" w:eastAsia="楷体" w:cs="楷体"/>
          <w:b/>
          <w:bCs/>
          <w:sz w:val="32"/>
          <w:szCs w:val="32"/>
        </w:rPr>
        <w:t>目标完成情况</w:t>
      </w:r>
      <w:r>
        <w:rPr>
          <w:rFonts w:hint="eastAsia" w:ascii="楷体" w:hAnsi="楷体" w:eastAsia="楷体" w:cs="楷体"/>
          <w:b/>
          <w:bCs/>
          <w:sz w:val="32"/>
          <w:szCs w:val="32"/>
          <w:lang w:eastAsia="zh-CN"/>
        </w:rPr>
        <w:t>：</w:t>
      </w:r>
    </w:p>
    <w:p>
      <w:pPr>
        <w:pStyle w:val="3"/>
        <w:spacing w:before="0" w:beforeAutospacing="0" w:after="0" w:afterAutospacing="0" w:line="592" w:lineRule="exact"/>
        <w:ind w:firstLine="643" w:firstLineChars="200"/>
        <w:jc w:val="both"/>
        <w:rPr>
          <w:rFonts w:ascii="仿宋_GB2312" w:hAnsi="仿宋" w:eastAsia="仿宋_GB2312" w:cs="Times New Roman"/>
          <w:kern w:val="2"/>
          <w:sz w:val="32"/>
          <w:szCs w:val="32"/>
        </w:rPr>
      </w:pPr>
      <w:r>
        <w:rPr>
          <w:rFonts w:hint="eastAsia" w:ascii="楷体" w:hAnsi="楷体" w:eastAsia="楷体"/>
          <w:b/>
          <w:bCs/>
          <w:sz w:val="32"/>
          <w:szCs w:val="32"/>
          <w:lang w:val="en-US" w:eastAsia="zh-CN"/>
        </w:rPr>
        <w:t>1.</w:t>
      </w:r>
      <w:r>
        <w:rPr>
          <w:rFonts w:hint="eastAsia" w:ascii="楷体" w:hAnsi="楷体" w:eastAsia="楷体"/>
          <w:b/>
          <w:bCs/>
          <w:sz w:val="32"/>
          <w:szCs w:val="32"/>
        </w:rPr>
        <w:t>城镇就业</w:t>
      </w:r>
      <w:r>
        <w:rPr>
          <w:rFonts w:hint="eastAsia" w:ascii="楷体" w:hAnsi="楷体" w:eastAsia="楷体"/>
          <w:b/>
          <w:bCs/>
          <w:sz w:val="32"/>
          <w:szCs w:val="32"/>
          <w:lang w:eastAsia="zh-CN"/>
        </w:rPr>
        <w:t>：</w:t>
      </w:r>
      <w:r>
        <w:rPr>
          <w:rFonts w:hint="eastAsia" w:ascii="仿宋_GB2312" w:hAnsi="仿宋" w:eastAsia="仿宋_GB2312" w:cs="Times New Roman"/>
          <w:kern w:val="2"/>
          <w:sz w:val="32"/>
          <w:szCs w:val="32"/>
        </w:rPr>
        <w:t>实现城镇新增就业4</w:t>
      </w:r>
      <w:r>
        <w:rPr>
          <w:rFonts w:hint="eastAsia" w:ascii="仿宋_GB2312" w:hAnsi="仿宋" w:eastAsia="仿宋_GB2312" w:cs="Times New Roman"/>
          <w:kern w:val="2"/>
          <w:sz w:val="32"/>
          <w:szCs w:val="32"/>
          <w:lang w:val="en-US" w:eastAsia="zh-CN"/>
        </w:rPr>
        <w:t>350</w:t>
      </w:r>
      <w:r>
        <w:rPr>
          <w:rFonts w:hint="eastAsia" w:ascii="仿宋_GB2312" w:hAnsi="仿宋" w:eastAsia="仿宋_GB2312" w:cs="Times New Roman"/>
          <w:kern w:val="2"/>
          <w:sz w:val="32"/>
          <w:szCs w:val="32"/>
        </w:rPr>
        <w:t>人，</w:t>
      </w:r>
      <w:r>
        <w:rPr>
          <w:rFonts w:hint="eastAsia" w:ascii="仿宋" w:hAnsi="仿宋" w:eastAsia="仿宋" w:cs="仿宋"/>
          <w:sz w:val="32"/>
          <w:szCs w:val="32"/>
          <w:lang w:val="en-US" w:eastAsia="zh-CN"/>
        </w:rPr>
        <w:t>其中失业人员再就业2508人，</w:t>
      </w:r>
      <w:r>
        <w:rPr>
          <w:rFonts w:hint="eastAsia" w:ascii="仿宋_GB2312" w:hAnsi="仿宋" w:eastAsia="仿宋_GB2312" w:cs="Times New Roman"/>
          <w:kern w:val="2"/>
          <w:sz w:val="32"/>
          <w:szCs w:val="32"/>
        </w:rPr>
        <w:t>就业困难人员就业90</w:t>
      </w:r>
      <w:r>
        <w:rPr>
          <w:rFonts w:hint="eastAsia" w:ascii="仿宋_GB2312" w:hAnsi="仿宋" w:eastAsia="仿宋_GB2312" w:cs="Times New Roman"/>
          <w:kern w:val="2"/>
          <w:sz w:val="32"/>
          <w:szCs w:val="32"/>
          <w:lang w:val="en-US" w:eastAsia="zh-CN"/>
        </w:rPr>
        <w:t>2</w:t>
      </w:r>
      <w:r>
        <w:rPr>
          <w:rFonts w:hint="eastAsia" w:ascii="仿宋_GB2312" w:hAnsi="仿宋" w:eastAsia="仿宋_GB2312" w:cs="Times New Roman"/>
          <w:kern w:val="2"/>
          <w:sz w:val="32"/>
          <w:szCs w:val="32"/>
        </w:rPr>
        <w:t>人</w:t>
      </w:r>
      <w:r>
        <w:rPr>
          <w:rFonts w:hint="eastAsia" w:ascii="仿宋_GB2312" w:hAnsi="仿宋" w:eastAsia="仿宋_GB2312" w:cs="Times New Roman"/>
          <w:kern w:val="2"/>
          <w:sz w:val="32"/>
          <w:szCs w:val="32"/>
          <w:lang w:eastAsia="zh-CN"/>
        </w:rPr>
        <w:t>，</w:t>
      </w:r>
      <w:r>
        <w:rPr>
          <w:rFonts w:hint="eastAsia" w:ascii="仿宋_GB2312" w:hAnsi="仿宋" w:eastAsia="仿宋_GB2312" w:cs="Times New Roman"/>
          <w:kern w:val="2"/>
          <w:sz w:val="32"/>
          <w:szCs w:val="32"/>
        </w:rPr>
        <w:t>城镇登记失业率</w:t>
      </w:r>
      <w:r>
        <w:rPr>
          <w:rFonts w:hint="eastAsia" w:ascii="仿宋_GB2312" w:hAnsi="仿宋" w:eastAsia="仿宋_GB2312" w:cs="Times New Roman"/>
          <w:kern w:val="2"/>
          <w:sz w:val="32"/>
          <w:szCs w:val="32"/>
          <w:lang w:val="en-US" w:eastAsia="zh-CN"/>
        </w:rPr>
        <w:t>3.08</w:t>
      </w:r>
      <w:r>
        <w:rPr>
          <w:rFonts w:hint="eastAsia" w:ascii="仿宋_GB2312" w:hAnsi="仿宋" w:eastAsia="仿宋_GB2312" w:cs="Times New Roman"/>
          <w:kern w:val="2"/>
          <w:sz w:val="32"/>
          <w:szCs w:val="32"/>
        </w:rPr>
        <w:t>%。</w:t>
      </w:r>
      <w:r>
        <w:rPr>
          <w:rFonts w:hint="eastAsia" w:ascii="仿宋" w:hAnsi="仿宋" w:eastAsia="仿宋" w:cs="仿宋"/>
          <w:sz w:val="32"/>
          <w:szCs w:val="32"/>
          <w:lang w:val="en-US" w:eastAsia="zh-CN"/>
        </w:rPr>
        <w:t>348名退捕渔民全部实现转产就业。</w:t>
      </w:r>
    </w:p>
    <w:p>
      <w:pPr>
        <w:pStyle w:val="3"/>
        <w:spacing w:before="0" w:beforeAutospacing="0" w:after="0" w:afterAutospacing="0" w:line="592" w:lineRule="exact"/>
        <w:ind w:firstLine="643" w:firstLineChars="200"/>
        <w:jc w:val="both"/>
        <w:rPr>
          <w:rFonts w:hint="eastAsia" w:ascii="仿宋_GB2312" w:hAnsi="仿宋" w:eastAsia="仿宋_GB2312" w:cs="Times New Roman"/>
          <w:kern w:val="2"/>
          <w:sz w:val="32"/>
          <w:szCs w:val="32"/>
          <w:lang w:val="en-US" w:eastAsia="zh-CN"/>
        </w:rPr>
      </w:pPr>
      <w:r>
        <w:rPr>
          <w:rFonts w:hint="eastAsia" w:ascii="楷体" w:hAnsi="楷体" w:eastAsia="楷体"/>
          <w:b/>
          <w:bCs/>
          <w:sz w:val="32"/>
          <w:szCs w:val="32"/>
          <w:lang w:val="en-US" w:eastAsia="zh-CN"/>
        </w:rPr>
        <w:t>2.农村就业：</w:t>
      </w:r>
      <w:r>
        <w:rPr>
          <w:rFonts w:hint="eastAsia" w:ascii="仿宋_GB2312" w:hAnsi="仿宋" w:eastAsia="仿宋_GB2312" w:cs="Times New Roman"/>
          <w:kern w:val="2"/>
          <w:sz w:val="32"/>
          <w:szCs w:val="32"/>
          <w:lang w:eastAsia="zh-CN"/>
        </w:rPr>
        <w:t>①</w:t>
      </w:r>
      <w:r>
        <w:rPr>
          <w:rFonts w:hint="eastAsia" w:ascii="仿宋_GB2312" w:hAnsi="仿宋" w:eastAsia="仿宋_GB2312" w:cs="Times New Roman"/>
          <w:kern w:val="2"/>
          <w:sz w:val="32"/>
          <w:szCs w:val="32"/>
          <w:lang w:val="en-US" w:eastAsia="zh-CN"/>
        </w:rPr>
        <w:t>农村劳动力转移就业4.21万人（其中：新增农村劳动力转移就业1022人；脱贫劳动力2271人中已就业1871人，就业率达82.39%）；②开发用于乡村振兴的公益性岗位215个，拨付了相关补贴资金89.88万元；③建设并挂牌乡村振兴车间22家，建设总面积11.66万平方米，投资总额3512.05万元。涉及果蔬种植、家禽养殖等9个行业，共开发岗位135个，吸纳就业人数604人（其中：脱贫劳动力172人），相关惠民惠企补贴均按标准与进度拨付；④通过第三方机构对2271名脱贫动力开展就业信息监测工作，全年共采集、维护就业信息25174人次。全市有就业意愿的脱贫劳动力推荐率达100%。</w:t>
      </w:r>
    </w:p>
    <w:p>
      <w:pPr>
        <w:pStyle w:val="3"/>
        <w:spacing w:before="0" w:beforeAutospacing="0" w:after="0" w:afterAutospacing="0" w:line="592" w:lineRule="exact"/>
        <w:ind w:firstLine="643" w:firstLineChars="200"/>
        <w:jc w:val="both"/>
        <w:rPr>
          <w:rFonts w:hint="eastAsia" w:ascii="仿宋_GB2312" w:hAnsi="仿宋" w:eastAsia="仿宋_GB2312" w:cs="Times New Roman"/>
          <w:kern w:val="2"/>
          <w:sz w:val="32"/>
          <w:szCs w:val="32"/>
          <w:lang w:val="en-US" w:eastAsia="zh-CN"/>
        </w:rPr>
      </w:pPr>
      <w:r>
        <w:rPr>
          <w:rFonts w:hint="eastAsia" w:ascii="楷体" w:hAnsi="楷体" w:eastAsia="楷体"/>
          <w:b/>
          <w:bCs/>
          <w:sz w:val="32"/>
          <w:szCs w:val="32"/>
          <w:lang w:val="en-US" w:eastAsia="zh-CN"/>
        </w:rPr>
        <w:t>3.职业培训与职建管理：</w:t>
      </w:r>
      <w:r>
        <w:rPr>
          <w:rFonts w:hint="eastAsia" w:ascii="仿宋_GB2312" w:hAnsi="仿宋" w:eastAsia="仿宋_GB2312" w:cs="Times New Roman"/>
          <w:kern w:val="2"/>
          <w:sz w:val="32"/>
          <w:szCs w:val="32"/>
          <w:lang w:val="en-US" w:eastAsia="zh-CN"/>
        </w:rPr>
        <w:t>①全年开展</w:t>
      </w:r>
      <w:r>
        <w:rPr>
          <w:rFonts w:hint="eastAsia" w:ascii="仿宋_GB2312" w:hAnsi="仿宋" w:eastAsia="仿宋_GB2312" w:cs="Times New Roman"/>
          <w:kern w:val="2"/>
          <w:sz w:val="32"/>
          <w:szCs w:val="32"/>
          <w:lang w:val="en" w:eastAsia="zh-CN"/>
        </w:rPr>
        <w:t xml:space="preserve">政府补贴性职业技能培训 </w:t>
      </w:r>
      <w:r>
        <w:rPr>
          <w:rFonts w:hint="eastAsia" w:ascii="仿宋_GB2312" w:hAnsi="仿宋" w:eastAsia="仿宋_GB2312" w:cs="Times New Roman"/>
          <w:kern w:val="2"/>
          <w:sz w:val="32"/>
          <w:szCs w:val="32"/>
          <w:lang w:val="en-US" w:eastAsia="zh-CN"/>
        </w:rPr>
        <w:t>83期</w:t>
      </w:r>
      <w:r>
        <w:rPr>
          <w:rFonts w:hint="eastAsia" w:ascii="仿宋_GB2312" w:hAnsi="仿宋" w:eastAsia="仿宋_GB2312" w:cs="Times New Roman"/>
          <w:kern w:val="2"/>
          <w:sz w:val="32"/>
          <w:szCs w:val="32"/>
          <w:lang w:val="en" w:eastAsia="zh-CN"/>
        </w:rPr>
        <w:t>2</w:t>
      </w:r>
      <w:r>
        <w:rPr>
          <w:rFonts w:hint="eastAsia" w:ascii="仿宋_GB2312" w:hAnsi="仿宋" w:eastAsia="仿宋_GB2312" w:cs="Times New Roman"/>
          <w:kern w:val="2"/>
          <w:sz w:val="32"/>
          <w:szCs w:val="32"/>
          <w:lang w:val="en-US" w:eastAsia="zh-CN"/>
        </w:rPr>
        <w:t>994</w:t>
      </w:r>
      <w:r>
        <w:rPr>
          <w:rFonts w:hint="eastAsia" w:ascii="仿宋_GB2312" w:hAnsi="仿宋" w:eastAsia="仿宋_GB2312" w:cs="Times New Roman"/>
          <w:kern w:val="2"/>
          <w:sz w:val="32"/>
          <w:szCs w:val="32"/>
          <w:lang w:val="en" w:eastAsia="zh-CN"/>
        </w:rPr>
        <w:t>人，其中企业职工培训</w:t>
      </w:r>
      <w:r>
        <w:rPr>
          <w:rFonts w:hint="eastAsia" w:ascii="仿宋_GB2312" w:hAnsi="仿宋" w:eastAsia="仿宋_GB2312" w:cs="Times New Roman"/>
          <w:kern w:val="2"/>
          <w:sz w:val="32"/>
          <w:szCs w:val="32"/>
          <w:lang w:val="en-US" w:eastAsia="zh-CN"/>
        </w:rPr>
        <w:t>363</w:t>
      </w:r>
      <w:r>
        <w:rPr>
          <w:rFonts w:hint="eastAsia" w:ascii="仿宋_GB2312" w:hAnsi="仿宋" w:eastAsia="仿宋_GB2312" w:cs="Times New Roman"/>
          <w:kern w:val="2"/>
          <w:sz w:val="32"/>
          <w:szCs w:val="32"/>
          <w:lang w:val="en" w:eastAsia="zh-CN"/>
        </w:rPr>
        <w:t>人、就业技能提升培训</w:t>
      </w:r>
      <w:r>
        <w:rPr>
          <w:rFonts w:hint="eastAsia" w:ascii="仿宋_GB2312" w:hAnsi="仿宋" w:eastAsia="仿宋_GB2312" w:cs="Times New Roman"/>
          <w:kern w:val="2"/>
          <w:sz w:val="32"/>
          <w:szCs w:val="32"/>
          <w:lang w:val="en-US" w:eastAsia="zh-CN"/>
        </w:rPr>
        <w:t>1744</w:t>
      </w:r>
      <w:r>
        <w:rPr>
          <w:rFonts w:hint="eastAsia" w:ascii="仿宋_GB2312" w:hAnsi="仿宋" w:eastAsia="仿宋_GB2312" w:cs="Times New Roman"/>
          <w:kern w:val="2"/>
          <w:sz w:val="32"/>
          <w:szCs w:val="32"/>
          <w:lang w:val="en" w:eastAsia="zh-CN"/>
        </w:rPr>
        <w:t>人、创业培训</w:t>
      </w:r>
      <w:r>
        <w:rPr>
          <w:rFonts w:hint="eastAsia" w:ascii="仿宋_GB2312" w:hAnsi="仿宋" w:eastAsia="仿宋_GB2312" w:cs="Times New Roman"/>
          <w:kern w:val="2"/>
          <w:sz w:val="32"/>
          <w:szCs w:val="32"/>
          <w:lang w:val="en-US" w:eastAsia="zh-CN"/>
        </w:rPr>
        <w:t>30</w:t>
      </w:r>
      <w:r>
        <w:rPr>
          <w:rFonts w:hint="eastAsia" w:ascii="仿宋_GB2312" w:hAnsi="仿宋" w:eastAsia="仿宋_GB2312" w:cs="Times New Roman"/>
          <w:kern w:val="2"/>
          <w:sz w:val="32"/>
          <w:szCs w:val="32"/>
          <w:lang w:val="en" w:eastAsia="zh-CN"/>
        </w:rPr>
        <w:t>0人、以工代训</w:t>
      </w:r>
      <w:r>
        <w:rPr>
          <w:rFonts w:hint="eastAsia" w:ascii="仿宋_GB2312" w:hAnsi="仿宋" w:eastAsia="仿宋_GB2312" w:cs="Times New Roman"/>
          <w:kern w:val="2"/>
          <w:sz w:val="32"/>
          <w:szCs w:val="32"/>
          <w:lang w:val="en-US" w:eastAsia="zh-CN"/>
        </w:rPr>
        <w:t>287人、</w:t>
      </w:r>
      <w:r>
        <w:rPr>
          <w:rFonts w:hint="eastAsia" w:ascii="仿宋_GB2312" w:hAnsi="仿宋" w:eastAsia="仿宋_GB2312" w:cs="Times New Roman"/>
          <w:kern w:val="2"/>
          <w:sz w:val="32"/>
          <w:szCs w:val="32"/>
          <w:lang w:val="en" w:eastAsia="zh-CN"/>
        </w:rPr>
        <w:t>外部门培训300人，</w:t>
      </w:r>
      <w:r>
        <w:rPr>
          <w:rFonts w:hint="eastAsia" w:ascii="仿宋_GB2312" w:hAnsi="仿宋" w:eastAsia="仿宋_GB2312" w:cs="Times New Roman"/>
          <w:kern w:val="2"/>
          <w:sz w:val="32"/>
          <w:szCs w:val="32"/>
          <w:lang w:eastAsia="zh-CN"/>
        </w:rPr>
        <w:t>完全年任务1</w:t>
      </w:r>
      <w:r>
        <w:rPr>
          <w:rFonts w:hint="eastAsia" w:ascii="仿宋_GB2312" w:hAnsi="仿宋" w:eastAsia="仿宋_GB2312" w:cs="Times New Roman"/>
          <w:kern w:val="2"/>
          <w:sz w:val="32"/>
          <w:szCs w:val="32"/>
          <w:lang w:val="en-US" w:eastAsia="zh-CN"/>
        </w:rPr>
        <w:t>10.89</w:t>
      </w:r>
      <w:r>
        <w:rPr>
          <w:rFonts w:hint="eastAsia" w:ascii="仿宋_GB2312" w:hAnsi="仿宋" w:eastAsia="仿宋_GB2312" w:cs="Times New Roman"/>
          <w:kern w:val="2"/>
          <w:sz w:val="32"/>
          <w:szCs w:val="32"/>
          <w:lang w:eastAsia="zh-CN"/>
        </w:rPr>
        <w:t>%</w:t>
      </w:r>
      <w:r>
        <w:rPr>
          <w:rFonts w:hint="eastAsia" w:ascii="仿宋_GB2312" w:hAnsi="仿宋" w:eastAsia="仿宋_GB2312" w:cs="Times New Roman"/>
          <w:kern w:val="2"/>
          <w:sz w:val="32"/>
          <w:szCs w:val="32"/>
          <w:lang w:val="en" w:eastAsia="zh-CN"/>
        </w:rPr>
        <w:t>。有</w:t>
      </w:r>
      <w:r>
        <w:rPr>
          <w:rFonts w:hint="eastAsia" w:ascii="仿宋_GB2312" w:hAnsi="仿宋" w:eastAsia="仿宋_GB2312" w:cs="Times New Roman"/>
          <w:kern w:val="2"/>
          <w:sz w:val="32"/>
          <w:szCs w:val="32"/>
          <w:lang w:val="en-US" w:eastAsia="zh-CN"/>
        </w:rPr>
        <w:t>1190</w:t>
      </w:r>
      <w:r>
        <w:rPr>
          <w:rFonts w:hint="eastAsia" w:ascii="仿宋_GB2312" w:hAnsi="仿宋" w:eastAsia="仿宋_GB2312" w:cs="Times New Roman"/>
          <w:kern w:val="2"/>
          <w:sz w:val="32"/>
          <w:szCs w:val="32"/>
          <w:lang w:eastAsia="zh-CN"/>
        </w:rPr>
        <w:t>人农村转移就业劳动者参加了相关专业的培训，任务完成率1</w:t>
      </w:r>
      <w:r>
        <w:rPr>
          <w:rFonts w:hint="eastAsia" w:ascii="仿宋_GB2312" w:hAnsi="仿宋" w:eastAsia="仿宋_GB2312" w:cs="Times New Roman"/>
          <w:kern w:val="2"/>
          <w:sz w:val="32"/>
          <w:szCs w:val="32"/>
          <w:lang w:val="en-US" w:eastAsia="zh-CN"/>
        </w:rPr>
        <w:t>98.33</w:t>
      </w:r>
      <w:r>
        <w:rPr>
          <w:rFonts w:hint="eastAsia" w:ascii="仿宋_GB2312" w:hAnsi="仿宋" w:eastAsia="仿宋_GB2312" w:cs="Times New Roman"/>
          <w:kern w:val="2"/>
          <w:sz w:val="32"/>
          <w:szCs w:val="32"/>
          <w:lang w:eastAsia="zh-CN"/>
        </w:rPr>
        <w:t>%</w:t>
      </w:r>
      <w:r>
        <w:rPr>
          <w:rFonts w:hint="eastAsia" w:ascii="仿宋_GB2312" w:hAnsi="仿宋" w:eastAsia="仿宋_GB2312" w:cs="Times New Roman"/>
          <w:kern w:val="2"/>
          <w:sz w:val="32"/>
          <w:szCs w:val="32"/>
          <w:lang w:val="en-US" w:eastAsia="zh-CN"/>
        </w:rPr>
        <w:t>；</w:t>
      </w:r>
      <w:r>
        <w:rPr>
          <w:rFonts w:hint="eastAsia" w:ascii="仿宋_GB2312" w:hAnsi="仿宋" w:eastAsia="仿宋_GB2312" w:cs="Times New Roman"/>
          <w:kern w:val="2"/>
          <w:sz w:val="32"/>
          <w:szCs w:val="32"/>
          <w:lang w:eastAsia="zh-CN"/>
        </w:rPr>
        <w:t>②我市现有科志培训、才智电脑、茗歆美容、中泰养老等</w:t>
      </w:r>
      <w:r>
        <w:rPr>
          <w:rFonts w:hint="eastAsia" w:ascii="仿宋_GB2312" w:hAnsi="仿宋" w:eastAsia="仿宋_GB2312" w:cs="Times New Roman"/>
          <w:kern w:val="2"/>
          <w:sz w:val="32"/>
          <w:szCs w:val="32"/>
          <w:lang w:val="en-US" w:eastAsia="zh-CN"/>
        </w:rPr>
        <w:t>4家</w:t>
      </w:r>
      <w:r>
        <w:rPr>
          <w:rFonts w:hint="eastAsia" w:ascii="仿宋_GB2312" w:hAnsi="仿宋" w:eastAsia="仿宋_GB2312" w:cs="Times New Roman"/>
          <w:kern w:val="2"/>
          <w:sz w:val="32"/>
          <w:szCs w:val="32"/>
          <w:lang w:eastAsia="zh-CN"/>
        </w:rPr>
        <w:t>民办培训机构，均按管理要求开展了日常监管与年检年审，录入省平台的培训机构信息真实准确完整，日常的开班申报、人员审核、日常巡查、结业考核等培训行为依法合规。</w:t>
      </w:r>
    </w:p>
    <w:p>
      <w:pPr>
        <w:spacing w:line="592" w:lineRule="exact"/>
        <w:ind w:firstLine="498" w:firstLineChars="155"/>
        <w:rPr>
          <w:rFonts w:hint="eastAsia" w:ascii="仿宋_GB2312" w:hAnsi="仿宋" w:eastAsia="仿宋_GB2312"/>
          <w:color w:val="0000FF"/>
          <w:sz w:val="32"/>
          <w:szCs w:val="32"/>
          <w:lang w:eastAsia="zh-CN"/>
        </w:rPr>
      </w:pPr>
      <w:r>
        <w:rPr>
          <w:rFonts w:hint="eastAsia" w:ascii="楷体" w:hAnsi="楷体" w:eastAsia="楷体"/>
          <w:b/>
          <w:bCs/>
          <w:sz w:val="32"/>
          <w:szCs w:val="32"/>
          <w:lang w:val="en-US" w:eastAsia="zh-CN"/>
        </w:rPr>
        <w:t>4.</w:t>
      </w:r>
      <w:r>
        <w:rPr>
          <w:rFonts w:hint="eastAsia" w:ascii="楷体" w:hAnsi="楷体" w:eastAsia="楷体"/>
          <w:b/>
          <w:bCs/>
          <w:sz w:val="32"/>
          <w:szCs w:val="32"/>
          <w:lang w:eastAsia="zh-CN"/>
        </w:rPr>
        <w:t>人力资源市场</w:t>
      </w:r>
      <w:r>
        <w:rPr>
          <w:rFonts w:hint="eastAsia" w:ascii="楷体" w:hAnsi="楷体" w:eastAsia="楷体"/>
          <w:sz w:val="32"/>
          <w:szCs w:val="32"/>
          <w:lang w:eastAsia="zh-CN"/>
        </w:rPr>
        <w:t>：</w:t>
      </w:r>
      <w:r>
        <w:rPr>
          <w:rFonts w:hint="eastAsia" w:ascii="仿宋" w:hAnsi="仿宋" w:eastAsia="仿宋"/>
          <w:sz w:val="32"/>
          <w:szCs w:val="32"/>
        </w:rPr>
        <w:t>全年组织招聘会</w:t>
      </w:r>
      <w:r>
        <w:rPr>
          <w:rFonts w:hint="eastAsia" w:ascii="仿宋" w:hAnsi="仿宋" w:eastAsia="仿宋"/>
          <w:sz w:val="32"/>
          <w:szCs w:val="32"/>
          <w:lang w:val="en-US" w:eastAsia="zh-CN"/>
        </w:rPr>
        <w:t>16</w:t>
      </w:r>
      <w:r>
        <w:rPr>
          <w:rFonts w:hint="eastAsia" w:ascii="仿宋" w:hAnsi="仿宋" w:eastAsia="仿宋"/>
          <w:sz w:val="32"/>
          <w:szCs w:val="32"/>
        </w:rPr>
        <w:t>场，累计提供就业岗位</w:t>
      </w:r>
      <w:r>
        <w:rPr>
          <w:rFonts w:hint="eastAsia" w:ascii="仿宋" w:hAnsi="仿宋" w:eastAsia="仿宋"/>
          <w:sz w:val="32"/>
          <w:szCs w:val="32"/>
          <w:lang w:val="en-US" w:eastAsia="zh-CN"/>
        </w:rPr>
        <w:t>3215</w:t>
      </w:r>
      <w:r>
        <w:rPr>
          <w:rFonts w:hint="eastAsia" w:ascii="仿宋" w:hAnsi="仿宋" w:eastAsia="仿宋"/>
          <w:sz w:val="32"/>
          <w:szCs w:val="32"/>
        </w:rPr>
        <w:t>个, 与用人单位达成就业意向</w:t>
      </w:r>
      <w:r>
        <w:rPr>
          <w:rFonts w:hint="eastAsia" w:ascii="仿宋" w:hAnsi="仿宋" w:eastAsia="仿宋"/>
          <w:sz w:val="32"/>
          <w:szCs w:val="32"/>
          <w:lang w:val="en-US" w:eastAsia="zh-CN"/>
        </w:rPr>
        <w:t>1360</w:t>
      </w:r>
      <w:r>
        <w:rPr>
          <w:rFonts w:hint="eastAsia" w:ascii="仿宋" w:hAnsi="仿宋" w:eastAsia="仿宋"/>
          <w:sz w:val="32"/>
          <w:szCs w:val="32"/>
        </w:rPr>
        <w:t>人。</w:t>
      </w:r>
    </w:p>
    <w:p>
      <w:pPr>
        <w:spacing w:line="592" w:lineRule="exact"/>
        <w:ind w:firstLine="498" w:firstLineChars="155"/>
        <w:rPr>
          <w:rFonts w:hint="eastAsia" w:ascii="楷体" w:hAnsi="楷体" w:eastAsia="楷体"/>
          <w:b/>
          <w:bCs/>
          <w:sz w:val="32"/>
          <w:szCs w:val="32"/>
          <w:lang w:eastAsia="zh-CN"/>
        </w:rPr>
      </w:pPr>
      <w:r>
        <w:rPr>
          <w:rFonts w:hint="eastAsia" w:ascii="楷体" w:hAnsi="楷体" w:eastAsia="楷体"/>
          <w:b/>
          <w:bCs/>
          <w:sz w:val="32"/>
          <w:szCs w:val="32"/>
          <w:lang w:val="en-US" w:eastAsia="zh-CN"/>
        </w:rPr>
        <w:t>5.</w:t>
      </w:r>
      <w:r>
        <w:rPr>
          <w:rFonts w:hint="eastAsia" w:ascii="楷体" w:hAnsi="楷体" w:eastAsia="楷体"/>
          <w:b/>
          <w:bCs/>
          <w:sz w:val="32"/>
          <w:szCs w:val="32"/>
          <w:lang w:eastAsia="zh-CN"/>
        </w:rPr>
        <w:t>创业带动就业：</w:t>
      </w:r>
      <w:r>
        <w:rPr>
          <w:rFonts w:hint="eastAsia" w:ascii="仿宋" w:hAnsi="仿宋" w:eastAsia="仿宋" w:cs="仿宋"/>
          <w:b w:val="0"/>
          <w:bCs w:val="0"/>
          <w:sz w:val="32"/>
          <w:szCs w:val="32"/>
          <w:lang w:val="en-US" w:eastAsia="zh-CN"/>
        </w:rPr>
        <w:t>我市创业孵化基地入驻企业30家，全年拨付孵化企业水电房租补贴20万元。</w:t>
      </w:r>
    </w:p>
    <w:p>
      <w:pPr>
        <w:spacing w:line="592" w:lineRule="exact"/>
        <w:ind w:firstLine="498" w:firstLineChars="155"/>
        <w:jc w:val="left"/>
        <w:rPr>
          <w:rFonts w:hint="eastAsia" w:ascii="楷体" w:hAnsi="楷体" w:eastAsia="楷体"/>
          <w:b/>
          <w:bCs/>
          <w:sz w:val="32"/>
          <w:szCs w:val="32"/>
          <w:lang w:eastAsia="zh-CN"/>
        </w:rPr>
      </w:pPr>
      <w:r>
        <w:rPr>
          <w:rFonts w:hint="eastAsia" w:ascii="楷体" w:hAnsi="楷体" w:eastAsia="楷体"/>
          <w:b/>
          <w:bCs/>
          <w:sz w:val="32"/>
          <w:szCs w:val="32"/>
          <w:lang w:val="en-US" w:eastAsia="zh-CN"/>
        </w:rPr>
        <w:t>6.</w:t>
      </w:r>
      <w:r>
        <w:rPr>
          <w:rFonts w:hint="eastAsia" w:ascii="楷体" w:hAnsi="楷体" w:eastAsia="楷体"/>
          <w:b/>
          <w:bCs/>
          <w:sz w:val="32"/>
          <w:szCs w:val="32"/>
          <w:lang w:eastAsia="zh-CN"/>
        </w:rPr>
        <w:t>职业技能鉴定：</w:t>
      </w:r>
      <w:r>
        <w:rPr>
          <w:rFonts w:hint="eastAsia" w:ascii="仿宋" w:hAnsi="仿宋" w:eastAsia="仿宋" w:cs="仿宋"/>
          <w:sz w:val="32"/>
          <w:szCs w:val="32"/>
          <w:lang w:eastAsia="zh-CN"/>
        </w:rPr>
        <w:t>①全年开展职业技能鉴定</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期</w:t>
      </w:r>
      <w:r>
        <w:rPr>
          <w:rFonts w:hint="eastAsia" w:ascii="仿宋" w:hAnsi="仿宋" w:eastAsia="仿宋" w:cs="仿宋"/>
          <w:sz w:val="32"/>
          <w:szCs w:val="32"/>
          <w:lang w:val="en-US" w:eastAsia="zh-CN"/>
        </w:rPr>
        <w:t>222</w:t>
      </w:r>
      <w:r>
        <w:rPr>
          <w:rFonts w:hint="eastAsia" w:ascii="仿宋" w:hAnsi="仿宋" w:eastAsia="仿宋" w:cs="仿宋"/>
          <w:sz w:val="32"/>
          <w:szCs w:val="32"/>
          <w:lang w:eastAsia="zh-CN"/>
        </w:rPr>
        <w:t>人次，其中保育员</w:t>
      </w:r>
      <w:r>
        <w:rPr>
          <w:rFonts w:hint="eastAsia" w:ascii="仿宋" w:hAnsi="仿宋" w:eastAsia="仿宋" w:cs="仿宋"/>
          <w:sz w:val="32"/>
          <w:szCs w:val="32"/>
          <w:lang w:val="en-US" w:eastAsia="zh-CN"/>
        </w:rPr>
        <w:t>116人（中级22人、初级94人）、育婴员106人（中级106人）；②选派选手参加了茶艺师、家政服务员、无人机驾驶、化妆美容师四期常德市职业技能大赛，取得了茶艺师、家政服务员的优秀组织奖。</w:t>
      </w:r>
    </w:p>
    <w:p>
      <w:pPr>
        <w:spacing w:line="592" w:lineRule="exact"/>
        <w:ind w:firstLine="498" w:firstLineChars="155"/>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（三）绩效指标完成情况分析：</w:t>
      </w:r>
    </w:p>
    <w:p>
      <w:pPr>
        <w:spacing w:line="580" w:lineRule="exact"/>
        <w:ind w:firstLine="643" w:firstLineChars="200"/>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1.逆势而上，促进就业指标基本实现</w:t>
      </w:r>
    </w:p>
    <w:p>
      <w:pPr>
        <w:spacing w:line="580" w:lineRule="exact"/>
        <w:ind w:firstLine="643" w:firstLineChars="200"/>
        <w:rPr>
          <w:rFonts w:hint="default" w:ascii="仿宋" w:hAnsi="仿宋" w:eastAsia="仿宋" w:cs="仿宋"/>
          <w:sz w:val="32"/>
          <w:szCs w:val="32"/>
          <w:lang w:val="en-US" w:eastAsia="zh-CN"/>
        </w:rPr>
      </w:pPr>
      <w:r>
        <w:rPr>
          <w:rFonts w:hint="eastAsia" w:ascii="楷体" w:hAnsi="楷体" w:eastAsia="楷体" w:cs="楷体"/>
          <w:b/>
          <w:bCs w:val="0"/>
          <w:kern w:val="0"/>
          <w:sz w:val="32"/>
          <w:szCs w:val="32"/>
          <w:lang w:val="en-US" w:eastAsia="zh-CN"/>
        </w:rPr>
        <w:t>①复工稳岗稳步实施。</w:t>
      </w:r>
      <w:r>
        <w:rPr>
          <w:rFonts w:hint="eastAsia" w:ascii="仿宋" w:hAnsi="仿宋" w:eastAsia="仿宋" w:cs="仿宋"/>
          <w:sz w:val="32"/>
          <w:szCs w:val="32"/>
          <w:lang w:val="en-US" w:eastAsia="zh-CN"/>
        </w:rPr>
        <w:t>2021年，面对持续影响的新冠疫情，为最大程度地减轻其对企业的影响，我们适时启动失业保险稳岗返还工作。 结合全市“就业援助月”“春风行动”“点亮万家灯火”“湘融湘爱”等线上线下就业招聘活动，加强重点企业复工稳岗服务，有针对性的提供专业对口岗位约3200个，为市属76家企业招录各类员工1360人。</w:t>
      </w:r>
    </w:p>
    <w:p>
      <w:pPr>
        <w:widowControl/>
        <w:shd w:val="clear" w:color="auto" w:fill="FFFFFF"/>
        <w:spacing w:line="592" w:lineRule="exact"/>
        <w:ind w:firstLine="643" w:firstLineChars="200"/>
        <w:rPr>
          <w:rFonts w:hint="eastAsia" w:ascii="仿宋" w:hAnsi="仿宋" w:eastAsia="仿宋" w:cs="仿宋"/>
          <w:sz w:val="32"/>
          <w:szCs w:val="32"/>
          <w:lang w:val="en-US" w:eastAsia="zh-CN"/>
        </w:rPr>
      </w:pPr>
      <w:r>
        <w:rPr>
          <w:rFonts w:hint="eastAsia" w:ascii="楷体" w:hAnsi="楷体" w:eastAsia="楷体" w:cs="楷体"/>
          <w:b/>
          <w:bCs w:val="0"/>
          <w:kern w:val="0"/>
          <w:sz w:val="32"/>
          <w:szCs w:val="32"/>
          <w:lang w:eastAsia="zh-CN"/>
        </w:rPr>
        <w:t>②</w:t>
      </w:r>
      <w:r>
        <w:rPr>
          <w:rFonts w:hint="eastAsia" w:ascii="楷体" w:hAnsi="楷体" w:eastAsia="楷体" w:cs="楷体"/>
          <w:b/>
          <w:bCs w:val="0"/>
          <w:kern w:val="0"/>
          <w:sz w:val="32"/>
          <w:szCs w:val="32"/>
        </w:rPr>
        <w:t>多元</w:t>
      </w:r>
      <w:r>
        <w:rPr>
          <w:rFonts w:hint="eastAsia" w:ascii="楷体" w:hAnsi="楷体" w:eastAsia="楷体" w:cs="楷体"/>
          <w:b/>
          <w:bCs w:val="0"/>
          <w:kern w:val="0"/>
          <w:sz w:val="32"/>
          <w:szCs w:val="32"/>
          <w:lang w:eastAsia="zh-CN"/>
        </w:rPr>
        <w:t>培训</w:t>
      </w:r>
      <w:r>
        <w:rPr>
          <w:rFonts w:hint="eastAsia" w:ascii="楷体" w:hAnsi="楷体" w:eastAsia="楷体" w:cs="楷体"/>
          <w:b/>
          <w:bCs w:val="0"/>
          <w:kern w:val="0"/>
          <w:sz w:val="32"/>
          <w:szCs w:val="32"/>
        </w:rPr>
        <w:t>稳中</w:t>
      </w:r>
      <w:r>
        <w:rPr>
          <w:rFonts w:hint="eastAsia" w:ascii="楷体" w:hAnsi="楷体" w:eastAsia="楷体" w:cs="楷体"/>
          <w:b/>
          <w:bCs w:val="0"/>
          <w:kern w:val="0"/>
          <w:sz w:val="32"/>
          <w:szCs w:val="32"/>
          <w:lang w:eastAsia="zh-CN"/>
        </w:rPr>
        <w:t>求精</w:t>
      </w:r>
      <w:r>
        <w:rPr>
          <w:rFonts w:hint="eastAsia" w:ascii="楷体" w:hAnsi="楷体" w:eastAsia="楷体" w:cs="楷体"/>
          <w:b/>
          <w:bCs w:val="0"/>
          <w:kern w:val="0"/>
          <w:sz w:val="32"/>
          <w:szCs w:val="32"/>
        </w:rPr>
        <w:t>。</w:t>
      </w:r>
      <w:r>
        <w:rPr>
          <w:rFonts w:hint="eastAsia" w:ascii="仿宋" w:hAnsi="仿宋" w:eastAsia="仿宋" w:cs="仿宋"/>
          <w:sz w:val="32"/>
          <w:szCs w:val="32"/>
          <w:lang w:val="en-US" w:eastAsia="zh-CN"/>
        </w:rPr>
        <w:t>一是积极指导定点培训机构深入镇、街道扎实开展城乡劳动力就业技能培训；二是选拔文化程度高、科技意识强的城乡劳动力认真开展SYB创业培训，培养与储备创新创业人才；三是指导中联车桥、新鸿鹰等11家企业职工培训中心，开展企业职工技能提升培训；四是选取荣迪实业、劲龙电机等优质企业以培养中、高级技术工人为目的，采用“企校双制、工学一体”的培训模式，开展我市“企业新型学徒制”培训。五是依规开展“以工代训”工作，保证职业培训的惠企政策落到实处。通过以上就业培训的载体，采取订单培训、定向培训、岗前培训等形式，确保我市就业培训工作出精品、见实效。为促进我市就业工作及提高劳动者素质提供了强有力的支撑。</w:t>
      </w:r>
    </w:p>
    <w:p>
      <w:pPr>
        <w:spacing w:line="580" w:lineRule="exact"/>
        <w:ind w:firstLine="643" w:firstLineChars="200"/>
        <w:rPr>
          <w:rFonts w:hint="eastAsia" w:ascii="仿宋" w:hAnsi="仿宋" w:eastAsia="仿宋" w:cs="仿宋"/>
          <w:sz w:val="32"/>
          <w:szCs w:val="32"/>
          <w:lang w:val="en-US" w:eastAsia="zh-CN"/>
        </w:rPr>
      </w:pPr>
      <w:r>
        <w:rPr>
          <w:rFonts w:hint="eastAsia" w:ascii="楷体" w:hAnsi="楷体" w:eastAsia="楷体" w:cs="楷体"/>
          <w:b/>
          <w:bCs w:val="0"/>
          <w:kern w:val="0"/>
          <w:sz w:val="32"/>
          <w:szCs w:val="32"/>
          <w:lang w:eastAsia="zh-CN"/>
        </w:rPr>
        <w:t>③</w:t>
      </w:r>
      <w:r>
        <w:rPr>
          <w:rFonts w:hint="eastAsia" w:ascii="楷体" w:hAnsi="楷体" w:eastAsia="楷体" w:cs="楷体"/>
          <w:b/>
          <w:bCs w:val="0"/>
          <w:kern w:val="0"/>
          <w:sz w:val="32"/>
          <w:szCs w:val="32"/>
        </w:rPr>
        <w:t>大众创业稳健推进。</w:t>
      </w:r>
      <w:r>
        <w:rPr>
          <w:rFonts w:hint="eastAsia" w:ascii="仿宋" w:hAnsi="仿宋" w:eastAsia="仿宋" w:cs="仿宋"/>
          <w:sz w:val="32"/>
          <w:szCs w:val="32"/>
          <w:lang w:val="en-US" w:eastAsia="zh-CN"/>
        </w:rPr>
        <w:t>我们通过借助孵化平台鼓励创业，发放担保贷款扶持创业，成立创业协会促进创业等方式，营造了创业氛围，进一步推进了大众创业。2021年共发放创业担保贷款114笔2829万元，直接扶持创业140人，带动就业1550人。市创业协会于8月底正式授牌成立，标志着我市创业群体队伍建设迈出了实质性步伐。我们还通过开展创业大赛激发创业热情，“老冰厂”等一批创业典型脱颖而出。</w:t>
      </w:r>
    </w:p>
    <w:p>
      <w:pPr>
        <w:spacing w:line="580" w:lineRule="exact"/>
        <w:ind w:firstLine="643" w:firstLineChars="200"/>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2.强势而动，促进就业举措扎实有效</w:t>
      </w:r>
    </w:p>
    <w:p>
      <w:pPr>
        <w:spacing w:line="58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lang w:eastAsia="zh-CN"/>
        </w:rPr>
        <w:t>今</w:t>
      </w:r>
      <w:r>
        <w:rPr>
          <w:rFonts w:hint="eastAsia" w:ascii="仿宋" w:hAnsi="仿宋" w:eastAsia="仿宋" w:cs="仿宋"/>
          <w:bCs/>
          <w:kern w:val="0"/>
          <w:sz w:val="32"/>
          <w:szCs w:val="32"/>
        </w:rPr>
        <w:t>年以来，我</w:t>
      </w:r>
      <w:r>
        <w:rPr>
          <w:rFonts w:hint="eastAsia" w:ascii="仿宋" w:hAnsi="仿宋" w:eastAsia="仿宋" w:cs="仿宋"/>
          <w:bCs/>
          <w:kern w:val="0"/>
          <w:sz w:val="32"/>
          <w:szCs w:val="32"/>
          <w:lang w:val="en-US" w:eastAsia="zh-CN"/>
        </w:rPr>
        <w:t>单位</w:t>
      </w:r>
      <w:r>
        <w:rPr>
          <w:rFonts w:hint="eastAsia" w:ascii="仿宋" w:hAnsi="仿宋" w:eastAsia="仿宋" w:cs="仿宋"/>
          <w:bCs/>
          <w:kern w:val="0"/>
          <w:sz w:val="32"/>
          <w:szCs w:val="32"/>
        </w:rPr>
        <w:t>以</w:t>
      </w:r>
      <w:r>
        <w:rPr>
          <w:rFonts w:hint="eastAsia" w:ascii="仿宋" w:hAnsi="仿宋" w:eastAsia="仿宋" w:cs="仿宋"/>
          <w:bCs/>
          <w:kern w:val="0"/>
          <w:sz w:val="32"/>
          <w:szCs w:val="32"/>
          <w:lang w:eastAsia="zh-CN"/>
        </w:rPr>
        <w:t>促进</w:t>
      </w:r>
      <w:r>
        <w:rPr>
          <w:rFonts w:hint="eastAsia" w:ascii="仿宋" w:hAnsi="仿宋" w:eastAsia="仿宋" w:cs="仿宋"/>
          <w:bCs/>
          <w:kern w:val="0"/>
          <w:sz w:val="32"/>
          <w:szCs w:val="32"/>
        </w:rPr>
        <w:t>就业为中心，从创新理念、强化责任和协调联动入手，主动作为，创新举措，形成了各司其职、密切配合、齐抓共管的工作格局。</w:t>
      </w:r>
    </w:p>
    <w:p>
      <w:pPr>
        <w:spacing w:line="580" w:lineRule="exact"/>
        <w:ind w:firstLine="643" w:firstLineChars="200"/>
        <w:rPr>
          <w:rFonts w:ascii="仿宋" w:hAnsi="仿宋" w:eastAsia="仿宋" w:cs="仿宋"/>
          <w:bCs/>
          <w:kern w:val="0"/>
          <w:sz w:val="32"/>
          <w:szCs w:val="32"/>
        </w:rPr>
      </w:pPr>
      <w:r>
        <w:rPr>
          <w:rFonts w:hint="eastAsia" w:ascii="仿宋" w:hAnsi="仿宋" w:eastAsia="仿宋" w:cs="仿宋"/>
          <w:b/>
          <w:bCs w:val="0"/>
          <w:kern w:val="0"/>
          <w:sz w:val="32"/>
          <w:szCs w:val="32"/>
          <w:lang w:eastAsia="zh-CN"/>
        </w:rPr>
        <w:t>①</w:t>
      </w:r>
      <w:r>
        <w:rPr>
          <w:rFonts w:hint="eastAsia" w:ascii="楷体" w:hAnsi="楷体" w:eastAsia="楷体" w:cs="楷体"/>
          <w:b/>
          <w:bCs w:val="0"/>
          <w:kern w:val="0"/>
          <w:sz w:val="32"/>
          <w:szCs w:val="32"/>
        </w:rPr>
        <w:t>由“浅”到“深”，探索形成“点对点”服务模式。</w:t>
      </w:r>
      <w:r>
        <w:rPr>
          <w:rFonts w:hint="eastAsia" w:ascii="仿宋" w:hAnsi="仿宋" w:eastAsia="仿宋" w:cs="仿宋"/>
          <w:sz w:val="32"/>
          <w:szCs w:val="32"/>
        </w:rPr>
        <w:t>为有效缓解企业“用工荒”，我们在</w:t>
      </w:r>
      <w:r>
        <w:rPr>
          <w:rFonts w:hint="eastAsia" w:ascii="仿宋" w:hAnsi="仿宋" w:eastAsia="仿宋" w:cs="仿宋"/>
          <w:sz w:val="32"/>
          <w:szCs w:val="32"/>
          <w:lang w:eastAsia="zh-CN"/>
        </w:rPr>
        <w:t>落实</w:t>
      </w:r>
      <w:r>
        <w:rPr>
          <w:rFonts w:hint="eastAsia" w:ascii="仿宋" w:hAnsi="仿宋" w:eastAsia="仿宋" w:cs="仿宋"/>
          <w:sz w:val="32"/>
          <w:szCs w:val="32"/>
        </w:rPr>
        <w:t>复工复产</w:t>
      </w:r>
      <w:r>
        <w:rPr>
          <w:rFonts w:hint="eastAsia" w:ascii="仿宋" w:hAnsi="仿宋" w:eastAsia="仿宋" w:cs="仿宋"/>
          <w:sz w:val="32"/>
          <w:szCs w:val="32"/>
          <w:lang w:eastAsia="zh-CN"/>
        </w:rPr>
        <w:t>惠企政策</w:t>
      </w:r>
      <w:r>
        <w:rPr>
          <w:rFonts w:hint="eastAsia" w:ascii="仿宋" w:hAnsi="仿宋" w:eastAsia="仿宋" w:cs="仿宋"/>
          <w:sz w:val="32"/>
          <w:szCs w:val="32"/>
        </w:rPr>
        <w:t>的同时还推出“点对点”招工模式。一方面，为全力保障求职人员能够及时安全返城返岗，我们采取“统一组织、集中健康检测、定点运送”的形式，对全市复工返岗人员进行定点输送，实现车门、厂门、家门的无缝对接。另一方面，引导园区企业简化招工面试程序，实施当场面试、当场体检、当场签约“一条龙”快速服务。</w:t>
      </w:r>
    </w:p>
    <w:p>
      <w:pPr>
        <w:spacing w:line="580" w:lineRule="exact"/>
        <w:ind w:firstLine="643" w:firstLineChars="200"/>
        <w:rPr>
          <w:rFonts w:hint="eastAsia" w:ascii="仿宋" w:hAnsi="仿宋" w:eastAsia="仿宋" w:cs="仿宋"/>
          <w:sz w:val="32"/>
          <w:szCs w:val="32"/>
        </w:rPr>
      </w:pPr>
      <w:r>
        <w:rPr>
          <w:rFonts w:hint="eastAsia" w:ascii="楷体" w:hAnsi="楷体" w:eastAsia="楷体" w:cs="楷体"/>
          <w:b/>
          <w:bCs w:val="0"/>
          <w:kern w:val="0"/>
          <w:sz w:val="32"/>
          <w:szCs w:val="32"/>
          <w:lang w:eastAsia="zh-CN"/>
        </w:rPr>
        <w:t>②</w:t>
      </w:r>
      <w:r>
        <w:rPr>
          <w:rFonts w:hint="eastAsia" w:ascii="楷体" w:hAnsi="楷体" w:eastAsia="楷体" w:cs="楷体"/>
          <w:b/>
          <w:bCs w:val="0"/>
          <w:kern w:val="0"/>
          <w:sz w:val="32"/>
          <w:szCs w:val="32"/>
        </w:rPr>
        <w:t>由“引”到“稳”，探索形成“面对面”关怀机制。</w:t>
      </w:r>
      <w:r>
        <w:rPr>
          <w:rFonts w:hint="eastAsia" w:ascii="仿宋" w:hAnsi="仿宋" w:eastAsia="仿宋" w:cs="仿宋"/>
          <w:sz w:val="32"/>
          <w:szCs w:val="32"/>
        </w:rPr>
        <w:t>为使企业员工既要“来得了”，还要“留得住”，我们注重从三个方面下功夫：一是优化用工环境，形成“面对面”和谐劳动关系。让员工切实感受企业发展带来的实惠，从而稳定员工队伍。二是促进安居乐业，形成“面对面”社会融合。通过强化资源整合，打通服务掣阻，从居住、子女教育、合理薪酬等方面对企业员工予以关照，使其以新市民身份深度融入社会，实现全面安置。三是部门联动，营造“面对面”稳岗留工氛围。通过开展“送红包留工、送温暖安心、送补贴稳岗、送培训到人、送岗位到家、送政策入户”等“六送”服务，以及开展“迎新春送温暖、稳岗留工”专项行动，让员工“面对面”感受到企业的关怀，社会的温暖。</w:t>
      </w:r>
    </w:p>
    <w:p>
      <w:pPr>
        <w:spacing w:line="580" w:lineRule="exact"/>
        <w:ind w:firstLine="643" w:firstLineChars="200"/>
        <w:rPr>
          <w:rFonts w:hint="eastAsia" w:ascii="仿宋" w:hAnsi="仿宋" w:eastAsia="仿宋" w:cs="仿宋"/>
          <w:sz w:val="32"/>
          <w:szCs w:val="32"/>
        </w:rPr>
      </w:pPr>
      <w:r>
        <w:rPr>
          <w:rFonts w:hint="eastAsia" w:ascii="楷体" w:hAnsi="楷体" w:eastAsia="楷体" w:cs="楷体"/>
          <w:b/>
          <w:bCs w:val="0"/>
          <w:kern w:val="0"/>
          <w:sz w:val="32"/>
          <w:szCs w:val="32"/>
          <w:lang w:val="en-US" w:eastAsia="zh-CN"/>
        </w:rPr>
        <w:t>③</w:t>
      </w:r>
      <w:r>
        <w:rPr>
          <w:rFonts w:hint="eastAsia" w:ascii="楷体" w:hAnsi="楷体" w:eastAsia="楷体" w:cs="楷体"/>
          <w:b/>
          <w:bCs w:val="0"/>
          <w:kern w:val="0"/>
          <w:sz w:val="32"/>
          <w:szCs w:val="32"/>
        </w:rPr>
        <w:t>由“粗”到“精”，探索形成“网对网”保岗样板。</w:t>
      </w:r>
      <w:r>
        <w:rPr>
          <w:rFonts w:hint="eastAsia" w:ascii="仿宋" w:hAnsi="仿宋" w:eastAsia="仿宋" w:cs="仿宋"/>
          <w:sz w:val="32"/>
          <w:szCs w:val="32"/>
        </w:rPr>
        <w:t>在稳岗保岗方面，我们除向周边地区“借外力”外，还注重向本地企业“挖潜力”，通过精准服务，稳住内外两大主体，逐渐从“招引”的粗放模式，转为“招引”与“稳岗”并重的精致模式，提高外来输入员工的稳定性。一方面依托大数据，打造“互联网+”模式，对全市所有参保企业进行两轮筛选，科学精准的确定符合稳岗返还条件的企业，用“失保补贴”精准“送礼”</w:t>
      </w:r>
      <w:r>
        <w:rPr>
          <w:rFonts w:hint="eastAsia" w:ascii="仿宋" w:hAnsi="仿宋" w:eastAsia="仿宋" w:cs="仿宋"/>
          <w:sz w:val="32"/>
          <w:szCs w:val="32"/>
          <w:lang w:val="en-US" w:eastAsia="zh-CN"/>
        </w:rPr>
        <w:t>达到</w:t>
      </w:r>
      <w:r>
        <w:rPr>
          <w:rFonts w:hint="eastAsia" w:ascii="仿宋" w:hAnsi="仿宋" w:eastAsia="仿宋" w:cs="仿宋"/>
          <w:sz w:val="32"/>
          <w:szCs w:val="32"/>
        </w:rPr>
        <w:t>稳定企业</w:t>
      </w:r>
      <w:r>
        <w:rPr>
          <w:rFonts w:hint="eastAsia" w:ascii="仿宋" w:hAnsi="仿宋" w:eastAsia="仿宋" w:cs="仿宋"/>
          <w:sz w:val="32"/>
          <w:szCs w:val="32"/>
          <w:lang w:val="en-US" w:eastAsia="zh-CN"/>
        </w:rPr>
        <w:t>用工目的</w:t>
      </w:r>
      <w:r>
        <w:rPr>
          <w:rFonts w:hint="eastAsia" w:ascii="仿宋" w:hAnsi="仿宋" w:eastAsia="仿宋" w:cs="仿宋"/>
          <w:sz w:val="32"/>
          <w:szCs w:val="32"/>
        </w:rPr>
        <w:t>。另一方面织牢精细“</w:t>
      </w:r>
      <w:r>
        <w:rPr>
          <w:rFonts w:hint="eastAsia" w:ascii="仿宋" w:hAnsi="仿宋" w:eastAsia="仿宋" w:cs="仿宋"/>
          <w:sz w:val="32"/>
          <w:szCs w:val="32"/>
          <w:lang w:val="en-US" w:eastAsia="zh-CN"/>
        </w:rPr>
        <w:t>招工稳岗</w:t>
      </w:r>
      <w:r>
        <w:rPr>
          <w:rFonts w:hint="eastAsia" w:ascii="仿宋" w:hAnsi="仿宋" w:eastAsia="仿宋" w:cs="仿宋"/>
          <w:sz w:val="32"/>
          <w:szCs w:val="32"/>
        </w:rPr>
        <w:t>网”，采用“问题—匹配—跟踪”链条式服务</w:t>
      </w:r>
      <w:r>
        <w:rPr>
          <w:rFonts w:hint="eastAsia" w:ascii="仿宋" w:hAnsi="仿宋" w:eastAsia="仿宋" w:cs="仿宋"/>
          <w:sz w:val="32"/>
          <w:szCs w:val="32"/>
          <w:lang w:val="en-US" w:eastAsia="zh-CN"/>
        </w:rPr>
        <w:t>理念</w:t>
      </w:r>
      <w:r>
        <w:rPr>
          <w:rFonts w:hint="eastAsia" w:ascii="仿宋" w:hAnsi="仿宋" w:eastAsia="仿宋" w:cs="仿宋"/>
          <w:sz w:val="32"/>
          <w:szCs w:val="32"/>
        </w:rPr>
        <w:t>，</w:t>
      </w:r>
      <w:r>
        <w:rPr>
          <w:rFonts w:hint="eastAsia" w:ascii="仿宋" w:hAnsi="仿宋" w:eastAsia="仿宋" w:cs="仿宋"/>
          <w:sz w:val="32"/>
          <w:szCs w:val="32"/>
          <w:lang w:val="en-US" w:eastAsia="zh-CN"/>
        </w:rPr>
        <w:t>对园区重点企业</w:t>
      </w:r>
      <w:r>
        <w:rPr>
          <w:rFonts w:hint="eastAsia" w:ascii="仿宋" w:hAnsi="仿宋" w:eastAsia="仿宋" w:cs="仿宋"/>
          <w:sz w:val="32"/>
          <w:szCs w:val="32"/>
        </w:rPr>
        <w:t>实行“保姆</w:t>
      </w:r>
      <w:r>
        <w:rPr>
          <w:rFonts w:hint="eastAsia" w:ascii="仿宋" w:hAnsi="仿宋" w:eastAsia="仿宋" w:cs="仿宋"/>
          <w:sz w:val="32"/>
          <w:szCs w:val="32"/>
          <w:lang w:val="en-US" w:eastAsia="zh-CN"/>
        </w:rPr>
        <w:t>式</w:t>
      </w:r>
      <w:r>
        <w:rPr>
          <w:rFonts w:hint="eastAsia" w:ascii="仿宋" w:hAnsi="仿宋" w:eastAsia="仿宋" w:cs="仿宋"/>
          <w:sz w:val="32"/>
          <w:szCs w:val="32"/>
        </w:rPr>
        <w:t>精准</w:t>
      </w:r>
      <w:r>
        <w:rPr>
          <w:rFonts w:hint="eastAsia" w:ascii="仿宋" w:hAnsi="仿宋" w:eastAsia="仿宋" w:cs="仿宋"/>
          <w:sz w:val="32"/>
          <w:szCs w:val="32"/>
          <w:lang w:val="en-US" w:eastAsia="zh-CN"/>
        </w:rPr>
        <w:t>对接</w:t>
      </w:r>
      <w:r>
        <w:rPr>
          <w:rFonts w:hint="eastAsia" w:ascii="仿宋" w:hAnsi="仿宋" w:eastAsia="仿宋" w:cs="仿宋"/>
          <w:sz w:val="32"/>
          <w:szCs w:val="32"/>
        </w:rPr>
        <w:t>服务”，从而</w:t>
      </w:r>
      <w:r>
        <w:rPr>
          <w:rFonts w:hint="eastAsia" w:ascii="仿宋" w:hAnsi="仿宋" w:eastAsia="仿宋" w:cs="仿宋"/>
          <w:sz w:val="32"/>
          <w:szCs w:val="32"/>
          <w:lang w:val="en-US" w:eastAsia="zh-CN"/>
        </w:rPr>
        <w:t>保证园区招工稳岗的时效性</w:t>
      </w:r>
      <w:r>
        <w:rPr>
          <w:rFonts w:hint="eastAsia" w:ascii="仿宋" w:hAnsi="仿宋" w:eastAsia="仿宋" w:cs="仿宋"/>
          <w:sz w:val="32"/>
          <w:szCs w:val="32"/>
        </w:rPr>
        <w:t>，</w:t>
      </w:r>
      <w:r>
        <w:rPr>
          <w:rFonts w:hint="eastAsia" w:ascii="仿宋" w:hAnsi="仿宋" w:eastAsia="仿宋" w:cs="仿宋"/>
          <w:sz w:val="32"/>
          <w:szCs w:val="32"/>
          <w:lang w:val="en-US" w:eastAsia="zh-CN"/>
        </w:rPr>
        <w:t>有针对性破解</w:t>
      </w:r>
      <w:r>
        <w:rPr>
          <w:rFonts w:hint="eastAsia" w:ascii="仿宋" w:hAnsi="仿宋" w:eastAsia="仿宋" w:cs="仿宋"/>
          <w:sz w:val="32"/>
          <w:szCs w:val="32"/>
        </w:rPr>
        <w:t>企业“招工难、人才缺”</w:t>
      </w:r>
      <w:r>
        <w:rPr>
          <w:rFonts w:hint="eastAsia" w:ascii="仿宋" w:hAnsi="仿宋" w:eastAsia="仿宋" w:cs="仿宋"/>
          <w:sz w:val="32"/>
          <w:szCs w:val="32"/>
          <w:lang w:val="en-US" w:eastAsia="zh-CN"/>
        </w:rPr>
        <w:t>等棘手</w:t>
      </w:r>
      <w:r>
        <w:rPr>
          <w:rFonts w:hint="eastAsia" w:ascii="仿宋" w:hAnsi="仿宋" w:eastAsia="仿宋" w:cs="仿宋"/>
          <w:sz w:val="32"/>
          <w:szCs w:val="32"/>
        </w:rPr>
        <w:t>问题。</w:t>
      </w:r>
    </w:p>
    <w:p>
      <w:pPr>
        <w:spacing w:line="580" w:lineRule="exact"/>
        <w:ind w:firstLine="643" w:firstLineChars="200"/>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3.顺势而为，就业创业前景令人期待</w:t>
      </w:r>
    </w:p>
    <w:p>
      <w:pPr>
        <w:spacing w:line="580" w:lineRule="exact"/>
        <w:ind w:firstLine="643" w:firstLineChars="200"/>
        <w:rPr>
          <w:rFonts w:hint="eastAsia" w:ascii="楷体" w:hAnsi="楷体" w:eastAsia="楷体" w:cs="楷体"/>
          <w:b/>
          <w:bCs w:val="0"/>
          <w:kern w:val="0"/>
          <w:sz w:val="32"/>
          <w:szCs w:val="32"/>
          <w:lang w:val="en-US" w:eastAsia="zh-CN"/>
        </w:rPr>
      </w:pPr>
      <w:r>
        <w:rPr>
          <w:rFonts w:hint="eastAsia" w:ascii="楷体" w:hAnsi="楷体" w:eastAsia="楷体" w:cs="楷体"/>
          <w:b/>
          <w:bCs w:val="0"/>
          <w:kern w:val="0"/>
          <w:sz w:val="32"/>
          <w:szCs w:val="32"/>
          <w:lang w:val="en-US" w:eastAsia="zh-CN"/>
        </w:rPr>
        <w:t>①就业援助保就业。</w:t>
      </w:r>
      <w:r>
        <w:rPr>
          <w:rFonts w:hint="eastAsia" w:ascii="仿宋" w:hAnsi="仿宋" w:eastAsia="仿宋" w:cs="仿宋"/>
          <w:b/>
          <w:bCs/>
          <w:kern w:val="2"/>
          <w:sz w:val="32"/>
          <w:szCs w:val="32"/>
          <w:u w:val="none"/>
          <w:lang w:val="en-US" w:eastAsia="zh-CN" w:bidi="ar-SA"/>
        </w:rPr>
        <w:t>一是</w:t>
      </w:r>
      <w:r>
        <w:rPr>
          <w:rFonts w:hint="eastAsia" w:ascii="仿宋" w:hAnsi="仿宋" w:eastAsia="仿宋"/>
          <w:sz w:val="32"/>
          <w:szCs w:val="32"/>
          <w:lang w:eastAsia="zh-CN"/>
        </w:rPr>
        <w:t>依托基层公共就业服务平台建立了本市的“人力资源信息库”“企业信息库”“岗位需求信息库”等基础数据库，并出台文件分解招工任务压实责任到镇街，</w:t>
      </w:r>
      <w:r>
        <w:rPr>
          <w:rFonts w:hint="eastAsia" w:ascii="仿宋" w:hAnsi="仿宋" w:eastAsia="仿宋" w:cs="仿宋"/>
          <w:b w:val="0"/>
          <w:bCs w:val="0"/>
          <w:kern w:val="2"/>
          <w:sz w:val="32"/>
          <w:szCs w:val="32"/>
          <w:u w:val="none"/>
          <w:lang w:val="en-US" w:eastAsia="zh-CN" w:bidi="ar-SA"/>
        </w:rPr>
        <w:t>实行一对一引导用工。对输送本地新增或返乡务工人员且在企业稳岗6个月以上的镇街给予每人500元的用工补贴。</w:t>
      </w:r>
      <w:r>
        <w:rPr>
          <w:rFonts w:hint="eastAsia" w:ascii="仿宋" w:hAnsi="仿宋" w:eastAsia="仿宋" w:cs="仿宋"/>
          <w:b/>
          <w:bCs/>
          <w:kern w:val="2"/>
          <w:sz w:val="32"/>
          <w:szCs w:val="32"/>
          <w:u w:val="none"/>
          <w:lang w:val="en-US" w:eastAsia="zh-CN" w:bidi="ar-SA"/>
        </w:rPr>
        <w:t>二是</w:t>
      </w:r>
      <w:r>
        <w:rPr>
          <w:rFonts w:hint="eastAsia" w:ascii="仿宋" w:hAnsi="仿宋" w:eastAsia="仿宋" w:cs="仿宋"/>
          <w:b w:val="0"/>
          <w:bCs w:val="0"/>
          <w:kern w:val="2"/>
          <w:sz w:val="32"/>
          <w:szCs w:val="32"/>
          <w:u w:val="none"/>
          <w:lang w:val="en-US" w:eastAsia="zh-CN" w:bidi="ar-SA"/>
        </w:rPr>
        <w:t>利用基层公共就业服务平台，加大农民工权益服务保障动态监测，将就业服务及岗位信息送到田间地头，让农民工不出家门就能享受到便捷的就业服务，为解决企业“用工难、稳工难”难题及农民工就地就近就业搭建“双赢”的桥梁。</w:t>
      </w:r>
      <w:r>
        <w:rPr>
          <w:rFonts w:hint="eastAsia" w:ascii="仿宋" w:hAnsi="仿宋" w:eastAsia="仿宋" w:cs="仿宋"/>
          <w:b/>
          <w:bCs/>
          <w:kern w:val="2"/>
          <w:sz w:val="32"/>
          <w:szCs w:val="32"/>
          <w:u w:val="none"/>
          <w:lang w:val="en-US" w:eastAsia="zh-CN" w:bidi="ar-SA"/>
        </w:rPr>
        <w:t>三是</w:t>
      </w:r>
      <w:r>
        <w:rPr>
          <w:rFonts w:hint="eastAsia" w:ascii="仿宋" w:hAnsi="仿宋" w:eastAsia="仿宋"/>
          <w:sz w:val="32"/>
          <w:szCs w:val="32"/>
          <w:lang w:eastAsia="zh-CN"/>
        </w:rPr>
        <w:t>落实就业专项资金确保企业用工奖补政策惠企到位，全年拨付</w:t>
      </w:r>
      <w:r>
        <w:rPr>
          <w:rFonts w:hint="eastAsia" w:ascii="仿宋" w:hAnsi="仿宋" w:eastAsia="仿宋"/>
          <w:sz w:val="32"/>
          <w:szCs w:val="32"/>
          <w:lang w:val="en-US" w:eastAsia="zh-CN"/>
        </w:rPr>
        <w:t>企业用工奖补15家45万元。</w:t>
      </w:r>
    </w:p>
    <w:p>
      <w:pPr>
        <w:spacing w:line="580" w:lineRule="exact"/>
        <w:ind w:firstLine="643" w:firstLineChars="200"/>
        <w:rPr>
          <w:rFonts w:hint="eastAsia"/>
          <w:lang w:val="en-US" w:eastAsia="zh-CN"/>
        </w:rPr>
      </w:pPr>
      <w:r>
        <w:rPr>
          <w:rFonts w:hint="eastAsia" w:ascii="楷体" w:hAnsi="楷体" w:eastAsia="楷体" w:cs="楷体"/>
          <w:b/>
          <w:bCs w:val="0"/>
          <w:kern w:val="0"/>
          <w:sz w:val="32"/>
          <w:szCs w:val="32"/>
          <w:lang w:val="en-US" w:eastAsia="zh-CN"/>
        </w:rPr>
        <w:t>②特色引领促就业。</w:t>
      </w:r>
      <w:r>
        <w:rPr>
          <w:rFonts w:hint="eastAsia" w:ascii="仿宋" w:hAnsi="仿宋" w:eastAsia="仿宋" w:cs="仿宋"/>
          <w:b/>
          <w:bCs/>
          <w:kern w:val="2"/>
          <w:sz w:val="32"/>
          <w:szCs w:val="32"/>
          <w:lang w:val="en-US" w:eastAsia="zh-CN" w:bidi="ar-SA"/>
        </w:rPr>
        <w:t>一是</w:t>
      </w:r>
      <w:r>
        <w:rPr>
          <w:rFonts w:hint="eastAsia" w:ascii="仿宋" w:hAnsi="仿宋" w:eastAsia="仿宋" w:cs="仿宋"/>
          <w:sz w:val="32"/>
          <w:szCs w:val="32"/>
          <w:lang w:val="en-US" w:eastAsia="zh-CN"/>
        </w:rPr>
        <w:t>我市优秀劳务品牌“津市牛肉米粉师”代表湖南特色劳务品牌受邀参展第三届全国创业就业服务展示交流活动，荣获地方特色类劳务品牌奖励。通过打造</w:t>
      </w:r>
      <w:r>
        <w:rPr>
          <w:rFonts w:hint="eastAsia" w:ascii="仿宋" w:hAnsi="仿宋" w:eastAsia="仿宋" w:cs="仿宋"/>
          <w:kern w:val="2"/>
          <w:sz w:val="32"/>
          <w:szCs w:val="32"/>
          <w:lang w:val="en-US" w:eastAsia="zh-CN" w:bidi="ar-SA"/>
        </w:rPr>
        <w:t>“津市牛肉米粉”等特色劳务品牌代表，让本地特色创业品牌和项目真正走出去。</w:t>
      </w:r>
      <w:r>
        <w:rPr>
          <w:rFonts w:hint="eastAsia" w:ascii="仿宋" w:hAnsi="仿宋" w:eastAsia="仿宋" w:cs="仿宋"/>
          <w:b/>
          <w:bCs/>
          <w:kern w:val="2"/>
          <w:sz w:val="32"/>
          <w:szCs w:val="32"/>
          <w:lang w:val="en-US" w:eastAsia="zh-CN" w:bidi="ar-SA"/>
        </w:rPr>
        <w:t>二是</w:t>
      </w:r>
      <w:r>
        <w:rPr>
          <w:rFonts w:hint="eastAsia" w:ascii="仿宋" w:hAnsi="仿宋" w:eastAsia="仿宋" w:cs="仿宋"/>
          <w:kern w:val="2"/>
          <w:sz w:val="32"/>
          <w:szCs w:val="32"/>
          <w:lang w:val="en-US" w:eastAsia="zh-CN" w:bidi="ar-SA"/>
        </w:rPr>
        <w:t>以“老冰厂”等创业项目为引领，推广优秀经验做法，鼓励大众创业走深走实。</w:t>
      </w:r>
      <w:r>
        <w:rPr>
          <w:rFonts w:hint="eastAsia" w:ascii="仿宋" w:hAnsi="仿宋" w:eastAsia="仿宋" w:cs="仿宋"/>
          <w:b/>
          <w:bCs/>
          <w:kern w:val="2"/>
          <w:sz w:val="32"/>
          <w:szCs w:val="32"/>
          <w:lang w:val="en-US" w:eastAsia="zh-CN" w:bidi="ar-SA"/>
        </w:rPr>
        <w:t>三是</w:t>
      </w:r>
      <w:r>
        <w:rPr>
          <w:rFonts w:hint="eastAsia" w:ascii="仿宋" w:hAnsi="仿宋" w:eastAsia="仿宋" w:cs="仿宋"/>
          <w:kern w:val="2"/>
          <w:sz w:val="32"/>
          <w:szCs w:val="32"/>
          <w:lang w:val="en-US" w:eastAsia="zh-CN" w:bidi="ar-SA"/>
        </w:rPr>
        <w:t>以创业协会、创业园区为依托，通过新闻媒体、微信公众号、政务平台等宣传平台，多层次、多角度、有重点、有计划的开展就业创业活动，广泛开展评先评优，形成浓厚的就业创业氛围。</w:t>
      </w:r>
    </w:p>
    <w:p>
      <w:pPr>
        <w:spacing w:line="580" w:lineRule="exact"/>
        <w:ind w:firstLine="643" w:firstLineChars="200"/>
        <w:rPr>
          <w:rFonts w:hint="eastAsia" w:ascii="仿宋_GB2312" w:eastAsia="仿宋_GB2312"/>
          <w:b w:val="0"/>
          <w:bCs/>
          <w:sz w:val="32"/>
          <w:szCs w:val="32"/>
          <w:lang w:val="en-US" w:eastAsia="zh-CN"/>
        </w:rPr>
      </w:pPr>
      <w:r>
        <w:rPr>
          <w:rFonts w:hint="eastAsia" w:ascii="楷体" w:hAnsi="楷体" w:eastAsia="楷体" w:cs="楷体"/>
          <w:b/>
          <w:bCs w:val="0"/>
          <w:kern w:val="0"/>
          <w:sz w:val="32"/>
          <w:szCs w:val="32"/>
          <w:lang w:val="en-US" w:eastAsia="zh-CN"/>
        </w:rPr>
        <w:t>③重点推进稳就业。</w:t>
      </w:r>
      <w:r>
        <w:rPr>
          <w:rFonts w:hint="eastAsia" w:ascii="仿宋" w:hAnsi="仿宋" w:eastAsia="仿宋" w:cs="仿宋"/>
          <w:b/>
          <w:bCs/>
          <w:sz w:val="32"/>
          <w:szCs w:val="32"/>
          <w:lang w:val="en-US" w:eastAsia="zh-CN"/>
        </w:rPr>
        <w:t>一是</w:t>
      </w:r>
      <w:r>
        <w:rPr>
          <w:rFonts w:hint="eastAsia" w:ascii="仿宋" w:hAnsi="仿宋" w:eastAsia="仿宋" w:cs="仿宋"/>
          <w:sz w:val="32"/>
          <w:szCs w:val="32"/>
          <w:lang w:val="en-US" w:eastAsia="zh-CN"/>
        </w:rPr>
        <w:t>按省委、省政府稳就业重大决策的部署，做好了省厅相关重要工作的落实。例如省重点民生实事考核、巩固脱贫成果对标乡村振兴实绩考核等工作均按规定及标准予以落实。</w:t>
      </w:r>
      <w:r>
        <w:rPr>
          <w:rFonts w:hint="eastAsia" w:ascii="仿宋" w:hAnsi="仿宋" w:eastAsia="仿宋" w:cs="仿宋"/>
          <w:b/>
          <w:bCs/>
          <w:sz w:val="32"/>
          <w:szCs w:val="32"/>
          <w:lang w:val="en-US" w:eastAsia="zh-CN"/>
        </w:rPr>
        <w:t>二是</w:t>
      </w:r>
      <w:r>
        <w:rPr>
          <w:rFonts w:hint="eastAsia" w:ascii="仿宋" w:hAnsi="仿宋" w:eastAsia="仿宋" w:cs="仿宋"/>
          <w:sz w:val="32"/>
          <w:szCs w:val="32"/>
        </w:rPr>
        <w:t>围绕“我的故乡，我来建设；创业回乡，就业回家”的主题，</w:t>
      </w:r>
      <w:r>
        <w:rPr>
          <w:rFonts w:hint="eastAsia" w:ascii="仿宋" w:hAnsi="仿宋" w:eastAsia="仿宋" w:cs="仿宋"/>
          <w:sz w:val="32"/>
          <w:szCs w:val="32"/>
          <w:lang w:eastAsia="zh-CN"/>
        </w:rPr>
        <w:t>拍摄企业招聘小视频</w:t>
      </w:r>
      <w:r>
        <w:rPr>
          <w:rFonts w:hint="eastAsia" w:ascii="仿宋" w:hAnsi="仿宋" w:eastAsia="仿宋" w:cs="仿宋"/>
          <w:sz w:val="32"/>
          <w:szCs w:val="32"/>
          <w:lang w:val="en-US" w:eastAsia="zh-CN"/>
        </w:rPr>
        <w:t>18条，</w:t>
      </w:r>
      <w:r>
        <w:rPr>
          <w:rFonts w:hint="eastAsia" w:ascii="仿宋" w:hAnsi="仿宋" w:eastAsia="仿宋" w:cs="仿宋"/>
          <w:sz w:val="32"/>
          <w:szCs w:val="32"/>
        </w:rPr>
        <w:t>从“园区发展、企业介绍、返乡务工典型”等方面有针对性详解我市本年度“春风行动”</w:t>
      </w:r>
      <w:r>
        <w:rPr>
          <w:rFonts w:hint="eastAsia" w:ascii="仿宋" w:hAnsi="仿宋" w:eastAsia="仿宋" w:cs="仿宋"/>
          <w:sz w:val="32"/>
          <w:szCs w:val="32"/>
          <w:lang w:eastAsia="zh-CN"/>
        </w:rPr>
        <w:t>及就业帮扶政策</w:t>
      </w:r>
      <w:r>
        <w:rPr>
          <w:rFonts w:hint="eastAsia" w:ascii="仿宋" w:hAnsi="仿宋" w:eastAsia="仿宋" w:cs="仿宋"/>
          <w:sz w:val="32"/>
          <w:szCs w:val="32"/>
        </w:rPr>
        <w:t>，</w:t>
      </w:r>
      <w:r>
        <w:rPr>
          <w:rFonts w:hint="eastAsia" w:ascii="仿宋" w:hAnsi="仿宋" w:eastAsia="仿宋" w:cs="仿宋"/>
          <w:sz w:val="32"/>
          <w:szCs w:val="32"/>
          <w:lang w:eastAsia="zh-CN"/>
        </w:rPr>
        <w:t>并</w:t>
      </w:r>
      <w:r>
        <w:rPr>
          <w:rFonts w:hint="eastAsia" w:ascii="仿宋" w:hAnsi="仿宋" w:eastAsia="仿宋" w:cs="仿宋"/>
          <w:sz w:val="32"/>
          <w:szCs w:val="32"/>
        </w:rPr>
        <w:t>通过微信公众号、抖音短视频、户外电子广告、广播电视等媒体</w:t>
      </w:r>
      <w:r>
        <w:rPr>
          <w:rFonts w:hint="eastAsia" w:ascii="仿宋" w:hAnsi="仿宋" w:eastAsia="仿宋" w:cs="仿宋"/>
          <w:sz w:val="32"/>
          <w:szCs w:val="32"/>
          <w:lang w:eastAsia="zh-CN"/>
        </w:rPr>
        <w:t>广泛宣传，截止</w:t>
      </w:r>
      <w:r>
        <w:rPr>
          <w:rFonts w:hint="eastAsia" w:ascii="仿宋" w:hAnsi="仿宋" w:eastAsia="仿宋" w:cs="仿宋"/>
          <w:sz w:val="32"/>
          <w:szCs w:val="32"/>
          <w:lang w:val="en-US" w:eastAsia="zh-CN"/>
        </w:rPr>
        <w:t>12月</w:t>
      </w:r>
      <w:r>
        <w:rPr>
          <w:rFonts w:hint="eastAsia" w:ascii="仿宋" w:hAnsi="仿宋" w:eastAsia="仿宋" w:cs="仿宋"/>
          <w:sz w:val="32"/>
          <w:szCs w:val="32"/>
          <w:lang w:eastAsia="zh-CN"/>
        </w:rPr>
        <w:t>相关宣传视频已</w:t>
      </w:r>
      <w:r>
        <w:rPr>
          <w:rFonts w:hint="eastAsia" w:ascii="仿宋" w:hAnsi="仿宋" w:eastAsia="仿宋" w:cs="仿宋"/>
          <w:sz w:val="32"/>
          <w:szCs w:val="32"/>
          <w:lang w:val="en-US" w:eastAsia="zh-CN"/>
        </w:rPr>
        <w:t>累计各级媒体推送53期（其中：</w:t>
      </w:r>
      <w:r>
        <w:rPr>
          <w:rFonts w:hint="eastAsia" w:ascii="仿宋" w:hAnsi="仿宋" w:eastAsia="仿宋" w:cs="仿宋"/>
          <w:b/>
          <w:bCs/>
          <w:sz w:val="32"/>
          <w:szCs w:val="32"/>
          <w:lang w:val="en-US" w:eastAsia="zh-CN"/>
        </w:rPr>
        <w:t>“津市就业”</w:t>
      </w:r>
      <w:r>
        <w:rPr>
          <w:rFonts w:hint="eastAsia" w:ascii="仿宋" w:hAnsi="仿宋" w:eastAsia="仿宋" w:cs="仿宋"/>
          <w:sz w:val="32"/>
          <w:szCs w:val="32"/>
          <w:lang w:val="en-US" w:eastAsia="zh-CN"/>
        </w:rPr>
        <w:t>推送18期、</w:t>
      </w:r>
      <w:r>
        <w:rPr>
          <w:rFonts w:hint="eastAsia" w:ascii="仿宋" w:hAnsi="仿宋" w:eastAsia="仿宋" w:cs="仿宋"/>
          <w:b/>
          <w:bCs/>
          <w:sz w:val="32"/>
          <w:szCs w:val="32"/>
          <w:lang w:val="en-US" w:eastAsia="zh-CN"/>
        </w:rPr>
        <w:t>“澧有兰津”</w:t>
      </w:r>
      <w:r>
        <w:rPr>
          <w:rFonts w:hint="eastAsia" w:ascii="仿宋" w:hAnsi="仿宋" w:eastAsia="仿宋" w:cs="仿宋"/>
          <w:b w:val="0"/>
          <w:bCs w:val="0"/>
          <w:sz w:val="32"/>
          <w:szCs w:val="32"/>
          <w:lang w:val="en-US" w:eastAsia="zh-CN"/>
        </w:rPr>
        <w:t>推送10期、</w:t>
      </w:r>
      <w:r>
        <w:rPr>
          <w:rFonts w:hint="eastAsia" w:ascii="仿宋" w:hAnsi="仿宋" w:eastAsia="仿宋" w:cs="仿宋"/>
          <w:b/>
          <w:bCs/>
          <w:sz w:val="32"/>
          <w:szCs w:val="32"/>
          <w:lang w:val="en-US" w:eastAsia="zh-CN"/>
        </w:rPr>
        <w:t>“津市融媒”</w:t>
      </w:r>
      <w:r>
        <w:rPr>
          <w:rFonts w:hint="eastAsia" w:ascii="仿宋" w:hAnsi="仿宋" w:eastAsia="仿宋" w:cs="仿宋"/>
          <w:b w:val="0"/>
          <w:bCs w:val="0"/>
          <w:sz w:val="32"/>
          <w:szCs w:val="32"/>
          <w:lang w:val="en-US" w:eastAsia="zh-CN"/>
        </w:rPr>
        <w:t>推送1期、</w:t>
      </w:r>
      <w:r>
        <w:rPr>
          <w:rFonts w:hint="eastAsia" w:ascii="仿宋" w:hAnsi="仿宋" w:eastAsia="仿宋" w:cs="仿宋"/>
          <w:b/>
          <w:bCs/>
          <w:sz w:val="32"/>
          <w:szCs w:val="32"/>
          <w:lang w:val="en-US" w:eastAsia="zh-CN"/>
        </w:rPr>
        <w:t>“H5”</w:t>
      </w:r>
      <w:r>
        <w:rPr>
          <w:rFonts w:hint="eastAsia" w:ascii="仿宋" w:hAnsi="仿宋" w:eastAsia="仿宋" w:cs="仿宋"/>
          <w:b w:val="0"/>
          <w:bCs w:val="0"/>
          <w:sz w:val="32"/>
          <w:szCs w:val="32"/>
          <w:lang w:val="en-US" w:eastAsia="zh-CN"/>
        </w:rPr>
        <w:t>推送3期、</w:t>
      </w:r>
      <w:r>
        <w:rPr>
          <w:rFonts w:hint="eastAsia" w:ascii="仿宋" w:hAnsi="仿宋" w:eastAsia="仿宋" w:cs="仿宋"/>
          <w:b/>
          <w:bCs/>
          <w:sz w:val="32"/>
          <w:szCs w:val="32"/>
          <w:lang w:val="en-US" w:eastAsia="zh-CN"/>
        </w:rPr>
        <w:t>“津市就业抖音号”</w:t>
      </w:r>
      <w:r>
        <w:rPr>
          <w:rFonts w:hint="eastAsia" w:ascii="仿宋" w:hAnsi="仿宋" w:eastAsia="仿宋" w:cs="仿宋"/>
          <w:b w:val="0"/>
          <w:bCs w:val="0"/>
          <w:sz w:val="32"/>
          <w:szCs w:val="32"/>
          <w:lang w:val="en-US" w:eastAsia="zh-CN"/>
        </w:rPr>
        <w:t>推送19期、</w:t>
      </w:r>
      <w:r>
        <w:rPr>
          <w:rFonts w:hint="eastAsia" w:ascii="仿宋" w:hAnsi="仿宋" w:eastAsia="仿宋" w:cs="仿宋"/>
          <w:b/>
          <w:bCs/>
          <w:sz w:val="32"/>
          <w:szCs w:val="32"/>
          <w:lang w:val="en-US" w:eastAsia="zh-CN"/>
        </w:rPr>
        <w:t>“美篇”</w:t>
      </w:r>
      <w:r>
        <w:rPr>
          <w:rFonts w:hint="eastAsia" w:ascii="仿宋" w:hAnsi="仿宋" w:eastAsia="仿宋" w:cs="仿宋"/>
          <w:b w:val="0"/>
          <w:bCs w:val="0"/>
          <w:sz w:val="32"/>
          <w:szCs w:val="32"/>
          <w:lang w:val="en-US" w:eastAsia="zh-CN"/>
        </w:rPr>
        <w:t>推送2期</w:t>
      </w:r>
      <w:r>
        <w:rPr>
          <w:rFonts w:hint="eastAsia" w:ascii="仿宋" w:hAnsi="仿宋" w:eastAsia="仿宋" w:cs="仿宋"/>
          <w:sz w:val="32"/>
          <w:szCs w:val="32"/>
          <w:lang w:val="en-US" w:eastAsia="zh-CN"/>
        </w:rPr>
        <w:t>）。</w:t>
      </w:r>
      <w:r>
        <w:rPr>
          <w:rFonts w:hint="eastAsia" w:ascii="仿宋_GB2312" w:hAnsi="仿宋" w:eastAsia="仿宋_GB2312" w:cs="Times New Roman"/>
          <w:b/>
          <w:kern w:val="2"/>
          <w:sz w:val="32"/>
          <w:szCs w:val="32"/>
          <w:lang w:val="en-US" w:eastAsia="zh-CN"/>
        </w:rPr>
        <w:t>三是</w:t>
      </w:r>
      <w:r>
        <w:rPr>
          <w:rFonts w:hint="eastAsia" w:ascii="仿宋_GB2312" w:hAnsi="仿宋" w:eastAsia="仿宋_GB2312" w:cs="Times New Roman"/>
          <w:b w:val="0"/>
          <w:bCs/>
          <w:kern w:val="2"/>
          <w:sz w:val="32"/>
          <w:szCs w:val="32"/>
          <w:lang w:eastAsia="zh-CN"/>
        </w:rPr>
        <w:t>稳步做好</w:t>
      </w:r>
      <w:r>
        <w:rPr>
          <w:rFonts w:hint="eastAsia" w:ascii="仿宋_GB2312" w:hAnsi="仿宋" w:eastAsia="仿宋_GB2312" w:cs="Times New Roman"/>
          <w:b w:val="0"/>
          <w:bCs/>
          <w:kern w:val="2"/>
          <w:sz w:val="32"/>
          <w:szCs w:val="32"/>
        </w:rPr>
        <w:t>就业宣传工作</w:t>
      </w:r>
      <w:r>
        <w:rPr>
          <w:rFonts w:hint="eastAsia" w:ascii="仿宋_GB2312" w:hAnsi="仿宋" w:eastAsia="仿宋_GB2312" w:cs="Times New Roman"/>
          <w:b w:val="0"/>
          <w:bCs/>
          <w:kern w:val="2"/>
          <w:sz w:val="32"/>
          <w:szCs w:val="32"/>
          <w:lang w:eastAsia="zh-CN"/>
        </w:rPr>
        <w:t>，全年</w:t>
      </w:r>
      <w:r>
        <w:rPr>
          <w:rFonts w:hint="eastAsia" w:ascii="仿宋_GB2312" w:eastAsia="仿宋_GB2312"/>
          <w:b w:val="0"/>
          <w:bCs/>
          <w:sz w:val="32"/>
          <w:szCs w:val="32"/>
        </w:rPr>
        <w:t>在各级业务报刊、网站发表调研文章</w:t>
      </w:r>
      <w:r>
        <w:rPr>
          <w:rFonts w:hint="eastAsia" w:ascii="仿宋_GB2312" w:eastAsia="仿宋_GB2312"/>
          <w:b w:val="0"/>
          <w:bCs/>
          <w:sz w:val="32"/>
          <w:szCs w:val="32"/>
          <w:lang w:eastAsia="zh-CN"/>
        </w:rPr>
        <w:t>与</w:t>
      </w:r>
      <w:r>
        <w:rPr>
          <w:rFonts w:hint="eastAsia" w:ascii="仿宋_GB2312" w:eastAsia="仿宋_GB2312"/>
          <w:b w:val="0"/>
          <w:bCs/>
          <w:sz w:val="32"/>
          <w:szCs w:val="32"/>
        </w:rPr>
        <w:t>宣传信息</w:t>
      </w:r>
      <w:r>
        <w:rPr>
          <w:rFonts w:hint="eastAsia" w:ascii="仿宋_GB2312" w:eastAsia="仿宋_GB2312"/>
          <w:b w:val="0"/>
          <w:bCs/>
          <w:sz w:val="32"/>
          <w:szCs w:val="32"/>
          <w:lang w:val="en-US" w:eastAsia="zh-CN"/>
        </w:rPr>
        <w:t>40</w:t>
      </w:r>
      <w:r>
        <w:rPr>
          <w:rFonts w:hint="eastAsia" w:ascii="仿宋_GB2312" w:eastAsia="仿宋_GB2312"/>
          <w:b w:val="0"/>
          <w:bCs/>
          <w:sz w:val="32"/>
          <w:szCs w:val="32"/>
        </w:rPr>
        <w:t>篇。</w:t>
      </w:r>
      <w:r>
        <w:rPr>
          <w:rFonts w:hint="eastAsia" w:ascii="仿宋_GB2312" w:eastAsia="仿宋_GB2312"/>
          <w:b w:val="0"/>
          <w:bCs/>
          <w:sz w:val="32"/>
          <w:szCs w:val="32"/>
          <w:lang w:val="en-US" w:eastAsia="zh-CN"/>
        </w:rPr>
        <w:t xml:space="preserve">  </w:t>
      </w:r>
    </w:p>
    <w:p>
      <w:pPr>
        <w:spacing w:line="580" w:lineRule="exact"/>
        <w:ind w:firstLine="643" w:firstLineChars="200"/>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三、偏离绩效目标的原因和下一步改进措施</w:t>
      </w:r>
    </w:p>
    <w:p>
      <w:pPr>
        <w:pStyle w:val="3"/>
        <w:spacing w:before="0" w:beforeAutospacing="0" w:after="0" w:afterAutospacing="0" w:line="580" w:lineRule="exact"/>
        <w:ind w:firstLine="640"/>
        <w:rPr>
          <w:rFonts w:hint="eastAsia" w:ascii="仿宋" w:hAnsi="仿宋" w:eastAsia="仿宋" w:cs="仿宋"/>
          <w:kern w:val="2"/>
          <w:sz w:val="32"/>
          <w:szCs w:val="32"/>
        </w:rPr>
      </w:pPr>
      <w:r>
        <w:rPr>
          <w:rFonts w:hint="eastAsia" w:ascii="仿宋" w:hAnsi="仿宋" w:eastAsia="仿宋" w:cs="仿宋"/>
          <w:kern w:val="2"/>
          <w:sz w:val="32"/>
          <w:szCs w:val="32"/>
        </w:rPr>
        <w:t>下一阶段我们将坚持民生为本、就业优先、鼓励创新</w:t>
      </w:r>
      <w:r>
        <w:rPr>
          <w:rFonts w:hint="eastAsia" w:ascii="仿宋" w:hAnsi="仿宋" w:eastAsia="仿宋" w:cs="仿宋"/>
          <w:kern w:val="2"/>
          <w:sz w:val="32"/>
          <w:szCs w:val="32"/>
          <w:lang w:val="en-US" w:eastAsia="zh-CN"/>
        </w:rPr>
        <w:t>的</w:t>
      </w:r>
      <w:r>
        <w:rPr>
          <w:rFonts w:hint="eastAsia" w:ascii="仿宋" w:hAnsi="仿宋" w:eastAsia="仿宋" w:cs="仿宋"/>
          <w:kern w:val="2"/>
          <w:sz w:val="32"/>
          <w:szCs w:val="32"/>
        </w:rPr>
        <w:t>原则，全面落实就业</w:t>
      </w:r>
      <w:r>
        <w:rPr>
          <w:rFonts w:hint="eastAsia" w:ascii="仿宋" w:hAnsi="仿宋" w:eastAsia="仿宋" w:cs="仿宋"/>
          <w:kern w:val="2"/>
          <w:sz w:val="32"/>
          <w:szCs w:val="32"/>
          <w:lang w:val="en-US" w:eastAsia="zh-CN"/>
        </w:rPr>
        <w:t>创业的惠民</w:t>
      </w:r>
      <w:r>
        <w:rPr>
          <w:rFonts w:hint="eastAsia" w:ascii="仿宋" w:hAnsi="仿宋" w:eastAsia="仿宋" w:cs="仿宋"/>
          <w:kern w:val="2"/>
          <w:sz w:val="32"/>
          <w:szCs w:val="32"/>
        </w:rPr>
        <w:t>政策</w:t>
      </w:r>
      <w:r>
        <w:rPr>
          <w:rFonts w:hint="eastAsia" w:ascii="仿宋" w:hAnsi="仿宋" w:eastAsia="仿宋" w:cs="仿宋"/>
          <w:kern w:val="2"/>
          <w:sz w:val="32"/>
          <w:szCs w:val="32"/>
          <w:lang w:eastAsia="zh-CN"/>
        </w:rPr>
        <w:t>。</w:t>
      </w:r>
      <w:r>
        <w:rPr>
          <w:rFonts w:hint="eastAsia" w:ascii="仿宋" w:hAnsi="仿宋" w:eastAsia="仿宋" w:cs="仿宋"/>
          <w:kern w:val="2"/>
          <w:sz w:val="32"/>
          <w:szCs w:val="32"/>
          <w:lang w:val="en-US" w:eastAsia="zh-CN"/>
        </w:rPr>
        <w:t>同时认真查摆我市就业服务工作中存在的问题，因情施策力争破解</w:t>
      </w:r>
      <w:r>
        <w:rPr>
          <w:rFonts w:hint="eastAsia" w:ascii="仿宋" w:hAnsi="仿宋" w:eastAsia="仿宋" w:cs="仿宋"/>
          <w:kern w:val="2"/>
          <w:sz w:val="32"/>
          <w:szCs w:val="32"/>
        </w:rPr>
        <w:t>招工稳岗</w:t>
      </w:r>
      <w:r>
        <w:rPr>
          <w:rFonts w:hint="eastAsia" w:ascii="仿宋" w:hAnsi="仿宋" w:eastAsia="仿宋" w:cs="仿宋"/>
          <w:kern w:val="2"/>
          <w:sz w:val="32"/>
          <w:szCs w:val="32"/>
          <w:lang w:val="en-US" w:eastAsia="zh-CN"/>
        </w:rPr>
        <w:t>难题</w:t>
      </w:r>
      <w:r>
        <w:rPr>
          <w:rFonts w:hint="eastAsia" w:ascii="仿宋" w:hAnsi="仿宋" w:eastAsia="仿宋" w:cs="仿宋"/>
          <w:kern w:val="2"/>
          <w:sz w:val="32"/>
          <w:szCs w:val="32"/>
        </w:rPr>
        <w:t>，促进就业创业</w:t>
      </w:r>
      <w:r>
        <w:rPr>
          <w:rFonts w:hint="eastAsia" w:ascii="仿宋" w:hAnsi="仿宋" w:eastAsia="仿宋" w:cs="仿宋"/>
          <w:kern w:val="2"/>
          <w:sz w:val="32"/>
          <w:szCs w:val="32"/>
          <w:lang w:val="en-US" w:eastAsia="zh-CN"/>
        </w:rPr>
        <w:t>各项举措</w:t>
      </w:r>
      <w:r>
        <w:rPr>
          <w:rFonts w:hint="eastAsia" w:ascii="仿宋" w:hAnsi="仿宋" w:eastAsia="仿宋" w:cs="仿宋"/>
          <w:kern w:val="2"/>
          <w:sz w:val="32"/>
          <w:szCs w:val="32"/>
        </w:rPr>
        <w:t xml:space="preserve">落地见效。 </w:t>
      </w:r>
    </w:p>
    <w:p>
      <w:pPr>
        <w:pStyle w:val="3"/>
        <w:spacing w:before="0" w:beforeAutospacing="0" w:after="0" w:afterAutospacing="0" w:line="580" w:lineRule="exact"/>
        <w:ind w:firstLine="640"/>
        <w:rPr>
          <w:rFonts w:hint="eastAsia" w:ascii="仿宋" w:hAnsi="仿宋" w:eastAsia="仿宋" w:cs="仿宋"/>
          <w:kern w:val="2"/>
          <w:sz w:val="32"/>
          <w:szCs w:val="32"/>
          <w:lang w:val="en-US" w:eastAsia="zh-CN"/>
        </w:rPr>
      </w:pPr>
      <w:r>
        <w:rPr>
          <w:rFonts w:hint="eastAsia" w:ascii="楷体" w:hAnsi="楷体" w:eastAsia="楷体" w:cs="楷体"/>
          <w:b/>
          <w:bCs w:val="0"/>
          <w:sz w:val="32"/>
          <w:szCs w:val="32"/>
          <w:lang w:val="en-US" w:eastAsia="zh-CN"/>
        </w:rPr>
        <w:t>1.关注重点群体，强化政策保障新途径。</w:t>
      </w:r>
      <w:r>
        <w:rPr>
          <w:rFonts w:hint="eastAsia" w:ascii="仿宋" w:hAnsi="仿宋" w:eastAsia="仿宋" w:cs="仿宋"/>
          <w:b/>
          <w:bCs/>
          <w:kern w:val="2"/>
          <w:sz w:val="32"/>
          <w:szCs w:val="32"/>
          <w:lang w:val="en-US" w:eastAsia="zh-CN"/>
        </w:rPr>
        <w:t>一是</w:t>
      </w:r>
      <w:r>
        <w:rPr>
          <w:rFonts w:hint="eastAsia" w:ascii="仿宋" w:hAnsi="仿宋" w:eastAsia="仿宋" w:cs="仿宋"/>
          <w:kern w:val="2"/>
          <w:sz w:val="32"/>
          <w:szCs w:val="32"/>
          <w:lang w:val="en-US" w:eastAsia="zh-CN"/>
        </w:rPr>
        <w:t>加强重点群体的职业技能培训，引导鼓励返乡就业创业。组织开展转产就业、高校毕业生定向培养等活动，畅通就业渠道、推动稳定就业。</w:t>
      </w:r>
      <w:r>
        <w:rPr>
          <w:rFonts w:hint="eastAsia" w:ascii="仿宋" w:hAnsi="仿宋" w:eastAsia="仿宋" w:cs="仿宋"/>
          <w:b/>
          <w:bCs/>
          <w:kern w:val="2"/>
          <w:sz w:val="32"/>
          <w:szCs w:val="32"/>
          <w:lang w:val="en-US" w:eastAsia="zh-CN"/>
        </w:rPr>
        <w:t>二是</w:t>
      </w:r>
      <w:r>
        <w:rPr>
          <w:rFonts w:hint="eastAsia" w:ascii="仿宋" w:hAnsi="仿宋" w:eastAsia="仿宋" w:cs="仿宋"/>
          <w:kern w:val="2"/>
          <w:sz w:val="32"/>
          <w:szCs w:val="32"/>
          <w:lang w:val="en-US" w:eastAsia="zh-CN"/>
        </w:rPr>
        <w:t>继续强化就业优先政策，加大稳岗扩就业政策支持，加强登记失业人员就业创业服务，强化就业援助，规范公益性岗位开发管理，确保零就业家庭动态清零。</w:t>
      </w:r>
      <w:r>
        <w:rPr>
          <w:rFonts w:hint="eastAsia" w:ascii="仿宋" w:hAnsi="仿宋" w:eastAsia="仿宋" w:cs="仿宋"/>
          <w:b/>
          <w:bCs/>
          <w:kern w:val="2"/>
          <w:sz w:val="32"/>
          <w:szCs w:val="32"/>
          <w:lang w:val="en-US" w:eastAsia="zh-CN"/>
        </w:rPr>
        <w:t>三是</w:t>
      </w:r>
      <w:r>
        <w:rPr>
          <w:rFonts w:hint="eastAsia" w:ascii="仿宋" w:hAnsi="仿宋" w:eastAsia="仿宋" w:cs="仿宋"/>
          <w:kern w:val="2"/>
          <w:sz w:val="32"/>
          <w:szCs w:val="32"/>
          <w:lang w:val="en-US" w:eastAsia="zh-CN"/>
        </w:rPr>
        <w:t>全力促进农民工、高校毕业生、退伍军人、返乡创业等重点群体就业，促进创业带动就业，落实创业担保贷款、一次性创业补贴等扶持政策。</w:t>
      </w:r>
    </w:p>
    <w:p>
      <w:pPr>
        <w:pStyle w:val="3"/>
        <w:spacing w:before="0" w:beforeAutospacing="0" w:after="0" w:afterAutospacing="0" w:line="580" w:lineRule="exact"/>
        <w:ind w:firstLine="640"/>
        <w:rPr>
          <w:rFonts w:ascii="仿宋" w:hAnsi="仿宋" w:eastAsia="仿宋" w:cs="仿宋"/>
          <w:kern w:val="2"/>
          <w:sz w:val="32"/>
          <w:szCs w:val="32"/>
        </w:rPr>
      </w:pPr>
      <w:r>
        <w:rPr>
          <w:rFonts w:hint="eastAsia" w:ascii="楷体" w:hAnsi="楷体" w:eastAsia="楷体" w:cs="楷体"/>
          <w:b/>
          <w:bCs w:val="0"/>
          <w:sz w:val="32"/>
          <w:szCs w:val="32"/>
        </w:rPr>
        <w:t>2.</w:t>
      </w:r>
      <w:r>
        <w:rPr>
          <w:rFonts w:hint="eastAsia" w:ascii="楷体" w:hAnsi="楷体" w:eastAsia="楷体" w:cs="楷体"/>
          <w:b/>
          <w:bCs/>
          <w:sz w:val="32"/>
          <w:szCs w:val="32"/>
        </w:rPr>
        <w:t>搭建优质平台，创新</w:t>
      </w:r>
      <w:r>
        <w:rPr>
          <w:rFonts w:hint="eastAsia" w:ascii="楷体" w:hAnsi="楷体" w:eastAsia="楷体" w:cs="楷体"/>
          <w:b/>
          <w:bCs/>
          <w:sz w:val="32"/>
          <w:szCs w:val="32"/>
          <w:lang w:eastAsia="zh-CN"/>
        </w:rPr>
        <w:t>优质</w:t>
      </w:r>
      <w:r>
        <w:rPr>
          <w:rFonts w:hint="eastAsia" w:ascii="楷体" w:hAnsi="楷体" w:eastAsia="楷体" w:cs="楷体"/>
          <w:b/>
          <w:bCs/>
          <w:sz w:val="32"/>
          <w:szCs w:val="32"/>
        </w:rPr>
        <w:t>服务</w:t>
      </w:r>
      <w:r>
        <w:rPr>
          <w:rFonts w:hint="eastAsia" w:ascii="楷体" w:hAnsi="楷体" w:eastAsia="楷体" w:cs="楷体"/>
          <w:b/>
          <w:bCs/>
          <w:sz w:val="32"/>
          <w:szCs w:val="32"/>
          <w:lang w:eastAsia="zh-CN"/>
        </w:rPr>
        <w:t>新举措</w:t>
      </w:r>
      <w:r>
        <w:rPr>
          <w:rFonts w:hint="eastAsia" w:ascii="楷体" w:hAnsi="楷体" w:eastAsia="楷体" w:cs="楷体"/>
          <w:b/>
          <w:bCs/>
          <w:sz w:val="32"/>
          <w:szCs w:val="32"/>
        </w:rPr>
        <w:t>。</w:t>
      </w:r>
      <w:r>
        <w:rPr>
          <w:rFonts w:hint="eastAsia" w:ascii="仿宋" w:hAnsi="仿宋" w:eastAsia="仿宋" w:cs="仿宋"/>
          <w:b/>
          <w:bCs/>
          <w:sz w:val="32"/>
          <w:szCs w:val="32"/>
        </w:rPr>
        <w:t>一是</w:t>
      </w:r>
      <w:r>
        <w:rPr>
          <w:rFonts w:hint="eastAsia" w:ascii="仿宋" w:hAnsi="仿宋" w:eastAsia="仿宋" w:cs="仿宋"/>
          <w:kern w:val="2"/>
          <w:sz w:val="32"/>
          <w:szCs w:val="32"/>
          <w:lang w:eastAsia="zh-CN"/>
        </w:rPr>
        <w:t>建立健全</w:t>
      </w:r>
      <w:r>
        <w:rPr>
          <w:rFonts w:hint="eastAsia" w:ascii="仿宋" w:hAnsi="仿宋" w:eastAsia="仿宋" w:cs="仿宋"/>
          <w:kern w:val="2"/>
          <w:sz w:val="32"/>
          <w:szCs w:val="32"/>
        </w:rPr>
        <w:t>线上线下</w:t>
      </w:r>
      <w:r>
        <w:rPr>
          <w:rFonts w:hint="eastAsia" w:ascii="仿宋" w:hAnsi="仿宋" w:eastAsia="仿宋" w:cs="仿宋"/>
          <w:kern w:val="2"/>
          <w:sz w:val="32"/>
          <w:szCs w:val="32"/>
          <w:lang w:eastAsia="zh-CN"/>
        </w:rPr>
        <w:t>招工</w:t>
      </w:r>
      <w:r>
        <w:rPr>
          <w:rFonts w:hint="eastAsia" w:ascii="仿宋" w:hAnsi="仿宋" w:eastAsia="仿宋" w:cs="仿宋"/>
          <w:kern w:val="2"/>
          <w:sz w:val="32"/>
          <w:szCs w:val="32"/>
        </w:rPr>
        <w:t>平台。成立园区招</w:t>
      </w:r>
      <w:r>
        <w:rPr>
          <w:rFonts w:hint="eastAsia" w:ascii="仿宋" w:hAnsi="仿宋" w:eastAsia="仿宋" w:cs="仿宋"/>
          <w:bCs/>
          <w:kern w:val="2"/>
          <w:sz w:val="32"/>
          <w:szCs w:val="32"/>
        </w:rPr>
        <w:t>聘小分队，</w:t>
      </w:r>
      <w:r>
        <w:rPr>
          <w:rFonts w:hint="eastAsia" w:ascii="仿宋" w:hAnsi="仿宋" w:eastAsia="仿宋" w:cs="仿宋"/>
          <w:kern w:val="2"/>
          <w:sz w:val="32"/>
          <w:szCs w:val="32"/>
        </w:rPr>
        <w:t>与管委会、企业联系，开展有针对性的现场招聘活动，引导重点税收企业、招工难企业积极主动参与，鼓励“以老带新”。成立线上招聘小分队，与线上招工平台合作，在津市就业中心APP等平台定期集中发布招工信息，开展网络招聘活动，广泛吸引外地务工人员。成立实地招聘小分队，赴湘西、贵州、陕西等偏远地区及周边县市开展合作招聘活动，横向交流，做好吸引外地人员到我市就业的相关衔接工作。</w:t>
      </w:r>
      <w:r>
        <w:rPr>
          <w:rFonts w:hint="eastAsia" w:ascii="仿宋" w:hAnsi="仿宋" w:eastAsia="仿宋" w:cs="仿宋"/>
          <w:b/>
          <w:bCs/>
          <w:sz w:val="32"/>
          <w:szCs w:val="32"/>
        </w:rPr>
        <w:t>二是</w:t>
      </w:r>
      <w:r>
        <w:rPr>
          <w:rFonts w:hint="eastAsia" w:ascii="仿宋" w:hAnsi="仿宋" w:eastAsia="仿宋" w:cs="仿宋"/>
          <w:kern w:val="2"/>
          <w:sz w:val="32"/>
          <w:szCs w:val="32"/>
        </w:rPr>
        <w:t>引入第三方机构专业平台。与开元物业、前程劳务派遣、铭宏劳务派遣、尚禾劳务派遣等多家第三方劳务派遣公司达成协议，鼓励提供“捆绑式”服务，通过多形式多渠道招揽符合条件的务工人力资源，固定向企业进行引荐输送。</w:t>
      </w:r>
      <w:r>
        <w:rPr>
          <w:rFonts w:hint="eastAsia" w:ascii="仿宋" w:hAnsi="仿宋" w:eastAsia="仿宋" w:cs="仿宋"/>
          <w:b/>
          <w:bCs/>
          <w:sz w:val="32"/>
          <w:szCs w:val="32"/>
        </w:rPr>
        <w:t>三是</w:t>
      </w:r>
      <w:r>
        <w:rPr>
          <w:rFonts w:hint="eastAsia" w:ascii="仿宋" w:hAnsi="仿宋" w:eastAsia="仿宋" w:cs="仿宋"/>
          <w:kern w:val="2"/>
          <w:sz w:val="32"/>
          <w:szCs w:val="32"/>
        </w:rPr>
        <w:t>创建校企业联动输送平台。由市人社局牵头，高新区企业服务中心、市职教集团、园区企业等参与成立政校企“招工稳岗”联合工作小组，建立四方联动工作机制，每年为园区企业定向培养专业技术人才100人，为园区企业输送3个月的跟岗实习和6个月的顶岗实习学生200人次。人社部门给予签订定向培养合同的每位学生每学期1000元、三年6000元的生活补助，充分发挥国家人力资源政策与资金优势，保障“招工稳岗”工作经费。确保完成每年招工4000人以上的目标任务。</w:t>
      </w:r>
    </w:p>
    <w:p>
      <w:pPr>
        <w:ind w:firstLine="643" w:firstLineChars="200"/>
        <w:rPr>
          <w:rFonts w:hint="eastAsia" w:ascii="仿宋_GB2312" w:hAnsi="仿宋_GB2312" w:eastAsia="仿宋_GB2312" w:cs="仿宋_GB2312"/>
          <w:sz w:val="32"/>
          <w:szCs w:val="32"/>
        </w:rPr>
      </w:pPr>
      <w:r>
        <w:rPr>
          <w:rFonts w:hint="eastAsia" w:ascii="楷体" w:hAnsi="楷体" w:eastAsia="楷体"/>
          <w:b/>
          <w:sz w:val="32"/>
          <w:szCs w:val="32"/>
          <w:lang w:val="en-US" w:eastAsia="zh-CN"/>
        </w:rPr>
        <w:t>3.</w:t>
      </w:r>
      <w:r>
        <w:rPr>
          <w:rFonts w:hint="eastAsia" w:ascii="楷体" w:hAnsi="楷体" w:eastAsia="楷体"/>
          <w:b/>
          <w:sz w:val="32"/>
          <w:szCs w:val="32"/>
          <w:lang w:eastAsia="zh-CN"/>
        </w:rPr>
        <w:t>完善</w:t>
      </w:r>
      <w:r>
        <w:rPr>
          <w:rFonts w:hint="eastAsia" w:ascii="楷体" w:hAnsi="楷体" w:eastAsia="楷体"/>
          <w:b/>
          <w:sz w:val="32"/>
          <w:szCs w:val="32"/>
        </w:rPr>
        <w:t>监管制度，健全基金管理新手段。</w:t>
      </w:r>
      <w:r>
        <w:rPr>
          <w:rFonts w:hint="eastAsia" w:ascii="仿宋" w:hAnsi="仿宋" w:eastAsia="仿宋" w:cs="宋体"/>
          <w:kern w:val="0"/>
          <w:sz w:val="32"/>
          <w:szCs w:val="32"/>
        </w:rPr>
        <w:t>进一步规范失业保险基金与就业资金的管理，严格执行“三重一大”制度，对于大额资金的支出及重大事项的执行实行集体研究决策机制，加大资金的监管力度，严格按财政、审计部门的要求合理支出，分级严把审核关。力争用制度管人，按规矩办事。</w:t>
      </w:r>
    </w:p>
    <w:sectPr>
      <w:pgSz w:w="11906" w:h="16838"/>
      <w:pgMar w:top="1984"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9035B6"/>
    <w:rsid w:val="04CB5FDF"/>
    <w:rsid w:val="054E09BE"/>
    <w:rsid w:val="065344DE"/>
    <w:rsid w:val="06D66EBD"/>
    <w:rsid w:val="08B374B6"/>
    <w:rsid w:val="09E10052"/>
    <w:rsid w:val="0CBB4B8B"/>
    <w:rsid w:val="127B1638"/>
    <w:rsid w:val="15D46CBD"/>
    <w:rsid w:val="17AF79E2"/>
    <w:rsid w:val="19550115"/>
    <w:rsid w:val="1BCF41AF"/>
    <w:rsid w:val="22635651"/>
    <w:rsid w:val="22FB652E"/>
    <w:rsid w:val="274C2B57"/>
    <w:rsid w:val="27E965F8"/>
    <w:rsid w:val="324F174E"/>
    <w:rsid w:val="34C9353B"/>
    <w:rsid w:val="3F676329"/>
    <w:rsid w:val="41B82E6B"/>
    <w:rsid w:val="469035B6"/>
    <w:rsid w:val="499F4277"/>
    <w:rsid w:val="530D1142"/>
    <w:rsid w:val="543D5452"/>
    <w:rsid w:val="54C94F38"/>
    <w:rsid w:val="567F700A"/>
    <w:rsid w:val="5C450816"/>
    <w:rsid w:val="6531690D"/>
    <w:rsid w:val="67AA29A7"/>
    <w:rsid w:val="6A857038"/>
    <w:rsid w:val="702A28D7"/>
    <w:rsid w:val="7BDE4899"/>
    <w:rsid w:val="7DCF4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样式 文字 + 首行缩进:  2 字符3"/>
    <w:basedOn w:val="1"/>
    <w:qFormat/>
    <w:uiPriority w:val="99"/>
    <w:pPr>
      <w:spacing w:line="360" w:lineRule="auto"/>
      <w:jc w:val="left"/>
    </w:pPr>
    <w:rPr>
      <w:rFonts w:ascii="Times New Roman" w:hAnsi="Times New Roman"/>
      <w:sz w:val="28"/>
      <w:szCs w:val="28"/>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257</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2022-02-28T01:39:00Z</dcterms:created>
  <dc:creator>滢子</dc:creator>
  <cp:lastModifiedBy>彭啊啊</cp:lastModifiedBy>
  <dcterms:modified xsi:type="dcterms:W3CDTF">2022-03-16T07:47:22Z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308D4BE0FF1544D3B8EF7E7909B70972</vt:lpwstr>
  </property>
</Properties>
</file>