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津市市交通运输局新能源公交车营运补助资金2021年度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津市市交通运输</w:t>
      </w:r>
      <w:r>
        <w:rPr>
          <w:rFonts w:hint="eastAsia" w:ascii="仿宋_GB2312" w:hAnsi="仿宋_GB2312" w:eastAsia="仿宋_GB2312" w:cs="仿宋_GB2312"/>
          <w:sz w:val="32"/>
          <w:szCs w:val="32"/>
        </w:rPr>
        <w:t>局设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个股室，分别是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综合办公室（法制办）、财务股、计划基建股、运输与安全科技股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个二级机构分别是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道路运输服务中心、水运中心、交通建设质量安全监督站、公路养护中心、新洲超限检测站，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新洲超限检测站</w:t>
      </w:r>
      <w:r>
        <w:rPr>
          <w:rFonts w:hint="eastAsia" w:ascii="仿宋_GB2312" w:hAnsi="仿宋_GB2312" w:eastAsia="仿宋_GB2312" w:cs="仿宋_GB2312"/>
          <w:sz w:val="32"/>
          <w:szCs w:val="32"/>
        </w:rPr>
        <w:t>未独立核算。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其职责职能：</w:t>
      </w:r>
      <w:r>
        <w:rPr>
          <w:rFonts w:hint="eastAsia" w:eastAsia="仿宋_GB2312"/>
          <w:sz w:val="32"/>
          <w:szCs w:val="32"/>
        </w:rPr>
        <w:t>（1）贯彻执行国家和省有关交通运输工作的法律、法规、规章和方针、政策。（2）组织拟订全市公路、水路等行业规划、政策和标准并监督实施。（3）承担全市道路、水路运输市场监管责任。（4）承担全市水上交通安全监管责任。（5）负责提出全市公路、水路固定资产投资规模和方向、市财政性资金和省交通运输厅下拨资金的安排意见，按市政府规定权限审批、核准国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和省市规划内及年度计划规模内固定资产投资项目。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（二）项目</w:t>
      </w:r>
      <w:r>
        <w:rPr>
          <w:rFonts w:ascii="Times New Roman" w:hAnsi="Times New Roman" w:eastAsia="仿宋_GB2312" w:cs="Times New Roman"/>
          <w:sz w:val="32"/>
          <w:szCs w:val="32"/>
        </w:rPr>
        <w:t>基本情况包括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 w:cs="Times New Roman"/>
          <w:sz w:val="32"/>
          <w:szCs w:val="32"/>
        </w:rPr>
        <w:t>基本性质、用途和主要内容、涉及范围等。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我市力争加快新能源汽车推广应用，促进公交行业节能减排，实现公交行业健康、稳定发展。限制燃油公交车增长，推动新能源公交车规范化推广应用，促进公交行业节能减排，将涨价补助数额与新能源公交车推广数量挂钩，逐步形成新能源公交车的比较优势。共发放新能源公交车运营补贴车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10台共计60万元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（三）项目绩效目标，包括总体目标和年度目标。支持符合要求的节能与新能源公交车运营，公交车中新能源公交车10辆。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2021年湖南省财政厅下达2019年节能减排补助资金60万元。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共发放新能源公交车运营补贴车辆10台共计60万元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经道路运输服务中心摸底核实，符合标准和要求的车辆该资金打卡发放到个人。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50" w:lineRule="atLeast"/>
        <w:ind w:left="0" w:right="0" w:firstLine="420"/>
        <w:jc w:val="both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50" w:lineRule="atLeast"/>
        <w:ind w:left="0" w:right="0" w:firstLine="42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1、申请运营补贴节能与新能源公交车产品符合国家相关标准比例100%。2、按时发放资金达100%。3、 发放符合运营补助要求的8~10米纯电动公交车10台年度补助标准 （6万元/辆 ）共计60万元。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50" w:lineRule="atLeast"/>
        <w:ind w:left="0" w:right="0" w:firstLine="420"/>
        <w:jc w:val="both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50" w:lineRule="atLeast"/>
        <w:ind w:right="0" w:rightChars="0"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的生态效益分析：新能源公交车低碳环保，有效减少公交车尾气排放，改善环境质量，方便市民出行，提高市民乘车的舒适度，满足广大市民的出行需求，改善了市民的乘车环境，提升了公交服务能力和城市形象。项目实施的可持续影响分析：城市公交车补助资金的及时发放极大减轻了公交公司的运营压力，调动了公交公司的积极性，有利于车辆和设施装备的更新、有利于员工队伍的稳定、有利于城市公交公益性得到政策实现和有效延伸。满意度指标完成情况分析：近年来，随着国家、市政府对公交行业投入力度不断加大，运营保障、车辆装备、基础设施、公交智能化建设方面都有了很大提高、市民对公共交通行业的满意率逐渐提高，目前，公共交通乘客满意度为95%以上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3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265"/>
                <w:tab w:val="center" w:pos="4489"/>
              </w:tabs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2019年度新能源公交车营运补助资金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82"/>
              </w:tabs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津市市交通运输局、津市市财政局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70"/>
              </w:tabs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津市市交通运输局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发放车辆10台共计60万元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854"/>
              </w:tabs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共发放新能源公交车运营补贴车辆10台共计60万元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符合国家相关标准比例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按时发放资金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 xml:space="preserve">符合运营补助要求的8~10米纯电动公交车年度补助标准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 xml:space="preserve">6万元/辆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老百姓出行方便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节能环保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出行方便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群众满意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 xml:space="preserve">填表人： </w:t>
      </w:r>
      <w:r>
        <w:rPr>
          <w:rFonts w:hint="eastAsia" w:eastAsia="仿宋_GB2312"/>
          <w:sz w:val="24"/>
          <w:lang w:eastAsia="zh-CN"/>
        </w:rPr>
        <w:t>张静</w:t>
      </w:r>
      <w:r>
        <w:rPr>
          <w:rFonts w:eastAsia="仿宋_GB2312"/>
          <w:sz w:val="24"/>
        </w:rPr>
        <w:t xml:space="preserve">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5F37E0A"/>
    <w:rsid w:val="0CFE4450"/>
    <w:rsid w:val="1A476506"/>
    <w:rsid w:val="2BE35CD4"/>
    <w:rsid w:val="305B5409"/>
    <w:rsid w:val="3C343492"/>
    <w:rsid w:val="487D713D"/>
    <w:rsid w:val="62B836A9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Administrator</cp:lastModifiedBy>
  <dcterms:modified xsi:type="dcterms:W3CDTF">2022-03-28T02:11:01Z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