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FB7" w:rsidRDefault="000620BD">
      <w:pPr>
        <w:spacing w:line="600" w:lineRule="exact"/>
        <w:jc w:val="center"/>
        <w:rPr>
          <w:rFonts w:eastAsia="方正小标宋_GBK"/>
          <w:sz w:val="36"/>
          <w:szCs w:val="36"/>
        </w:rPr>
      </w:pPr>
      <w:r>
        <w:rPr>
          <w:rFonts w:eastAsia="方正小标宋_GBK" w:hint="eastAsia"/>
          <w:sz w:val="36"/>
          <w:szCs w:val="36"/>
        </w:rPr>
        <w:t>津市</w:t>
      </w:r>
      <w:proofErr w:type="gramStart"/>
      <w:r>
        <w:rPr>
          <w:rFonts w:eastAsia="方正小标宋_GBK" w:hint="eastAsia"/>
          <w:sz w:val="36"/>
          <w:szCs w:val="36"/>
        </w:rPr>
        <w:t>市</w:t>
      </w:r>
      <w:proofErr w:type="gramEnd"/>
      <w:r>
        <w:rPr>
          <w:rFonts w:eastAsia="方正小标宋_GBK" w:hint="eastAsia"/>
          <w:sz w:val="36"/>
          <w:szCs w:val="36"/>
        </w:rPr>
        <w:t>林业局</w:t>
      </w:r>
      <w:r w:rsidR="004519B1">
        <w:rPr>
          <w:rFonts w:eastAsia="方正小标宋_GBK" w:hint="eastAsia"/>
          <w:sz w:val="36"/>
          <w:szCs w:val="36"/>
        </w:rPr>
        <w:t>2021</w:t>
      </w:r>
      <w:r w:rsidR="004519B1">
        <w:rPr>
          <w:rFonts w:eastAsia="方正小标宋_GBK" w:hint="eastAsia"/>
          <w:sz w:val="36"/>
          <w:szCs w:val="36"/>
        </w:rPr>
        <w:t>年度</w:t>
      </w:r>
      <w:r w:rsidR="004519B1">
        <w:rPr>
          <w:rFonts w:eastAsia="方正小标宋_GBK"/>
          <w:sz w:val="36"/>
          <w:szCs w:val="36"/>
        </w:rPr>
        <w:t>部门整体支出</w:t>
      </w:r>
    </w:p>
    <w:p w:rsidR="00763FB7" w:rsidRDefault="004519B1">
      <w:pPr>
        <w:spacing w:line="600" w:lineRule="exact"/>
        <w:jc w:val="center"/>
        <w:rPr>
          <w:rFonts w:eastAsia="方正小标宋_GBK"/>
          <w:sz w:val="32"/>
          <w:szCs w:val="32"/>
        </w:rPr>
      </w:pPr>
      <w:r>
        <w:rPr>
          <w:rFonts w:eastAsia="方正小标宋_GBK"/>
          <w:sz w:val="36"/>
          <w:szCs w:val="36"/>
        </w:rPr>
        <w:t>绩效报告</w:t>
      </w:r>
    </w:p>
    <w:p w:rsidR="00763FB7" w:rsidRDefault="00763FB7">
      <w:pPr>
        <w:spacing w:line="600" w:lineRule="exact"/>
        <w:jc w:val="center"/>
        <w:rPr>
          <w:rFonts w:eastAsia="方正小标宋_GBK"/>
          <w:sz w:val="32"/>
          <w:szCs w:val="32"/>
        </w:rPr>
      </w:pPr>
    </w:p>
    <w:p w:rsidR="00763FB7" w:rsidRPr="00AE0D03" w:rsidRDefault="004519B1" w:rsidP="00AE0D03">
      <w:pPr>
        <w:pStyle w:val="a3"/>
        <w:widowControl/>
        <w:numPr>
          <w:ilvl w:val="0"/>
          <w:numId w:val="5"/>
        </w:numPr>
        <w:spacing w:line="600" w:lineRule="exact"/>
        <w:ind w:firstLineChars="0"/>
        <w:rPr>
          <w:rFonts w:eastAsia="黑体"/>
          <w:sz w:val="32"/>
          <w:szCs w:val="32"/>
        </w:rPr>
      </w:pPr>
      <w:r w:rsidRPr="00AE0D03">
        <w:rPr>
          <w:rFonts w:eastAsia="黑体"/>
          <w:sz w:val="32"/>
          <w:szCs w:val="32"/>
        </w:rPr>
        <w:t>部门、单位基本情况</w:t>
      </w:r>
    </w:p>
    <w:p w:rsidR="00461E43" w:rsidRPr="00AE0D03" w:rsidRDefault="00461E43" w:rsidP="00AE0D03">
      <w:pPr>
        <w:pStyle w:val="a3"/>
        <w:numPr>
          <w:ilvl w:val="0"/>
          <w:numId w:val="6"/>
        </w:numPr>
        <w:adjustRightInd w:val="0"/>
        <w:spacing w:line="560" w:lineRule="exact"/>
        <w:ind w:firstLineChars="0"/>
        <w:rPr>
          <w:rFonts w:ascii="仿宋_GB2312" w:eastAsia="仿宋_GB2312" w:hAnsi="楷体" w:cs="仿宋"/>
          <w:b/>
          <w:color w:val="000000" w:themeColor="text1"/>
          <w:kern w:val="0"/>
          <w:sz w:val="32"/>
          <w:szCs w:val="32"/>
        </w:rPr>
      </w:pPr>
      <w:r w:rsidRPr="00AE0D03">
        <w:rPr>
          <w:rFonts w:ascii="仿宋_GB2312" w:eastAsia="仿宋_GB2312" w:hAnsi="楷体" w:cs="仿宋" w:hint="eastAsia"/>
          <w:b/>
          <w:color w:val="000000" w:themeColor="text1"/>
          <w:kern w:val="0"/>
          <w:sz w:val="32"/>
          <w:szCs w:val="32"/>
        </w:rPr>
        <w:t>机构、人员构成</w:t>
      </w:r>
    </w:p>
    <w:p w:rsidR="00461E43" w:rsidRPr="00461E43" w:rsidRDefault="00461E43" w:rsidP="00AE0D03">
      <w:pPr>
        <w:adjustRightInd w:val="0"/>
        <w:spacing w:line="560" w:lineRule="exact"/>
        <w:ind w:firstLineChars="200" w:firstLine="640"/>
        <w:rPr>
          <w:rFonts w:ascii="仿宋_GB2312" w:eastAsia="仿宋_GB2312"/>
          <w:color w:val="000000" w:themeColor="text1"/>
          <w:sz w:val="32"/>
          <w:szCs w:val="32"/>
        </w:rPr>
      </w:pPr>
      <w:r w:rsidRPr="00B57796">
        <w:rPr>
          <w:rFonts w:ascii="仿宋_GB2312" w:eastAsia="仿宋_GB2312" w:hint="eastAsia"/>
          <w:color w:val="000000" w:themeColor="text1"/>
          <w:sz w:val="32"/>
          <w:szCs w:val="32"/>
        </w:rPr>
        <w:t xml:space="preserve"> 202</w:t>
      </w:r>
      <w:r w:rsidR="00AE0D03" w:rsidRPr="00B57796">
        <w:rPr>
          <w:rFonts w:ascii="仿宋_GB2312" w:eastAsia="仿宋_GB2312" w:hint="eastAsia"/>
          <w:color w:val="000000" w:themeColor="text1"/>
          <w:sz w:val="32"/>
          <w:szCs w:val="32"/>
        </w:rPr>
        <w:t>1</w:t>
      </w:r>
      <w:r w:rsidRPr="00B57796">
        <w:rPr>
          <w:rFonts w:ascii="仿宋_GB2312" w:eastAsia="仿宋_GB2312" w:hint="eastAsia"/>
          <w:color w:val="000000" w:themeColor="text1"/>
          <w:sz w:val="32"/>
          <w:szCs w:val="32"/>
        </w:rPr>
        <w:t>年，</w:t>
      </w:r>
      <w:r w:rsidRPr="00461E43">
        <w:rPr>
          <w:rFonts w:ascii="仿宋_GB2312" w:eastAsia="仿宋_GB2312" w:hint="eastAsia"/>
          <w:color w:val="000000" w:themeColor="text1"/>
          <w:sz w:val="32"/>
          <w:szCs w:val="32"/>
        </w:rPr>
        <w:t xml:space="preserve">根据编委核定，我单位所属事业单位4 </w:t>
      </w:r>
      <w:proofErr w:type="gramStart"/>
      <w:r w:rsidRPr="00461E43">
        <w:rPr>
          <w:rFonts w:ascii="仿宋_GB2312" w:eastAsia="仿宋_GB2312" w:hint="eastAsia"/>
          <w:color w:val="000000" w:themeColor="text1"/>
          <w:sz w:val="32"/>
          <w:szCs w:val="32"/>
        </w:rPr>
        <w:t>个</w:t>
      </w:r>
      <w:proofErr w:type="gramEnd"/>
      <w:r w:rsidRPr="00461E43">
        <w:rPr>
          <w:rFonts w:ascii="仿宋_GB2312" w:eastAsia="仿宋_GB2312" w:hint="eastAsia"/>
          <w:color w:val="000000" w:themeColor="text1"/>
          <w:sz w:val="32"/>
          <w:szCs w:val="32"/>
        </w:rPr>
        <w:t>，内设股室6个。所属事业单位有：津市</w:t>
      </w:r>
      <w:proofErr w:type="gramStart"/>
      <w:r w:rsidRPr="00461E43">
        <w:rPr>
          <w:rFonts w:ascii="仿宋_GB2312" w:eastAsia="仿宋_GB2312" w:hint="eastAsia"/>
          <w:color w:val="000000" w:themeColor="text1"/>
          <w:sz w:val="32"/>
          <w:szCs w:val="32"/>
        </w:rPr>
        <w:t>市</w:t>
      </w:r>
      <w:proofErr w:type="gramEnd"/>
      <w:r w:rsidRPr="00461E43">
        <w:rPr>
          <w:rFonts w:ascii="仿宋_GB2312" w:eastAsia="仿宋_GB2312" w:hint="eastAsia"/>
          <w:color w:val="000000" w:themeColor="text1"/>
          <w:sz w:val="32"/>
          <w:szCs w:val="32"/>
        </w:rPr>
        <w:t>林业综合执法大队、津市</w:t>
      </w:r>
      <w:proofErr w:type="gramStart"/>
      <w:r w:rsidRPr="00461E43">
        <w:rPr>
          <w:rFonts w:ascii="仿宋_GB2312" w:eastAsia="仿宋_GB2312" w:hint="eastAsia"/>
          <w:color w:val="000000" w:themeColor="text1"/>
          <w:sz w:val="32"/>
          <w:szCs w:val="32"/>
        </w:rPr>
        <w:t>市</w:t>
      </w:r>
      <w:proofErr w:type="gramEnd"/>
      <w:r w:rsidRPr="00461E43">
        <w:rPr>
          <w:rFonts w:ascii="仿宋_GB2312" w:eastAsia="仿宋_GB2312" w:hint="eastAsia"/>
          <w:color w:val="000000" w:themeColor="text1"/>
          <w:sz w:val="32"/>
          <w:szCs w:val="32"/>
        </w:rPr>
        <w:t>林权管理服务中心、津市</w:t>
      </w:r>
      <w:proofErr w:type="gramStart"/>
      <w:r w:rsidRPr="00461E43">
        <w:rPr>
          <w:rFonts w:ascii="仿宋_GB2312" w:eastAsia="仿宋_GB2312" w:hint="eastAsia"/>
          <w:color w:val="000000" w:themeColor="text1"/>
          <w:sz w:val="32"/>
          <w:szCs w:val="32"/>
        </w:rPr>
        <w:t>市</w:t>
      </w:r>
      <w:proofErr w:type="gramEnd"/>
      <w:r w:rsidRPr="00461E43">
        <w:rPr>
          <w:rFonts w:ascii="仿宋_GB2312" w:eastAsia="仿宋_GB2312" w:hint="eastAsia"/>
          <w:color w:val="000000" w:themeColor="text1"/>
          <w:sz w:val="32"/>
          <w:szCs w:val="32"/>
        </w:rPr>
        <w:t>澧水河口毛里湖湿地保护管理处、津市</w:t>
      </w:r>
      <w:proofErr w:type="gramStart"/>
      <w:r w:rsidRPr="00461E43">
        <w:rPr>
          <w:rFonts w:ascii="仿宋_GB2312" w:eastAsia="仿宋_GB2312" w:hint="eastAsia"/>
          <w:color w:val="000000" w:themeColor="text1"/>
          <w:sz w:val="32"/>
          <w:szCs w:val="32"/>
        </w:rPr>
        <w:t>市</w:t>
      </w:r>
      <w:proofErr w:type="gramEnd"/>
      <w:r w:rsidRPr="00461E43">
        <w:rPr>
          <w:rFonts w:ascii="仿宋_GB2312" w:eastAsia="仿宋_GB2312" w:hint="eastAsia"/>
          <w:color w:val="000000" w:themeColor="text1"/>
          <w:sz w:val="32"/>
          <w:szCs w:val="32"/>
        </w:rPr>
        <w:t>野生动物疫源疫病监测站。内设股室分别是办公室、造林股、资源林政股、林权管理服务中心、保护处、计财股。202</w:t>
      </w:r>
      <w:r w:rsidR="00697D82">
        <w:rPr>
          <w:rFonts w:ascii="仿宋_GB2312" w:eastAsia="仿宋_GB2312" w:hint="eastAsia"/>
          <w:color w:val="000000" w:themeColor="text1"/>
          <w:sz w:val="32"/>
          <w:szCs w:val="32"/>
        </w:rPr>
        <w:t>1</w:t>
      </w:r>
      <w:r w:rsidRPr="00461E43">
        <w:rPr>
          <w:rFonts w:ascii="仿宋_GB2312" w:eastAsia="仿宋_GB2312" w:hint="eastAsia"/>
          <w:color w:val="000000" w:themeColor="text1"/>
          <w:sz w:val="32"/>
          <w:szCs w:val="32"/>
        </w:rPr>
        <w:t>年在编人员</w:t>
      </w:r>
      <w:r w:rsidR="0085742A">
        <w:rPr>
          <w:rFonts w:ascii="仿宋_GB2312" w:eastAsia="仿宋_GB2312" w:hint="eastAsia"/>
          <w:color w:val="000000" w:themeColor="text1"/>
          <w:sz w:val="32"/>
          <w:szCs w:val="32"/>
        </w:rPr>
        <w:t>20</w:t>
      </w:r>
      <w:r w:rsidRPr="00461E43">
        <w:rPr>
          <w:rFonts w:ascii="仿宋_GB2312" w:eastAsia="仿宋_GB2312" w:hint="eastAsia"/>
          <w:color w:val="000000" w:themeColor="text1"/>
          <w:sz w:val="32"/>
          <w:szCs w:val="32"/>
        </w:rPr>
        <w:t>人，在编在岗人员</w:t>
      </w:r>
      <w:r w:rsidR="0085742A">
        <w:rPr>
          <w:rFonts w:ascii="仿宋_GB2312" w:eastAsia="仿宋_GB2312" w:hint="eastAsia"/>
          <w:color w:val="000000" w:themeColor="text1"/>
          <w:sz w:val="32"/>
          <w:szCs w:val="32"/>
        </w:rPr>
        <w:t>19</w:t>
      </w:r>
      <w:r w:rsidRPr="00461E43">
        <w:rPr>
          <w:rFonts w:ascii="仿宋_GB2312" w:eastAsia="仿宋_GB2312" w:hint="eastAsia"/>
          <w:color w:val="000000" w:themeColor="text1"/>
          <w:sz w:val="32"/>
          <w:szCs w:val="32"/>
        </w:rPr>
        <w:t>人（彭敏在毛里湖湿地公园管理处工作）。</w:t>
      </w:r>
    </w:p>
    <w:p w:rsidR="000D76ED" w:rsidRPr="00AF2BF9" w:rsidRDefault="000D76ED" w:rsidP="000D76ED">
      <w:pPr>
        <w:adjustRightInd w:val="0"/>
        <w:spacing w:line="560" w:lineRule="exact"/>
        <w:ind w:firstLineChars="150" w:firstLine="482"/>
        <w:rPr>
          <w:rFonts w:ascii="仿宋_GB2312" w:eastAsia="仿宋_GB2312" w:hAnsi="楷体" w:cs="仿宋"/>
          <w:b/>
          <w:color w:val="000000" w:themeColor="text1"/>
          <w:kern w:val="0"/>
          <w:sz w:val="32"/>
          <w:szCs w:val="32"/>
        </w:rPr>
      </w:pPr>
      <w:r w:rsidRPr="00AF2BF9">
        <w:rPr>
          <w:rFonts w:ascii="仿宋_GB2312" w:eastAsia="仿宋_GB2312" w:hAnsi="楷体" w:cs="仿宋" w:hint="eastAsia"/>
          <w:b/>
          <w:color w:val="000000" w:themeColor="text1"/>
          <w:kern w:val="0"/>
          <w:sz w:val="32"/>
          <w:szCs w:val="32"/>
        </w:rPr>
        <w:t>（二）单位主要职责</w:t>
      </w:r>
    </w:p>
    <w:p w:rsidR="000D76ED" w:rsidRPr="00AF2BF9" w:rsidRDefault="000D76ED" w:rsidP="000D76ED">
      <w:pPr>
        <w:spacing w:line="600" w:lineRule="exact"/>
        <w:ind w:firstLineChars="100" w:firstLine="32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 xml:space="preserve">  1、负责林业和草原及其生态保护修复的监督管理。拟订林业和草原及其生态保护修复的规范性文件、中长期规划并组织实施。组织开展森林、草原、湿地、荒漠和陆生野生动植物资源动态监测与评价。</w:t>
      </w:r>
    </w:p>
    <w:p w:rsidR="000D76ED" w:rsidRPr="00AF2BF9" w:rsidRDefault="000D76ED" w:rsidP="000D76ED">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2、组织林业和草原生态保护修复和造林绿化工作。组织实施林业和草原重点生态保护修复工程，指导公益林和商品林的培育，指导、监督全民义务植树、城乡绿化工作，组织指导林木花卉工作。指导林业和草原有害生物防治、检疫工作。承担林业和草原应对气候变化的相关工作。承担市绿化委员会的具体工作。</w:t>
      </w:r>
    </w:p>
    <w:p w:rsidR="000D76ED" w:rsidRPr="00AF2BF9" w:rsidRDefault="000D76ED" w:rsidP="000D76ED">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lastRenderedPageBreak/>
        <w:t>3、负责森林、草原、湿地资源的监督管理。组织编制并监督执行全市森林采伐限额。负责林地管理，拟订林地保护利用规划并组织指导实施，指导公益林划定和管理工作，管理国有森林资源。负责草原禁牧、草</w:t>
      </w:r>
      <w:proofErr w:type="gramStart"/>
      <w:r w:rsidRPr="00AF2BF9">
        <w:rPr>
          <w:rFonts w:ascii="仿宋_GB2312" w:eastAsia="仿宋_GB2312" w:hint="eastAsia"/>
          <w:color w:val="000000" w:themeColor="text1"/>
          <w:sz w:val="32"/>
          <w:szCs w:val="32"/>
        </w:rPr>
        <w:t>畜平衡</w:t>
      </w:r>
      <w:proofErr w:type="gramEnd"/>
      <w:r w:rsidRPr="00AF2BF9">
        <w:rPr>
          <w:rFonts w:ascii="仿宋_GB2312" w:eastAsia="仿宋_GB2312" w:hint="eastAsia"/>
          <w:color w:val="000000" w:themeColor="text1"/>
          <w:sz w:val="32"/>
          <w:szCs w:val="32"/>
        </w:rPr>
        <w:t>和草原生态修复治理工作，监督管理草原的开发利用。负责湿地生态保护修复工作，拟订湿地保护规划，监督湿地的开发利用。</w:t>
      </w:r>
    </w:p>
    <w:p w:rsidR="000D76ED" w:rsidRPr="00AF2BF9" w:rsidRDefault="000D76ED" w:rsidP="000D76ED">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4、负责监督管理石漠化防治工作。组织开展荒漠调查，组织拟订防沙治沙、石漠化防治及沙化土地封禁保护区建设规划，监督管理沙化土地的合理开发利用，组织、指导建设项目对土地沙化影响的审核，组织沙化灾害预测预报和应急处置。</w:t>
      </w:r>
    </w:p>
    <w:p w:rsidR="000D76ED" w:rsidRPr="00AF2BF9" w:rsidRDefault="000D76ED" w:rsidP="000D76ED">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5、负责陆生野生动植物资源监督管理。组织开展陆生野生动植物资源调查，指导陆生野生动植物的救护繁育、栖息地恢复发展、疫源疫病监测，监督管理陆生野生动植物猎捕或采集、驯养繁殖或培植、经营利用，按分工监督管理野生动植物进出口。</w:t>
      </w:r>
    </w:p>
    <w:p w:rsidR="000D76ED" w:rsidRPr="00AF2BF9" w:rsidRDefault="000D76ED" w:rsidP="000D76ED">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6、负责监督管理各类自然保护地。拟订各类自然保护地规划。按规定权限负责国家公园设立、规划、建设和特许经营等工作，负责上级委托市政府或由市政府直接行使所有权的自然保护地的自然资源资产管理和国土空间用途管制。按权限提出新建、调整各类自然保护地的审核建议并按程序报批，组织审核各类自然遗产的申报，同有关部门审核自然与文化双重遗产的申报。负责生物多样性保护相关工作。</w:t>
      </w:r>
    </w:p>
    <w:p w:rsidR="000D76ED" w:rsidRPr="00AF2BF9" w:rsidRDefault="000D76ED" w:rsidP="000D76ED">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lastRenderedPageBreak/>
        <w:t>7、负责推进林业和草原改革相关工作。拟订集体林权制度、国有林场、草原等改革意见并监督实施。拟订农村林业发展、维护林业经营者合法权益的措施办法，指导农村林地承包经营工作。开展退耕（牧）还林还草，负责天然林保护工作。</w:t>
      </w:r>
    </w:p>
    <w:p w:rsidR="000D76ED" w:rsidRPr="00AF2BF9" w:rsidRDefault="000D76ED" w:rsidP="000D76ED">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8、拟订林业和草原资源优化配置及木材利用措施办法，组织、指导林产品质量监督，指导生态扶贫相关工作。</w:t>
      </w:r>
    </w:p>
    <w:p w:rsidR="000D76ED" w:rsidRPr="00AF2BF9" w:rsidRDefault="000D76ED" w:rsidP="000D76ED">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9、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w:t>
      </w:r>
    </w:p>
    <w:p w:rsidR="000D76ED" w:rsidRPr="00AF2BF9" w:rsidRDefault="000D76ED" w:rsidP="000D76ED">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10、指导全市森林公安工作，监督管理森林公安队伍，指导全市林业重大违法案件的查处，负责相关行政执法监管工作，指导林区社会治安治理工作。</w:t>
      </w:r>
    </w:p>
    <w:p w:rsidR="000D76ED" w:rsidRPr="00AF2BF9" w:rsidRDefault="000D76ED" w:rsidP="007C3B94">
      <w:pPr>
        <w:adjustRightInd w:val="0"/>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11、负责落实综合防灾减灾规划相关要求，组织编制森林（草原）火灾防治规划并指导实施，指导开展防火巡护、火源管理、防火设施建设等工作。组织指导国有林场林区和草原开展宣传教育、监测预警、督促检查等防火工作。必要时，可以提请市应急管理局，以市应急指挥机构名义部署相关防治工作。</w:t>
      </w:r>
    </w:p>
    <w:p w:rsidR="000D76ED" w:rsidRPr="00AF2BF9" w:rsidRDefault="000D76ED" w:rsidP="007C3B94">
      <w:pPr>
        <w:adjustRightInd w:val="0"/>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12、监督管理林业和草原资金和国有资产，提出林业和草原预算内投资、财政性资金安排建议，按市政府规定权限，</w:t>
      </w:r>
      <w:r w:rsidRPr="00AF2BF9">
        <w:rPr>
          <w:rFonts w:ascii="仿宋_GB2312" w:eastAsia="仿宋_GB2312" w:hint="eastAsia"/>
          <w:color w:val="000000" w:themeColor="text1"/>
          <w:sz w:val="32"/>
          <w:szCs w:val="32"/>
        </w:rPr>
        <w:lastRenderedPageBreak/>
        <w:t>审核市级规划内和年度计划内投资项目。参与拟订林业和草原经济调节措施办法，组织实施林业和草原生态补偿工作。</w:t>
      </w:r>
    </w:p>
    <w:p w:rsidR="000D76ED" w:rsidRPr="00AF2BF9" w:rsidRDefault="000D76ED" w:rsidP="007C3B94">
      <w:pPr>
        <w:adjustRightInd w:val="0"/>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13、负责林业和草原科技、教育和外事工作，指导全市林业和草原人才队伍建设，组织实施林业和草原国际交流与合作事务，承担湿地、防治荒漠化、濒危野生动植物等国际公约履约工作。</w:t>
      </w:r>
    </w:p>
    <w:p w:rsidR="00461E43" w:rsidRPr="0067111D" w:rsidRDefault="000D76ED" w:rsidP="007C3B94">
      <w:pPr>
        <w:adjustRightInd w:val="0"/>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14.完成市委、市政府交办的其他工作任务。</w:t>
      </w:r>
    </w:p>
    <w:p w:rsidR="00763FB7" w:rsidRDefault="004519B1" w:rsidP="007C3B94">
      <w:pPr>
        <w:pStyle w:val="a3"/>
        <w:adjustRightInd w:val="0"/>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506815" w:rsidRPr="00C63C79" w:rsidRDefault="00506815" w:rsidP="007C3B94">
      <w:pPr>
        <w:adjustRightInd w:val="0"/>
        <w:spacing w:line="56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林业局202</w:t>
      </w:r>
      <w:r>
        <w:rPr>
          <w:rFonts w:ascii="仿宋_GB2312" w:eastAsia="仿宋_GB2312" w:hint="eastAsia"/>
          <w:color w:val="000000" w:themeColor="text1"/>
          <w:sz w:val="32"/>
          <w:szCs w:val="32"/>
        </w:rPr>
        <w:t>1</w:t>
      </w:r>
      <w:r w:rsidRPr="00AF2BF9">
        <w:rPr>
          <w:rFonts w:ascii="仿宋_GB2312" w:eastAsia="仿宋_GB2312" w:hint="eastAsia"/>
          <w:color w:val="000000" w:themeColor="text1"/>
          <w:sz w:val="32"/>
          <w:szCs w:val="32"/>
        </w:rPr>
        <w:t>年所有支出及专项资金均纳入整体支出绩效。支出包括保障单位基本运行的经费，部门预决算公开经费等专项资金；主要涉及</w:t>
      </w:r>
      <w:r w:rsidR="00930BD9">
        <w:rPr>
          <w:rFonts w:ascii="仿宋_GB2312" w:eastAsia="仿宋_GB2312" w:hint="eastAsia"/>
          <w:color w:val="000000" w:themeColor="text1"/>
          <w:sz w:val="32"/>
          <w:szCs w:val="32"/>
        </w:rPr>
        <w:t>公共服务支出、社会保障和就业支出、卫生健康支出、</w:t>
      </w:r>
      <w:r w:rsidRPr="00AF2BF9">
        <w:rPr>
          <w:rFonts w:ascii="仿宋_GB2312" w:eastAsia="仿宋_GB2312" w:hint="eastAsia"/>
          <w:color w:val="000000" w:themeColor="text1"/>
          <w:sz w:val="32"/>
          <w:szCs w:val="32"/>
        </w:rPr>
        <w:t>农林水支出、节能环保支出、自然资源海样气象等支出、</w:t>
      </w:r>
      <w:r w:rsidR="00C63C79">
        <w:rPr>
          <w:rFonts w:ascii="仿宋_GB2312" w:eastAsia="仿宋_GB2312" w:hint="eastAsia"/>
          <w:color w:val="000000" w:themeColor="text1"/>
          <w:sz w:val="32"/>
          <w:szCs w:val="32"/>
        </w:rPr>
        <w:t>住房保障支出、</w:t>
      </w:r>
      <w:r w:rsidRPr="00AF2BF9">
        <w:rPr>
          <w:rFonts w:ascii="仿宋_GB2312" w:eastAsia="仿宋_GB2312" w:hint="eastAsia"/>
          <w:color w:val="000000" w:themeColor="text1"/>
          <w:sz w:val="32"/>
          <w:szCs w:val="32"/>
        </w:rPr>
        <w:t>灾害防治及应急管理支出</w:t>
      </w:r>
      <w:r w:rsidR="00C63C79">
        <w:rPr>
          <w:rFonts w:ascii="仿宋_GB2312" w:eastAsia="仿宋_GB2312" w:hint="eastAsia"/>
          <w:color w:val="000000" w:themeColor="text1"/>
          <w:sz w:val="32"/>
          <w:szCs w:val="32"/>
        </w:rPr>
        <w:t>及其他支出</w:t>
      </w:r>
      <w:r w:rsidRPr="00AF2BF9">
        <w:rPr>
          <w:rFonts w:ascii="仿宋_GB2312" w:eastAsia="仿宋_GB2312" w:hint="eastAsia"/>
          <w:color w:val="000000" w:themeColor="text1"/>
          <w:sz w:val="32"/>
          <w:szCs w:val="32"/>
        </w:rPr>
        <w:t>,共计</w:t>
      </w:r>
      <w:r w:rsidR="004F53D0">
        <w:rPr>
          <w:rFonts w:ascii="仿宋_GB2312" w:eastAsia="仿宋_GB2312" w:hint="eastAsia"/>
          <w:color w:val="000000" w:themeColor="text1"/>
          <w:sz w:val="32"/>
          <w:szCs w:val="32"/>
        </w:rPr>
        <w:t>2</w:t>
      </w:r>
      <w:r w:rsidR="003259F6">
        <w:rPr>
          <w:rFonts w:ascii="仿宋_GB2312" w:eastAsia="仿宋_GB2312" w:hint="eastAsia"/>
          <w:color w:val="000000" w:themeColor="text1"/>
          <w:sz w:val="32"/>
          <w:szCs w:val="32"/>
        </w:rPr>
        <w:t>229.62</w:t>
      </w:r>
      <w:r w:rsidRPr="00AF2BF9">
        <w:rPr>
          <w:rFonts w:ascii="仿宋_GB2312" w:eastAsia="仿宋_GB2312" w:hint="eastAsia"/>
          <w:color w:val="000000" w:themeColor="text1"/>
          <w:sz w:val="32"/>
          <w:szCs w:val="32"/>
        </w:rPr>
        <w:t>万元。</w:t>
      </w:r>
    </w:p>
    <w:p w:rsidR="00763FB7" w:rsidRDefault="004519B1" w:rsidP="007C3B94">
      <w:pPr>
        <w:pStyle w:val="a3"/>
        <w:numPr>
          <w:ilvl w:val="0"/>
          <w:numId w:val="7"/>
        </w:numPr>
        <w:adjustRightInd w:val="0"/>
        <w:spacing w:line="600" w:lineRule="exact"/>
        <w:ind w:firstLineChars="0"/>
        <w:rPr>
          <w:rFonts w:ascii="Times New Roman" w:eastAsia="黑体" w:hAnsi="Times New Roman"/>
          <w:sz w:val="32"/>
          <w:szCs w:val="32"/>
        </w:rPr>
      </w:pPr>
      <w:r>
        <w:rPr>
          <w:rFonts w:ascii="Times New Roman" w:eastAsia="黑体" w:hAnsi="Times New Roman"/>
          <w:sz w:val="32"/>
          <w:szCs w:val="32"/>
        </w:rPr>
        <w:t>基本支出情况</w:t>
      </w:r>
    </w:p>
    <w:p w:rsidR="00AF528F" w:rsidRPr="00AF528F" w:rsidRDefault="00AF528F" w:rsidP="007C3B94">
      <w:pPr>
        <w:adjustRightInd w:val="0"/>
        <w:spacing w:line="600" w:lineRule="exact"/>
        <w:rPr>
          <w:rFonts w:ascii="仿宋_GB2312" w:eastAsia="仿宋_GB2312"/>
          <w:color w:val="000000" w:themeColor="text1"/>
          <w:sz w:val="32"/>
          <w:szCs w:val="32"/>
        </w:rPr>
      </w:pPr>
      <w:r w:rsidRPr="00AF528F">
        <w:rPr>
          <w:rFonts w:ascii="仿宋_GB2312" w:eastAsia="仿宋_GB2312" w:hint="eastAsia"/>
          <w:color w:val="000000" w:themeColor="text1"/>
          <w:sz w:val="32"/>
          <w:szCs w:val="32"/>
        </w:rPr>
        <w:t>林业局202</w:t>
      </w:r>
      <w:r>
        <w:rPr>
          <w:rFonts w:ascii="仿宋_GB2312" w:eastAsia="仿宋_GB2312" w:hint="eastAsia"/>
          <w:color w:val="000000" w:themeColor="text1"/>
          <w:sz w:val="32"/>
          <w:szCs w:val="32"/>
        </w:rPr>
        <w:t>1</w:t>
      </w:r>
      <w:r w:rsidRPr="00AF528F">
        <w:rPr>
          <w:rFonts w:ascii="仿宋_GB2312" w:eastAsia="仿宋_GB2312" w:hint="eastAsia"/>
          <w:color w:val="000000" w:themeColor="text1"/>
          <w:sz w:val="32"/>
          <w:szCs w:val="32"/>
        </w:rPr>
        <w:t>年基本支出资金共计</w:t>
      </w:r>
      <w:r w:rsidR="006C01A2">
        <w:rPr>
          <w:rFonts w:ascii="仿宋_GB2312" w:eastAsia="仿宋_GB2312" w:hint="eastAsia"/>
          <w:color w:val="000000" w:themeColor="text1"/>
          <w:sz w:val="32"/>
          <w:szCs w:val="32"/>
        </w:rPr>
        <w:t>385.85</w:t>
      </w:r>
      <w:r w:rsidRPr="00AF528F">
        <w:rPr>
          <w:rFonts w:ascii="仿宋_GB2312" w:eastAsia="仿宋_GB2312" w:hint="eastAsia"/>
          <w:color w:val="000000" w:themeColor="text1"/>
          <w:sz w:val="32"/>
          <w:szCs w:val="32"/>
        </w:rPr>
        <w:t>万元，为</w:t>
      </w:r>
      <w:r w:rsidR="0059243A">
        <w:rPr>
          <w:rFonts w:ascii="仿宋_GB2312" w:eastAsia="仿宋_GB2312" w:hint="eastAsia"/>
          <w:color w:val="000000" w:themeColor="text1"/>
          <w:sz w:val="32"/>
          <w:szCs w:val="32"/>
        </w:rPr>
        <w:t>干部职工工资、社会保障缴费、住房公积金；</w:t>
      </w:r>
      <w:r w:rsidR="008700D1">
        <w:rPr>
          <w:rFonts w:ascii="仿宋_GB2312" w:eastAsia="仿宋_GB2312" w:hint="eastAsia"/>
          <w:color w:val="000000" w:themeColor="text1"/>
          <w:sz w:val="32"/>
          <w:szCs w:val="32"/>
        </w:rPr>
        <w:t>用于机关正常运转的办公费、印刷费、宣传费、水费、电费、邮电费等等</w:t>
      </w:r>
      <w:r w:rsidRPr="00AF528F">
        <w:rPr>
          <w:rFonts w:ascii="仿宋_GB2312" w:eastAsia="仿宋_GB2312" w:hint="eastAsia"/>
          <w:color w:val="000000" w:themeColor="text1"/>
          <w:sz w:val="32"/>
          <w:szCs w:val="32"/>
        </w:rPr>
        <w:t>日常开支。</w:t>
      </w:r>
    </w:p>
    <w:p w:rsidR="00763FB7" w:rsidRDefault="004519B1" w:rsidP="007C3B94">
      <w:pPr>
        <w:pStyle w:val="a3"/>
        <w:adjustRightInd w:val="0"/>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716EDB" w:rsidRDefault="004519B1" w:rsidP="007C3B94">
      <w:pPr>
        <w:adjustRightInd w:val="0"/>
        <w:spacing w:line="600" w:lineRule="exact"/>
        <w:ind w:firstLineChars="200" w:firstLine="640"/>
        <w:jc w:val="left"/>
        <w:rPr>
          <w:rFonts w:eastAsia="仿宋_GB2312"/>
          <w:sz w:val="32"/>
          <w:szCs w:val="32"/>
        </w:rPr>
      </w:pPr>
      <w:r>
        <w:rPr>
          <w:rFonts w:eastAsia="仿宋_GB2312"/>
          <w:sz w:val="32"/>
          <w:szCs w:val="32"/>
        </w:rPr>
        <w:t>两方面：一是</w:t>
      </w:r>
      <w:r w:rsidR="005F0936">
        <w:rPr>
          <w:rFonts w:eastAsia="仿宋_GB2312" w:hint="eastAsia"/>
          <w:sz w:val="32"/>
          <w:szCs w:val="32"/>
        </w:rPr>
        <w:t>2021</w:t>
      </w:r>
      <w:r>
        <w:rPr>
          <w:rFonts w:eastAsia="仿宋_GB2312"/>
          <w:sz w:val="32"/>
          <w:szCs w:val="32"/>
        </w:rPr>
        <w:t>年度</w:t>
      </w:r>
      <w:bookmarkStart w:id="0" w:name="_GoBack"/>
      <w:bookmarkEnd w:id="0"/>
      <w:r>
        <w:rPr>
          <w:rFonts w:eastAsia="仿宋_GB2312"/>
          <w:sz w:val="32"/>
          <w:szCs w:val="32"/>
        </w:rPr>
        <w:t>专项资金安排和使用管理情况，</w:t>
      </w:r>
      <w:r w:rsidR="004F53D0">
        <w:rPr>
          <w:rFonts w:eastAsia="仿宋_GB2312" w:hint="eastAsia"/>
          <w:sz w:val="32"/>
          <w:szCs w:val="32"/>
        </w:rPr>
        <w:t>2021</w:t>
      </w:r>
      <w:r w:rsidR="004F53D0">
        <w:rPr>
          <w:rFonts w:eastAsia="仿宋_GB2312" w:hint="eastAsia"/>
          <w:sz w:val="32"/>
          <w:szCs w:val="32"/>
        </w:rPr>
        <w:t>年项目支出资金共计</w:t>
      </w:r>
      <w:r w:rsidR="006C01A2">
        <w:rPr>
          <w:rFonts w:eastAsia="仿宋_GB2312" w:hint="eastAsia"/>
          <w:sz w:val="32"/>
          <w:szCs w:val="32"/>
        </w:rPr>
        <w:t>1843.77</w:t>
      </w:r>
      <w:r w:rsidR="004F53D0">
        <w:rPr>
          <w:rFonts w:eastAsia="仿宋_GB2312" w:hint="eastAsia"/>
          <w:sz w:val="32"/>
          <w:szCs w:val="32"/>
        </w:rPr>
        <w:t>万元。</w:t>
      </w:r>
      <w:r>
        <w:rPr>
          <w:rFonts w:eastAsia="仿宋_GB2312"/>
          <w:sz w:val="32"/>
          <w:szCs w:val="32"/>
        </w:rPr>
        <w:t>有</w:t>
      </w:r>
      <w:r w:rsidR="004E15CB" w:rsidRPr="004E15CB">
        <w:rPr>
          <w:rFonts w:eastAsia="仿宋_GB2312" w:hint="eastAsia"/>
          <w:color w:val="000000" w:themeColor="text1"/>
          <w:sz w:val="32"/>
          <w:szCs w:val="32"/>
        </w:rPr>
        <w:t>11</w:t>
      </w:r>
      <w:r>
        <w:rPr>
          <w:rFonts w:eastAsia="仿宋_GB2312"/>
          <w:sz w:val="32"/>
          <w:szCs w:val="32"/>
        </w:rPr>
        <w:t>个及以上专项资金的要分别总结基本情况。</w:t>
      </w:r>
    </w:p>
    <w:p w:rsidR="00443CA0" w:rsidRPr="00547C78" w:rsidRDefault="002A758E" w:rsidP="002268F2">
      <w:pPr>
        <w:adjustRightInd w:val="0"/>
        <w:spacing w:line="600" w:lineRule="exact"/>
        <w:ind w:firstLineChars="200" w:firstLine="640"/>
        <w:jc w:val="left"/>
        <w:rPr>
          <w:rFonts w:ascii="仿宋_GB2312" w:eastAsia="仿宋_GB2312"/>
          <w:color w:val="000000" w:themeColor="text1"/>
          <w:sz w:val="32"/>
          <w:szCs w:val="32"/>
        </w:rPr>
      </w:pPr>
      <w:r>
        <w:rPr>
          <w:rFonts w:ascii="楷体" w:eastAsia="楷体" w:hAnsi="楷体" w:hint="eastAsia"/>
          <w:sz w:val="32"/>
          <w:szCs w:val="32"/>
        </w:rPr>
        <w:t>(1)</w:t>
      </w:r>
      <w:r w:rsidR="00C86192" w:rsidRPr="00547C78">
        <w:rPr>
          <w:rFonts w:ascii="楷体" w:eastAsia="楷体" w:hAnsi="楷体" w:hint="eastAsia"/>
          <w:sz w:val="32"/>
          <w:szCs w:val="32"/>
        </w:rPr>
        <w:t>重点区域生态保护和修复专项中央预算内基建资金</w:t>
      </w:r>
      <w:r w:rsidR="00C86192" w:rsidRPr="00547C78">
        <w:rPr>
          <w:rFonts w:ascii="楷体" w:eastAsia="楷体" w:hAnsi="楷体" w:hint="eastAsia"/>
          <w:sz w:val="32"/>
          <w:szCs w:val="32"/>
        </w:rPr>
        <w:lastRenderedPageBreak/>
        <w:t>186万元。</w:t>
      </w:r>
      <w:r w:rsidR="00957031" w:rsidRPr="00547C78">
        <w:rPr>
          <w:rFonts w:ascii="仿宋_GB2312" w:eastAsia="仿宋_GB2312" w:hint="eastAsia"/>
          <w:color w:val="000000" w:themeColor="text1"/>
          <w:sz w:val="32"/>
          <w:szCs w:val="32"/>
        </w:rPr>
        <w:t>其中生态保护、修复专项森林质量精准提升实施方案编制10万元</w:t>
      </w:r>
      <w:r w:rsidR="007C3B94" w:rsidRPr="00547C78">
        <w:rPr>
          <w:rFonts w:ascii="仿宋_GB2312" w:eastAsia="仿宋_GB2312" w:hint="eastAsia"/>
          <w:color w:val="000000" w:themeColor="text1"/>
          <w:sz w:val="32"/>
          <w:szCs w:val="32"/>
        </w:rPr>
        <w:t>；封山育林拨款至药</w:t>
      </w:r>
      <w:r w:rsidR="001D1933" w:rsidRPr="00547C78">
        <w:rPr>
          <w:rFonts w:ascii="仿宋_GB2312" w:eastAsia="仿宋_GB2312" w:hint="eastAsia"/>
          <w:color w:val="000000" w:themeColor="text1"/>
          <w:sz w:val="32"/>
          <w:szCs w:val="32"/>
        </w:rPr>
        <w:t>山镇政府及药山镇各村66万元；森林质量精准提升拨付国有林场110万元。</w:t>
      </w:r>
    </w:p>
    <w:p w:rsidR="00547C78" w:rsidRDefault="002268F2" w:rsidP="002A758E">
      <w:pPr>
        <w:adjustRightInd w:val="0"/>
        <w:spacing w:line="600" w:lineRule="exact"/>
        <w:ind w:firstLine="630"/>
        <w:jc w:val="left"/>
        <w:rPr>
          <w:rFonts w:eastAsia="仿宋_GB2312"/>
          <w:sz w:val="32"/>
          <w:szCs w:val="32"/>
        </w:rPr>
      </w:pPr>
      <w:r w:rsidRPr="00C812D5">
        <w:rPr>
          <w:rFonts w:ascii="楷体" w:eastAsia="楷体" w:hAnsi="楷体" w:hint="eastAsia"/>
          <w:sz w:val="32"/>
          <w:szCs w:val="32"/>
        </w:rPr>
        <w:t>（2）</w:t>
      </w:r>
      <w:r w:rsidR="00BD1EB3" w:rsidRPr="00C812D5">
        <w:rPr>
          <w:rFonts w:ascii="楷体" w:eastAsia="楷体" w:hAnsi="楷体" w:hint="eastAsia"/>
          <w:sz w:val="32"/>
          <w:szCs w:val="32"/>
        </w:rPr>
        <w:t>中央林业改革发展和省级林业生态保护修复及发展资金</w:t>
      </w:r>
      <w:r w:rsidR="002A758E" w:rsidRPr="00C812D5">
        <w:rPr>
          <w:rFonts w:ascii="楷体" w:eastAsia="楷体" w:hAnsi="楷体" w:hint="eastAsia"/>
          <w:sz w:val="32"/>
          <w:szCs w:val="32"/>
        </w:rPr>
        <w:t>3.6万元</w:t>
      </w:r>
      <w:r w:rsidR="002A758E">
        <w:rPr>
          <w:rFonts w:eastAsia="仿宋_GB2312" w:hint="eastAsia"/>
          <w:sz w:val="32"/>
          <w:szCs w:val="32"/>
        </w:rPr>
        <w:t>。通过财政拨付给国有林场</w:t>
      </w:r>
      <w:r w:rsidR="002A758E">
        <w:rPr>
          <w:rFonts w:eastAsia="仿宋_GB2312" w:hint="eastAsia"/>
          <w:sz w:val="32"/>
          <w:szCs w:val="32"/>
        </w:rPr>
        <w:t>3.6</w:t>
      </w:r>
      <w:r w:rsidR="002A758E">
        <w:rPr>
          <w:rFonts w:eastAsia="仿宋_GB2312" w:hint="eastAsia"/>
          <w:sz w:val="32"/>
          <w:szCs w:val="32"/>
        </w:rPr>
        <w:t>万元。</w:t>
      </w:r>
    </w:p>
    <w:p w:rsidR="002A758E" w:rsidRDefault="002A758E" w:rsidP="002A758E">
      <w:pPr>
        <w:adjustRightInd w:val="0"/>
        <w:spacing w:line="600" w:lineRule="exact"/>
        <w:ind w:firstLine="630"/>
        <w:jc w:val="left"/>
        <w:rPr>
          <w:rFonts w:eastAsia="仿宋_GB2312"/>
          <w:sz w:val="32"/>
          <w:szCs w:val="32"/>
        </w:rPr>
      </w:pPr>
      <w:r w:rsidRPr="00C812D5">
        <w:rPr>
          <w:rFonts w:ascii="楷体" w:eastAsia="楷体" w:hAnsi="楷体" w:hint="eastAsia"/>
          <w:sz w:val="32"/>
          <w:szCs w:val="32"/>
        </w:rPr>
        <w:t>（3）</w:t>
      </w:r>
      <w:r w:rsidR="006131B7" w:rsidRPr="00C812D5">
        <w:rPr>
          <w:rFonts w:ascii="楷体" w:eastAsia="楷体" w:hAnsi="楷体" w:hint="eastAsia"/>
          <w:sz w:val="32"/>
          <w:szCs w:val="32"/>
        </w:rPr>
        <w:t>森林草原资源培育专项资源550万元。</w:t>
      </w:r>
      <w:r w:rsidR="006131B7">
        <w:rPr>
          <w:rFonts w:eastAsia="仿宋_GB2312" w:hint="eastAsia"/>
          <w:sz w:val="32"/>
          <w:szCs w:val="32"/>
        </w:rPr>
        <w:t>其中</w:t>
      </w:r>
      <w:proofErr w:type="gramStart"/>
      <w:r w:rsidR="006131B7">
        <w:rPr>
          <w:rFonts w:eastAsia="仿宋_GB2312" w:hint="eastAsia"/>
          <w:sz w:val="32"/>
          <w:szCs w:val="32"/>
        </w:rPr>
        <w:t>封山育林拨药山</w:t>
      </w:r>
      <w:proofErr w:type="gramEnd"/>
      <w:r w:rsidR="006131B7">
        <w:rPr>
          <w:rFonts w:eastAsia="仿宋_GB2312" w:hint="eastAsia"/>
          <w:sz w:val="32"/>
          <w:szCs w:val="32"/>
        </w:rPr>
        <w:t>镇</w:t>
      </w:r>
      <w:r w:rsidR="006131B7">
        <w:rPr>
          <w:rFonts w:eastAsia="仿宋_GB2312" w:hint="eastAsia"/>
          <w:sz w:val="32"/>
          <w:szCs w:val="32"/>
        </w:rPr>
        <w:t>40</w:t>
      </w:r>
      <w:r w:rsidR="006131B7">
        <w:rPr>
          <w:rFonts w:eastAsia="仿宋_GB2312" w:hint="eastAsia"/>
          <w:sz w:val="32"/>
          <w:szCs w:val="32"/>
        </w:rPr>
        <w:t>万元、国有林场</w:t>
      </w:r>
      <w:r w:rsidR="006131B7">
        <w:rPr>
          <w:rFonts w:eastAsia="仿宋_GB2312" w:hint="eastAsia"/>
          <w:sz w:val="32"/>
          <w:szCs w:val="32"/>
        </w:rPr>
        <w:t>10</w:t>
      </w:r>
      <w:r w:rsidR="00F77DB0">
        <w:rPr>
          <w:rFonts w:eastAsia="仿宋_GB2312" w:hint="eastAsia"/>
          <w:sz w:val="32"/>
          <w:szCs w:val="32"/>
        </w:rPr>
        <w:t>万元；</w:t>
      </w:r>
      <w:r w:rsidR="006131B7">
        <w:rPr>
          <w:rFonts w:eastAsia="仿宋_GB2312" w:hint="eastAsia"/>
          <w:sz w:val="32"/>
          <w:szCs w:val="32"/>
        </w:rPr>
        <w:t>森林质量精准提升</w:t>
      </w:r>
      <w:proofErr w:type="gramStart"/>
      <w:r w:rsidR="00F77DB0">
        <w:rPr>
          <w:rFonts w:eastAsia="仿宋_GB2312" w:hint="eastAsia"/>
          <w:sz w:val="32"/>
          <w:szCs w:val="32"/>
        </w:rPr>
        <w:t>拨国有</w:t>
      </w:r>
      <w:proofErr w:type="gramEnd"/>
      <w:r w:rsidR="00F77DB0">
        <w:rPr>
          <w:rFonts w:eastAsia="仿宋_GB2312" w:hint="eastAsia"/>
          <w:sz w:val="32"/>
          <w:szCs w:val="32"/>
        </w:rPr>
        <w:t>林场</w:t>
      </w:r>
      <w:r w:rsidR="006131B7">
        <w:rPr>
          <w:rFonts w:eastAsia="仿宋_GB2312" w:hint="eastAsia"/>
          <w:sz w:val="32"/>
          <w:szCs w:val="32"/>
        </w:rPr>
        <w:t>150</w:t>
      </w:r>
      <w:r w:rsidR="00A45849">
        <w:rPr>
          <w:rFonts w:eastAsia="仿宋_GB2312" w:hint="eastAsia"/>
          <w:sz w:val="32"/>
          <w:szCs w:val="32"/>
        </w:rPr>
        <w:t>万元、长防林打卡发放到</w:t>
      </w:r>
      <w:r w:rsidR="006131B7">
        <w:rPr>
          <w:rFonts w:eastAsia="仿宋_GB2312" w:hint="eastAsia"/>
          <w:sz w:val="32"/>
          <w:szCs w:val="32"/>
        </w:rPr>
        <w:t>农户</w:t>
      </w:r>
      <w:r w:rsidR="006131B7">
        <w:rPr>
          <w:rFonts w:eastAsia="仿宋_GB2312" w:hint="eastAsia"/>
          <w:sz w:val="32"/>
          <w:szCs w:val="32"/>
        </w:rPr>
        <w:t>340.75</w:t>
      </w:r>
      <w:r w:rsidR="006131B7">
        <w:rPr>
          <w:rFonts w:eastAsia="仿宋_GB2312" w:hint="eastAsia"/>
          <w:sz w:val="32"/>
          <w:szCs w:val="32"/>
        </w:rPr>
        <w:t>万元、长防林拨款到国有林场</w:t>
      </w:r>
      <w:r w:rsidR="006131B7">
        <w:rPr>
          <w:rFonts w:eastAsia="仿宋_GB2312" w:hint="eastAsia"/>
          <w:sz w:val="32"/>
          <w:szCs w:val="32"/>
        </w:rPr>
        <w:t>9.25</w:t>
      </w:r>
      <w:r w:rsidR="006131B7">
        <w:rPr>
          <w:rFonts w:eastAsia="仿宋_GB2312" w:hint="eastAsia"/>
          <w:sz w:val="32"/>
          <w:szCs w:val="32"/>
        </w:rPr>
        <w:t>万元。</w:t>
      </w:r>
    </w:p>
    <w:p w:rsidR="004C0F04" w:rsidRDefault="004C0F04" w:rsidP="002A758E">
      <w:pPr>
        <w:adjustRightInd w:val="0"/>
        <w:spacing w:line="600" w:lineRule="exact"/>
        <w:ind w:firstLine="630"/>
        <w:jc w:val="left"/>
        <w:rPr>
          <w:rFonts w:eastAsia="仿宋_GB2312"/>
          <w:sz w:val="32"/>
          <w:szCs w:val="32"/>
        </w:rPr>
      </w:pPr>
      <w:r w:rsidRPr="00C812D5">
        <w:rPr>
          <w:rFonts w:ascii="楷体" w:eastAsia="楷体" w:hAnsi="楷体" w:hint="eastAsia"/>
          <w:sz w:val="32"/>
          <w:szCs w:val="32"/>
        </w:rPr>
        <w:t>（4）2021年中央林业改革发展和省级林业生态保护修复资金</w:t>
      </w:r>
      <w:r w:rsidR="00C63E63" w:rsidRPr="00C812D5">
        <w:rPr>
          <w:rFonts w:ascii="楷体" w:eastAsia="楷体" w:hAnsi="楷体" w:hint="eastAsia"/>
          <w:sz w:val="32"/>
          <w:szCs w:val="32"/>
        </w:rPr>
        <w:t>531.82</w:t>
      </w:r>
      <w:r w:rsidRPr="00C812D5">
        <w:rPr>
          <w:rFonts w:ascii="楷体" w:eastAsia="楷体" w:hAnsi="楷体" w:hint="eastAsia"/>
          <w:sz w:val="32"/>
          <w:szCs w:val="32"/>
        </w:rPr>
        <w:t>万元</w:t>
      </w:r>
      <w:r>
        <w:rPr>
          <w:rFonts w:eastAsia="仿宋_GB2312" w:hint="eastAsia"/>
          <w:sz w:val="32"/>
          <w:szCs w:val="32"/>
        </w:rPr>
        <w:t>。</w:t>
      </w:r>
      <w:r w:rsidR="00D05C6B">
        <w:rPr>
          <w:rFonts w:eastAsia="仿宋_GB2312" w:hint="eastAsia"/>
          <w:sz w:val="32"/>
          <w:szCs w:val="32"/>
        </w:rPr>
        <w:t>其中森林抚育</w:t>
      </w:r>
      <w:proofErr w:type="gramStart"/>
      <w:r w:rsidR="00D05C6B">
        <w:rPr>
          <w:rFonts w:eastAsia="仿宋_GB2312" w:hint="eastAsia"/>
          <w:sz w:val="32"/>
          <w:szCs w:val="32"/>
        </w:rPr>
        <w:t>拨国有</w:t>
      </w:r>
      <w:proofErr w:type="gramEnd"/>
      <w:r w:rsidR="00D05C6B">
        <w:rPr>
          <w:rFonts w:eastAsia="仿宋_GB2312" w:hint="eastAsia"/>
          <w:sz w:val="32"/>
          <w:szCs w:val="32"/>
        </w:rPr>
        <w:t>林场</w:t>
      </w:r>
      <w:r w:rsidR="00D05C6B">
        <w:rPr>
          <w:rFonts w:eastAsia="仿宋_GB2312" w:hint="eastAsia"/>
          <w:sz w:val="32"/>
          <w:szCs w:val="32"/>
        </w:rPr>
        <w:t>45</w:t>
      </w:r>
      <w:r w:rsidR="00D05C6B">
        <w:rPr>
          <w:rFonts w:eastAsia="仿宋_GB2312" w:hint="eastAsia"/>
          <w:sz w:val="32"/>
          <w:szCs w:val="32"/>
        </w:rPr>
        <w:t>万元、拨嘉山风景名胜区</w:t>
      </w:r>
      <w:r w:rsidR="00D05C6B">
        <w:rPr>
          <w:rFonts w:eastAsia="仿宋_GB2312" w:hint="eastAsia"/>
          <w:sz w:val="32"/>
          <w:szCs w:val="32"/>
        </w:rPr>
        <w:t>8</w:t>
      </w:r>
      <w:r w:rsidR="00D05C6B">
        <w:rPr>
          <w:rFonts w:eastAsia="仿宋_GB2312" w:hint="eastAsia"/>
          <w:sz w:val="32"/>
          <w:szCs w:val="32"/>
        </w:rPr>
        <w:t>万元、</w:t>
      </w:r>
      <w:proofErr w:type="gramStart"/>
      <w:r w:rsidR="00D05C6B">
        <w:rPr>
          <w:rFonts w:eastAsia="仿宋_GB2312" w:hint="eastAsia"/>
          <w:sz w:val="32"/>
          <w:szCs w:val="32"/>
        </w:rPr>
        <w:t>拨润农</w:t>
      </w:r>
      <w:proofErr w:type="gramEnd"/>
      <w:r w:rsidR="00D05C6B">
        <w:rPr>
          <w:rFonts w:eastAsia="仿宋_GB2312" w:hint="eastAsia"/>
          <w:sz w:val="32"/>
          <w:szCs w:val="32"/>
        </w:rPr>
        <w:t>30</w:t>
      </w:r>
      <w:r w:rsidR="00A45849">
        <w:rPr>
          <w:rFonts w:eastAsia="仿宋_GB2312" w:hint="eastAsia"/>
          <w:sz w:val="32"/>
          <w:szCs w:val="32"/>
        </w:rPr>
        <w:t>万元；上一轮退耕还林森林抚育打卡到农户</w:t>
      </w:r>
      <w:r w:rsidR="00C63E63">
        <w:rPr>
          <w:rFonts w:eastAsia="仿宋_GB2312" w:hint="eastAsia"/>
          <w:sz w:val="32"/>
          <w:szCs w:val="32"/>
        </w:rPr>
        <w:t>11.82</w:t>
      </w:r>
      <w:r w:rsidR="00A45849">
        <w:rPr>
          <w:rFonts w:eastAsia="仿宋_GB2312" w:hint="eastAsia"/>
          <w:sz w:val="32"/>
          <w:szCs w:val="32"/>
        </w:rPr>
        <w:t>万元</w:t>
      </w:r>
      <w:r w:rsidR="003B3795">
        <w:rPr>
          <w:rFonts w:eastAsia="仿宋_GB2312" w:hint="eastAsia"/>
          <w:sz w:val="32"/>
          <w:szCs w:val="32"/>
        </w:rPr>
        <w:t>、造林补贴打卡到农户</w:t>
      </w:r>
      <w:r w:rsidR="003B3795">
        <w:rPr>
          <w:rFonts w:eastAsia="仿宋_GB2312" w:hint="eastAsia"/>
          <w:sz w:val="32"/>
          <w:szCs w:val="32"/>
        </w:rPr>
        <w:t>164.02</w:t>
      </w:r>
      <w:r w:rsidR="003B3795">
        <w:rPr>
          <w:rFonts w:eastAsia="仿宋_GB2312" w:hint="eastAsia"/>
          <w:sz w:val="32"/>
          <w:szCs w:val="32"/>
        </w:rPr>
        <w:t>万元、森林抚育打卡到农户</w:t>
      </w:r>
      <w:r w:rsidR="003B3795">
        <w:rPr>
          <w:rFonts w:eastAsia="仿宋_GB2312" w:hint="eastAsia"/>
          <w:sz w:val="32"/>
          <w:szCs w:val="32"/>
        </w:rPr>
        <w:t>197</w:t>
      </w:r>
      <w:r w:rsidR="003B3795">
        <w:rPr>
          <w:rFonts w:eastAsia="仿宋_GB2312" w:hint="eastAsia"/>
          <w:sz w:val="32"/>
          <w:szCs w:val="32"/>
        </w:rPr>
        <w:t>万元；</w:t>
      </w:r>
      <w:proofErr w:type="gramStart"/>
      <w:r w:rsidR="003B3795">
        <w:rPr>
          <w:rFonts w:eastAsia="仿宋_GB2312" w:hint="eastAsia"/>
          <w:sz w:val="32"/>
          <w:szCs w:val="32"/>
        </w:rPr>
        <w:t>四旁树</w:t>
      </w:r>
      <w:proofErr w:type="gramEnd"/>
      <w:r w:rsidR="003B3795">
        <w:rPr>
          <w:rFonts w:eastAsia="仿宋_GB2312" w:hint="eastAsia"/>
          <w:sz w:val="32"/>
          <w:szCs w:val="32"/>
        </w:rPr>
        <w:t>植树</w:t>
      </w:r>
      <w:r w:rsidR="00B02E43">
        <w:rPr>
          <w:rFonts w:eastAsia="仿宋_GB2312" w:hint="eastAsia"/>
          <w:sz w:val="32"/>
          <w:szCs w:val="32"/>
        </w:rPr>
        <w:t>拨到乡镇</w:t>
      </w:r>
      <w:r w:rsidR="00B02E43">
        <w:rPr>
          <w:rFonts w:eastAsia="仿宋_GB2312" w:hint="eastAsia"/>
          <w:sz w:val="32"/>
          <w:szCs w:val="32"/>
        </w:rPr>
        <w:t>75.98</w:t>
      </w:r>
      <w:r w:rsidR="00B02E43">
        <w:rPr>
          <w:rFonts w:eastAsia="仿宋_GB2312" w:hint="eastAsia"/>
          <w:sz w:val="32"/>
          <w:szCs w:val="32"/>
        </w:rPr>
        <w:t>万元。</w:t>
      </w:r>
    </w:p>
    <w:p w:rsidR="003D509E" w:rsidRDefault="003D509E" w:rsidP="0035214E">
      <w:pPr>
        <w:adjustRightInd w:val="0"/>
        <w:spacing w:line="600" w:lineRule="exact"/>
        <w:ind w:firstLine="630"/>
        <w:jc w:val="left"/>
        <w:rPr>
          <w:rFonts w:ascii="仿宋_GB2312" w:eastAsia="仿宋_GB2312" w:hAnsi="仿宋_GB2312" w:cs="仿宋_GB2312"/>
          <w:color w:val="000000" w:themeColor="text1"/>
          <w:sz w:val="32"/>
          <w:szCs w:val="32"/>
        </w:rPr>
      </w:pPr>
      <w:r w:rsidRPr="004C7761">
        <w:rPr>
          <w:rFonts w:ascii="楷体" w:eastAsia="楷体" w:hAnsi="楷体" w:hint="eastAsia"/>
          <w:sz w:val="32"/>
          <w:szCs w:val="32"/>
        </w:rPr>
        <w:t>（</w:t>
      </w:r>
      <w:r w:rsidR="00C812D5" w:rsidRPr="004C7761">
        <w:rPr>
          <w:rFonts w:ascii="楷体" w:eastAsia="楷体" w:hAnsi="楷体" w:hint="eastAsia"/>
          <w:sz w:val="32"/>
          <w:szCs w:val="32"/>
        </w:rPr>
        <w:t>5</w:t>
      </w:r>
      <w:r w:rsidRPr="004C7761">
        <w:rPr>
          <w:rFonts w:ascii="楷体" w:eastAsia="楷体" w:hAnsi="楷体" w:hint="eastAsia"/>
          <w:sz w:val="32"/>
          <w:szCs w:val="32"/>
        </w:rPr>
        <w:t>）</w:t>
      </w:r>
      <w:r w:rsidR="000B1732" w:rsidRPr="004C7761">
        <w:rPr>
          <w:rFonts w:ascii="楷体" w:eastAsia="楷体" w:hAnsi="楷体" w:hint="eastAsia"/>
          <w:sz w:val="32"/>
          <w:szCs w:val="32"/>
        </w:rPr>
        <w:t>森林生态效益补偿资金33.43</w:t>
      </w:r>
      <w:r w:rsidR="004C7761" w:rsidRPr="004C7761">
        <w:rPr>
          <w:rFonts w:ascii="楷体" w:eastAsia="楷体" w:hAnsi="楷体" w:hint="eastAsia"/>
          <w:sz w:val="32"/>
          <w:szCs w:val="32"/>
        </w:rPr>
        <w:t>万元。</w:t>
      </w:r>
      <w:r w:rsidR="00BC5C3C">
        <w:rPr>
          <w:rFonts w:eastAsia="仿宋_GB2312" w:hint="eastAsia"/>
          <w:sz w:val="32"/>
          <w:szCs w:val="32"/>
        </w:rPr>
        <w:t>其中包含补发</w:t>
      </w:r>
      <w:r w:rsidR="00BC5C3C">
        <w:rPr>
          <w:rFonts w:eastAsia="仿宋_GB2312" w:hint="eastAsia"/>
          <w:sz w:val="32"/>
          <w:szCs w:val="32"/>
        </w:rPr>
        <w:t>2020</w:t>
      </w:r>
      <w:r w:rsidR="00BC5C3C">
        <w:rPr>
          <w:rFonts w:eastAsia="仿宋_GB2312" w:hint="eastAsia"/>
          <w:sz w:val="32"/>
          <w:szCs w:val="32"/>
        </w:rPr>
        <w:t>年度公益林补偿资金</w:t>
      </w:r>
      <w:r w:rsidR="00BC5C3C">
        <w:rPr>
          <w:rFonts w:eastAsia="仿宋_GB2312" w:hint="eastAsia"/>
          <w:sz w:val="32"/>
          <w:szCs w:val="32"/>
        </w:rPr>
        <w:t>2.49</w:t>
      </w:r>
      <w:r w:rsidR="00BC5C3C">
        <w:rPr>
          <w:rFonts w:eastAsia="仿宋_GB2312" w:hint="eastAsia"/>
          <w:sz w:val="32"/>
          <w:szCs w:val="32"/>
        </w:rPr>
        <w:t>万元。</w:t>
      </w:r>
      <w:r w:rsidR="00BC5C3C" w:rsidRPr="00AF2BF9">
        <w:rPr>
          <w:rFonts w:ascii="仿宋_GB2312" w:eastAsia="仿宋_GB2312" w:hAnsi="仿宋_GB2312" w:cs="仿宋_GB2312" w:hint="eastAsia"/>
          <w:color w:val="000000" w:themeColor="text1"/>
          <w:sz w:val="32"/>
          <w:szCs w:val="32"/>
        </w:rPr>
        <w:t>补助面积17718亩，其中国家级国有林面积2209亩，国家级集体林面积14135亩、省级集体林面积1374亩。补偿基本发放主要分四部分进行：一是林农个人补偿基金的发放（15.5元/亩），通过财政“一卡通”方式将补偿资金直接打卡发放到林农手中；二是集体林护林员工资（1.5元/亩），通过财政“一卡通”方式打卡到护林员手中；三是国有林场、药山林场通过非税、</w:t>
      </w:r>
      <w:r w:rsidR="00BC5C3C" w:rsidRPr="00AF2BF9">
        <w:rPr>
          <w:rFonts w:ascii="仿宋_GB2312" w:eastAsia="仿宋_GB2312" w:hAnsi="仿宋_GB2312" w:cs="仿宋_GB2312" w:hint="eastAsia"/>
          <w:color w:val="000000" w:themeColor="text1"/>
          <w:sz w:val="32"/>
          <w:szCs w:val="32"/>
        </w:rPr>
        <w:lastRenderedPageBreak/>
        <w:t>往来票拨付到国有林场、药山镇</w:t>
      </w:r>
      <w:proofErr w:type="gramStart"/>
      <w:r w:rsidR="00BC5C3C" w:rsidRPr="00AF2BF9">
        <w:rPr>
          <w:rFonts w:ascii="仿宋_GB2312" w:eastAsia="仿宋_GB2312" w:hAnsi="仿宋_GB2312" w:cs="仿宋_GB2312" w:hint="eastAsia"/>
          <w:color w:val="000000" w:themeColor="text1"/>
          <w:sz w:val="32"/>
          <w:szCs w:val="32"/>
        </w:rPr>
        <w:t>帐户</w:t>
      </w:r>
      <w:proofErr w:type="gramEnd"/>
      <w:r w:rsidR="00BC5C3C" w:rsidRPr="00AF2BF9">
        <w:rPr>
          <w:rFonts w:ascii="仿宋_GB2312" w:eastAsia="仿宋_GB2312" w:hAnsi="仿宋_GB2312" w:cs="仿宋_GB2312" w:hint="eastAsia"/>
          <w:color w:val="000000" w:themeColor="text1"/>
          <w:sz w:val="32"/>
          <w:szCs w:val="32"/>
        </w:rPr>
        <w:t>中；四是公共管护费（0.75元/亩）专项用于公益</w:t>
      </w:r>
      <w:proofErr w:type="gramStart"/>
      <w:r w:rsidR="00BC5C3C" w:rsidRPr="00AF2BF9">
        <w:rPr>
          <w:rFonts w:ascii="仿宋_GB2312" w:eastAsia="仿宋_GB2312" w:hAnsi="仿宋_GB2312" w:cs="仿宋_GB2312" w:hint="eastAsia"/>
          <w:color w:val="000000" w:themeColor="text1"/>
          <w:sz w:val="32"/>
          <w:szCs w:val="32"/>
        </w:rPr>
        <w:t>林资源</w:t>
      </w:r>
      <w:proofErr w:type="gramEnd"/>
      <w:r w:rsidR="00BC5C3C" w:rsidRPr="00AF2BF9">
        <w:rPr>
          <w:rFonts w:ascii="仿宋_GB2312" w:eastAsia="仿宋_GB2312" w:hAnsi="仿宋_GB2312" w:cs="仿宋_GB2312" w:hint="eastAsia"/>
          <w:color w:val="000000" w:themeColor="text1"/>
          <w:sz w:val="32"/>
          <w:szCs w:val="32"/>
        </w:rPr>
        <w:t>监测、森林防火、林业有害生物防治、监测预报、公益</w:t>
      </w:r>
      <w:proofErr w:type="gramStart"/>
      <w:r w:rsidR="00BC5C3C" w:rsidRPr="00AF2BF9">
        <w:rPr>
          <w:rFonts w:ascii="仿宋_GB2312" w:eastAsia="仿宋_GB2312" w:hAnsi="仿宋_GB2312" w:cs="仿宋_GB2312" w:hint="eastAsia"/>
          <w:color w:val="000000" w:themeColor="text1"/>
          <w:sz w:val="32"/>
          <w:szCs w:val="32"/>
        </w:rPr>
        <w:t>林宣传牌设立等</w:t>
      </w:r>
      <w:proofErr w:type="gramEnd"/>
      <w:r w:rsidR="00BC5C3C" w:rsidRPr="00AF2BF9">
        <w:rPr>
          <w:rFonts w:ascii="仿宋_GB2312" w:eastAsia="仿宋_GB2312" w:hAnsi="仿宋_GB2312" w:cs="仿宋_GB2312" w:hint="eastAsia"/>
          <w:color w:val="000000" w:themeColor="text1"/>
          <w:sz w:val="32"/>
          <w:szCs w:val="32"/>
        </w:rPr>
        <w:t>项目建设。</w:t>
      </w:r>
    </w:p>
    <w:p w:rsidR="0035214E" w:rsidRDefault="006529EA" w:rsidP="0035214E">
      <w:pPr>
        <w:adjustRightInd w:val="0"/>
        <w:spacing w:line="600" w:lineRule="exact"/>
        <w:ind w:firstLine="630"/>
        <w:jc w:val="left"/>
        <w:rPr>
          <w:rFonts w:ascii="仿宋_GB2312" w:eastAsia="仿宋_GB2312" w:hAnsi="仿宋_GB2312" w:cs="仿宋_GB2312"/>
          <w:color w:val="000000" w:themeColor="text1"/>
          <w:sz w:val="32"/>
          <w:szCs w:val="32"/>
        </w:rPr>
      </w:pPr>
      <w:r w:rsidRPr="004C7761">
        <w:rPr>
          <w:rFonts w:ascii="楷体" w:eastAsia="楷体" w:hAnsi="楷体" w:cs="仿宋_GB2312" w:hint="eastAsia"/>
          <w:color w:val="000000" w:themeColor="text1"/>
          <w:sz w:val="32"/>
          <w:szCs w:val="32"/>
        </w:rPr>
        <w:t>（</w:t>
      </w:r>
      <w:r w:rsidR="00C812D5" w:rsidRPr="004C7761">
        <w:rPr>
          <w:rFonts w:ascii="楷体" w:eastAsia="楷体" w:hAnsi="楷体" w:cs="仿宋_GB2312" w:hint="eastAsia"/>
          <w:color w:val="000000" w:themeColor="text1"/>
          <w:sz w:val="32"/>
          <w:szCs w:val="32"/>
        </w:rPr>
        <w:t>6</w:t>
      </w:r>
      <w:r w:rsidRPr="004C7761">
        <w:rPr>
          <w:rFonts w:ascii="楷体" w:eastAsia="楷体" w:hAnsi="楷体" w:cs="仿宋_GB2312" w:hint="eastAsia"/>
          <w:color w:val="000000" w:themeColor="text1"/>
          <w:sz w:val="32"/>
          <w:szCs w:val="32"/>
        </w:rPr>
        <w:t>）野生动物禁食退养奖励资金11.55万元。</w:t>
      </w:r>
      <w:r>
        <w:rPr>
          <w:rFonts w:ascii="仿宋_GB2312" w:eastAsia="仿宋_GB2312" w:hAnsi="仿宋_GB2312" w:cs="仿宋_GB2312" w:hint="eastAsia"/>
          <w:color w:val="000000" w:themeColor="text1"/>
          <w:sz w:val="32"/>
          <w:szCs w:val="32"/>
        </w:rPr>
        <w:t>通过拨款各乡镇再拨付到</w:t>
      </w:r>
      <w:proofErr w:type="gramStart"/>
      <w:r>
        <w:rPr>
          <w:rFonts w:ascii="仿宋_GB2312" w:eastAsia="仿宋_GB2312" w:hAnsi="仿宋_GB2312" w:cs="仿宋_GB2312" w:hint="eastAsia"/>
          <w:color w:val="000000" w:themeColor="text1"/>
          <w:sz w:val="32"/>
          <w:szCs w:val="32"/>
        </w:rPr>
        <w:t>退养户</w:t>
      </w:r>
      <w:proofErr w:type="gramEnd"/>
      <w:r>
        <w:rPr>
          <w:rFonts w:ascii="仿宋_GB2312" w:eastAsia="仿宋_GB2312" w:hAnsi="仿宋_GB2312" w:cs="仿宋_GB2312" w:hint="eastAsia"/>
          <w:color w:val="000000" w:themeColor="text1"/>
          <w:sz w:val="32"/>
          <w:szCs w:val="32"/>
        </w:rPr>
        <w:t>手中。</w:t>
      </w:r>
    </w:p>
    <w:p w:rsidR="003C79C5" w:rsidRPr="00AF2BF9" w:rsidRDefault="006529EA" w:rsidP="003C79C5">
      <w:pPr>
        <w:spacing w:line="540" w:lineRule="exact"/>
        <w:ind w:firstLineChars="200" w:firstLine="640"/>
        <w:rPr>
          <w:rFonts w:ascii="仿宋_GB2312" w:eastAsia="仿宋_GB2312" w:hAnsi="仿宋_GB2312" w:cs="仿宋_GB2312"/>
          <w:color w:val="000000" w:themeColor="text1"/>
          <w:sz w:val="32"/>
          <w:szCs w:val="32"/>
        </w:rPr>
      </w:pPr>
      <w:r w:rsidRPr="004C7761">
        <w:rPr>
          <w:rFonts w:ascii="楷体" w:eastAsia="楷体" w:hAnsi="楷体" w:cs="仿宋_GB2312" w:hint="eastAsia"/>
          <w:color w:val="000000" w:themeColor="text1"/>
          <w:sz w:val="32"/>
          <w:szCs w:val="32"/>
        </w:rPr>
        <w:t>（</w:t>
      </w:r>
      <w:r w:rsidR="00EB60F3" w:rsidRPr="004C7761">
        <w:rPr>
          <w:rFonts w:ascii="楷体" w:eastAsia="楷体" w:hAnsi="楷体" w:cs="仿宋_GB2312" w:hint="eastAsia"/>
          <w:color w:val="000000" w:themeColor="text1"/>
          <w:sz w:val="32"/>
          <w:szCs w:val="32"/>
        </w:rPr>
        <w:t>7</w:t>
      </w:r>
      <w:r w:rsidRPr="004C7761">
        <w:rPr>
          <w:rFonts w:ascii="楷体" w:eastAsia="楷体" w:hAnsi="楷体" w:cs="仿宋_GB2312" w:hint="eastAsia"/>
          <w:color w:val="000000" w:themeColor="text1"/>
          <w:sz w:val="32"/>
          <w:szCs w:val="32"/>
        </w:rPr>
        <w:t>）津市</w:t>
      </w:r>
      <w:proofErr w:type="gramStart"/>
      <w:r w:rsidRPr="004C7761">
        <w:rPr>
          <w:rFonts w:ascii="楷体" w:eastAsia="楷体" w:hAnsi="楷体" w:cs="仿宋_GB2312" w:hint="eastAsia"/>
          <w:color w:val="000000" w:themeColor="text1"/>
          <w:sz w:val="32"/>
          <w:szCs w:val="32"/>
        </w:rPr>
        <w:t>市</w:t>
      </w:r>
      <w:proofErr w:type="gramEnd"/>
      <w:r w:rsidRPr="004C7761">
        <w:rPr>
          <w:rFonts w:ascii="楷体" w:eastAsia="楷体" w:hAnsi="楷体" w:cs="仿宋_GB2312" w:hint="eastAsia"/>
          <w:color w:val="000000" w:themeColor="text1"/>
          <w:sz w:val="32"/>
          <w:szCs w:val="32"/>
        </w:rPr>
        <w:t>林地保护利用规划（2021-2035）编制技术服务费用</w:t>
      </w:r>
      <w:r w:rsidR="003C79C5" w:rsidRPr="004C7761">
        <w:rPr>
          <w:rFonts w:ascii="楷体" w:eastAsia="楷体" w:hAnsi="楷体" w:cs="仿宋_GB2312" w:hint="eastAsia"/>
          <w:color w:val="000000" w:themeColor="text1"/>
          <w:sz w:val="32"/>
          <w:szCs w:val="32"/>
        </w:rPr>
        <w:t>65.8万元</w:t>
      </w:r>
      <w:r w:rsidRPr="004C7761">
        <w:rPr>
          <w:rFonts w:ascii="楷体" w:eastAsia="楷体" w:hAnsi="楷体" w:cs="仿宋_GB2312" w:hint="eastAsia"/>
          <w:color w:val="000000" w:themeColor="text1"/>
          <w:sz w:val="32"/>
          <w:szCs w:val="32"/>
        </w:rPr>
        <w:t>。</w:t>
      </w:r>
      <w:r w:rsidR="003C79C5" w:rsidRPr="006529EA">
        <w:rPr>
          <w:rFonts w:ascii="仿宋_GB2312" w:eastAsia="仿宋_GB2312" w:hAnsi="仿宋_GB2312" w:cs="仿宋_GB2312" w:hint="eastAsia"/>
          <w:color w:val="000000" w:themeColor="text1"/>
          <w:sz w:val="32"/>
          <w:szCs w:val="32"/>
        </w:rPr>
        <w:t>津市</w:t>
      </w:r>
      <w:proofErr w:type="gramStart"/>
      <w:r w:rsidR="003C79C5" w:rsidRPr="006529EA">
        <w:rPr>
          <w:rFonts w:ascii="仿宋_GB2312" w:eastAsia="仿宋_GB2312" w:hAnsi="仿宋_GB2312" w:cs="仿宋_GB2312" w:hint="eastAsia"/>
          <w:color w:val="000000" w:themeColor="text1"/>
          <w:sz w:val="32"/>
          <w:szCs w:val="32"/>
        </w:rPr>
        <w:t>市</w:t>
      </w:r>
      <w:proofErr w:type="gramEnd"/>
      <w:r w:rsidR="003C79C5" w:rsidRPr="006529EA">
        <w:rPr>
          <w:rFonts w:ascii="仿宋_GB2312" w:eastAsia="仿宋_GB2312" w:hAnsi="仿宋_GB2312" w:cs="仿宋_GB2312" w:hint="eastAsia"/>
          <w:color w:val="000000" w:themeColor="text1"/>
          <w:sz w:val="32"/>
          <w:szCs w:val="32"/>
        </w:rPr>
        <w:t>林地保护利用规划（2021-2035）编制技术</w:t>
      </w:r>
      <w:r w:rsidR="003C79C5" w:rsidRPr="00AF2BF9">
        <w:rPr>
          <w:rFonts w:ascii="仿宋_GB2312" w:eastAsia="仿宋_GB2312" w:hAnsi="仿宋_GB2312" w:cs="仿宋_GB2312" w:hint="eastAsia"/>
          <w:color w:val="000000" w:themeColor="text1"/>
          <w:sz w:val="32"/>
          <w:szCs w:val="32"/>
        </w:rPr>
        <w:t>项目根据省政府</w:t>
      </w:r>
      <w:r w:rsidR="003C79C5">
        <w:rPr>
          <w:rFonts w:ascii="仿宋_GB2312" w:eastAsia="仿宋_GB2312" w:hAnsi="仿宋_GB2312" w:cs="仿宋_GB2312" w:hint="eastAsia"/>
          <w:color w:val="000000" w:themeColor="text1"/>
          <w:sz w:val="32"/>
          <w:szCs w:val="32"/>
        </w:rPr>
        <w:t>文件</w:t>
      </w:r>
      <w:r w:rsidR="003C79C5" w:rsidRPr="00AF2BF9">
        <w:rPr>
          <w:rFonts w:ascii="仿宋_GB2312" w:eastAsia="仿宋_GB2312" w:hAnsi="仿宋_GB2312" w:cs="仿宋_GB2312" w:hint="eastAsia"/>
          <w:color w:val="000000" w:themeColor="text1"/>
          <w:sz w:val="32"/>
          <w:szCs w:val="32"/>
        </w:rPr>
        <w:t>规定对津市</w:t>
      </w:r>
      <w:proofErr w:type="gramStart"/>
      <w:r w:rsidR="003C79C5" w:rsidRPr="00AF2BF9">
        <w:rPr>
          <w:rFonts w:ascii="仿宋_GB2312" w:eastAsia="仿宋_GB2312" w:hAnsi="仿宋_GB2312" w:cs="仿宋_GB2312" w:hint="eastAsia"/>
          <w:color w:val="000000" w:themeColor="text1"/>
          <w:sz w:val="32"/>
          <w:szCs w:val="32"/>
        </w:rPr>
        <w:t>市</w:t>
      </w:r>
      <w:proofErr w:type="gramEnd"/>
      <w:r w:rsidR="003C79C5" w:rsidRPr="00AF2BF9">
        <w:rPr>
          <w:rFonts w:ascii="仿宋_GB2312" w:eastAsia="仿宋_GB2312" w:hAnsi="仿宋_GB2312" w:cs="仿宋_GB2312" w:hint="eastAsia"/>
          <w:color w:val="000000" w:themeColor="text1"/>
          <w:sz w:val="32"/>
          <w:szCs w:val="32"/>
        </w:rPr>
        <w:t>自然保护地进行相关项目实施，严格按照政府采购流程，根据合同金额拨付给中标实施单位。</w:t>
      </w:r>
    </w:p>
    <w:p w:rsidR="006529EA" w:rsidRDefault="003C79C5" w:rsidP="0035214E">
      <w:pPr>
        <w:adjustRightInd w:val="0"/>
        <w:spacing w:line="600" w:lineRule="exact"/>
        <w:ind w:firstLine="630"/>
        <w:jc w:val="left"/>
        <w:rPr>
          <w:rFonts w:ascii="仿宋_GB2312" w:eastAsia="仿宋_GB2312" w:hAnsi="仿宋_GB2312" w:cs="仿宋_GB2312"/>
          <w:color w:val="000000" w:themeColor="text1"/>
          <w:sz w:val="32"/>
          <w:szCs w:val="32"/>
        </w:rPr>
      </w:pPr>
      <w:r w:rsidRPr="003F3DB2">
        <w:rPr>
          <w:rFonts w:ascii="楷体" w:eastAsia="楷体" w:hAnsi="楷体" w:cs="仿宋_GB2312" w:hint="eastAsia"/>
          <w:color w:val="000000" w:themeColor="text1"/>
          <w:sz w:val="32"/>
          <w:szCs w:val="32"/>
        </w:rPr>
        <w:t>（</w:t>
      </w:r>
      <w:r w:rsidR="00EB60F3" w:rsidRPr="003F3DB2">
        <w:rPr>
          <w:rFonts w:ascii="楷体" w:eastAsia="楷体" w:hAnsi="楷体" w:cs="仿宋_GB2312" w:hint="eastAsia"/>
          <w:color w:val="000000" w:themeColor="text1"/>
          <w:sz w:val="32"/>
          <w:szCs w:val="32"/>
        </w:rPr>
        <w:t>8</w:t>
      </w:r>
      <w:r w:rsidRPr="003F3DB2">
        <w:rPr>
          <w:rFonts w:ascii="楷体" w:eastAsia="楷体" w:hAnsi="楷体" w:cs="仿宋_GB2312" w:hint="eastAsia"/>
          <w:color w:val="000000" w:themeColor="text1"/>
          <w:sz w:val="32"/>
          <w:szCs w:val="32"/>
        </w:rPr>
        <w:t>）调整嘉山国家森林公园经营范围所需工作经费51万元。</w:t>
      </w:r>
      <w:r w:rsidRPr="003C79C5">
        <w:rPr>
          <w:rFonts w:ascii="仿宋_GB2312" w:eastAsia="仿宋_GB2312" w:hAnsi="仿宋_GB2312" w:cs="仿宋_GB2312" w:hint="eastAsia"/>
          <w:color w:val="000000" w:themeColor="text1"/>
          <w:sz w:val="32"/>
          <w:szCs w:val="32"/>
        </w:rPr>
        <w:t>调整嘉山国家森林公园经营</w:t>
      </w:r>
      <w:r w:rsidR="00213787" w:rsidRPr="00AF2BF9">
        <w:rPr>
          <w:rFonts w:ascii="仿宋_GB2312" w:eastAsia="仿宋_GB2312" w:hAnsi="仿宋_GB2312" w:cs="仿宋_GB2312" w:hint="eastAsia"/>
          <w:color w:val="000000" w:themeColor="text1"/>
          <w:sz w:val="32"/>
          <w:szCs w:val="32"/>
        </w:rPr>
        <w:t>根据省政府</w:t>
      </w:r>
      <w:r w:rsidR="00213787">
        <w:rPr>
          <w:rFonts w:ascii="仿宋_GB2312" w:eastAsia="仿宋_GB2312" w:hAnsi="仿宋_GB2312" w:cs="仿宋_GB2312" w:hint="eastAsia"/>
          <w:color w:val="000000" w:themeColor="text1"/>
          <w:sz w:val="32"/>
          <w:szCs w:val="32"/>
        </w:rPr>
        <w:t>文件</w:t>
      </w:r>
      <w:r w:rsidR="00213787" w:rsidRPr="00AF2BF9">
        <w:rPr>
          <w:rFonts w:ascii="仿宋_GB2312" w:eastAsia="仿宋_GB2312" w:hAnsi="仿宋_GB2312" w:cs="仿宋_GB2312" w:hint="eastAsia"/>
          <w:color w:val="000000" w:themeColor="text1"/>
          <w:sz w:val="32"/>
          <w:szCs w:val="32"/>
        </w:rPr>
        <w:t>规定对津市</w:t>
      </w:r>
      <w:proofErr w:type="gramStart"/>
      <w:r w:rsidR="00213787" w:rsidRPr="00AF2BF9">
        <w:rPr>
          <w:rFonts w:ascii="仿宋_GB2312" w:eastAsia="仿宋_GB2312" w:hAnsi="仿宋_GB2312" w:cs="仿宋_GB2312" w:hint="eastAsia"/>
          <w:color w:val="000000" w:themeColor="text1"/>
          <w:sz w:val="32"/>
          <w:szCs w:val="32"/>
        </w:rPr>
        <w:t>市</w:t>
      </w:r>
      <w:proofErr w:type="gramEnd"/>
      <w:r w:rsidR="00213787" w:rsidRPr="00AF2BF9">
        <w:rPr>
          <w:rFonts w:ascii="仿宋_GB2312" w:eastAsia="仿宋_GB2312" w:hAnsi="仿宋_GB2312" w:cs="仿宋_GB2312" w:hint="eastAsia"/>
          <w:color w:val="000000" w:themeColor="text1"/>
          <w:sz w:val="32"/>
          <w:szCs w:val="32"/>
        </w:rPr>
        <w:t>自然保护地进行相关项目实施，严格按照政府采购流程，根据合同金额拨付给中标实施单位</w:t>
      </w:r>
      <w:r w:rsidR="00213787">
        <w:rPr>
          <w:rFonts w:ascii="仿宋_GB2312" w:eastAsia="仿宋_GB2312" w:hAnsi="仿宋_GB2312" w:cs="仿宋_GB2312" w:hint="eastAsia"/>
          <w:color w:val="000000" w:themeColor="text1"/>
          <w:sz w:val="32"/>
          <w:szCs w:val="32"/>
        </w:rPr>
        <w:t>。</w:t>
      </w:r>
    </w:p>
    <w:p w:rsidR="006529EA" w:rsidRPr="00947F31" w:rsidRDefault="00213787" w:rsidP="00947F31">
      <w:pPr>
        <w:adjustRightInd w:val="0"/>
        <w:spacing w:line="600" w:lineRule="exact"/>
        <w:ind w:firstLine="630"/>
        <w:jc w:val="left"/>
        <w:rPr>
          <w:rFonts w:ascii="仿宋_GB2312" w:eastAsia="仿宋_GB2312" w:hAnsi="仿宋_GB2312" w:cs="仿宋_GB2312"/>
          <w:color w:val="000000" w:themeColor="text1"/>
          <w:sz w:val="32"/>
          <w:szCs w:val="32"/>
        </w:rPr>
      </w:pPr>
      <w:r w:rsidRPr="00947F31">
        <w:rPr>
          <w:rFonts w:ascii="楷体" w:eastAsia="楷体" w:hAnsi="楷体" w:cs="仿宋_GB2312" w:hint="eastAsia"/>
          <w:color w:val="000000" w:themeColor="text1"/>
          <w:sz w:val="32"/>
          <w:szCs w:val="32"/>
        </w:rPr>
        <w:t>（</w:t>
      </w:r>
      <w:r w:rsidR="00EB60F3" w:rsidRPr="00947F31">
        <w:rPr>
          <w:rFonts w:ascii="楷体" w:eastAsia="楷体" w:hAnsi="楷体" w:cs="仿宋_GB2312" w:hint="eastAsia"/>
          <w:color w:val="000000" w:themeColor="text1"/>
          <w:sz w:val="32"/>
          <w:szCs w:val="32"/>
        </w:rPr>
        <w:t>9</w:t>
      </w:r>
      <w:r w:rsidRPr="00947F31">
        <w:rPr>
          <w:rFonts w:ascii="楷体" w:eastAsia="楷体" w:hAnsi="楷体" w:cs="仿宋_GB2312" w:hint="eastAsia"/>
          <w:color w:val="000000" w:themeColor="text1"/>
          <w:sz w:val="32"/>
          <w:szCs w:val="32"/>
        </w:rPr>
        <w:t>）自然保护地调</w:t>
      </w:r>
      <w:r w:rsidR="00DE5BEF" w:rsidRPr="00947F31">
        <w:rPr>
          <w:rFonts w:ascii="楷体" w:eastAsia="楷体" w:hAnsi="楷体" w:cs="仿宋_GB2312" w:hint="eastAsia"/>
          <w:color w:val="000000" w:themeColor="text1"/>
          <w:sz w:val="32"/>
          <w:szCs w:val="32"/>
        </w:rPr>
        <w:t>查</w:t>
      </w:r>
      <w:r w:rsidRPr="00947F31">
        <w:rPr>
          <w:rFonts w:ascii="楷体" w:eastAsia="楷体" w:hAnsi="楷体" w:cs="仿宋_GB2312" w:hint="eastAsia"/>
          <w:color w:val="000000" w:themeColor="text1"/>
          <w:sz w:val="32"/>
          <w:szCs w:val="32"/>
        </w:rPr>
        <w:t>摸底及整合优化技术服务1</w:t>
      </w:r>
      <w:r w:rsidR="00296E15" w:rsidRPr="00947F31">
        <w:rPr>
          <w:rFonts w:ascii="楷体" w:eastAsia="楷体" w:hAnsi="楷体" w:cs="仿宋_GB2312" w:hint="eastAsia"/>
          <w:color w:val="000000" w:themeColor="text1"/>
          <w:sz w:val="32"/>
          <w:szCs w:val="32"/>
        </w:rPr>
        <w:t>10万元</w:t>
      </w:r>
      <w:r w:rsidR="001C6B8A" w:rsidRPr="00947F31">
        <w:rPr>
          <w:rFonts w:ascii="楷体" w:eastAsia="楷体" w:hAnsi="楷体" w:cs="仿宋_GB2312" w:hint="eastAsia"/>
          <w:color w:val="000000" w:themeColor="text1"/>
          <w:sz w:val="32"/>
          <w:szCs w:val="32"/>
        </w:rPr>
        <w:t>。</w:t>
      </w:r>
      <w:r w:rsidR="00947F31" w:rsidRPr="00213787">
        <w:rPr>
          <w:rFonts w:ascii="仿宋_GB2312" w:eastAsia="仿宋_GB2312" w:hAnsi="仿宋_GB2312" w:cs="仿宋_GB2312" w:hint="eastAsia"/>
          <w:color w:val="000000" w:themeColor="text1"/>
          <w:sz w:val="32"/>
          <w:szCs w:val="32"/>
        </w:rPr>
        <w:t>自然保护地调</w:t>
      </w:r>
      <w:r w:rsidR="00947F31">
        <w:rPr>
          <w:rFonts w:ascii="仿宋_GB2312" w:eastAsia="仿宋_GB2312" w:hAnsi="仿宋_GB2312" w:cs="仿宋_GB2312" w:hint="eastAsia"/>
          <w:color w:val="000000" w:themeColor="text1"/>
          <w:sz w:val="32"/>
          <w:szCs w:val="32"/>
        </w:rPr>
        <w:t>查</w:t>
      </w:r>
      <w:r w:rsidR="00947F31" w:rsidRPr="00213787">
        <w:rPr>
          <w:rFonts w:ascii="仿宋_GB2312" w:eastAsia="仿宋_GB2312" w:hAnsi="仿宋_GB2312" w:cs="仿宋_GB2312" w:hint="eastAsia"/>
          <w:color w:val="000000" w:themeColor="text1"/>
          <w:sz w:val="32"/>
          <w:szCs w:val="32"/>
        </w:rPr>
        <w:t>摸底及整合优化技术服务</w:t>
      </w:r>
      <w:r w:rsidR="00947F31" w:rsidRPr="00AF2BF9">
        <w:rPr>
          <w:rFonts w:ascii="仿宋_GB2312" w:eastAsia="仿宋_GB2312" w:hAnsi="仿宋_GB2312" w:cs="仿宋_GB2312" w:hint="eastAsia"/>
          <w:color w:val="000000" w:themeColor="text1"/>
          <w:sz w:val="32"/>
          <w:szCs w:val="32"/>
        </w:rPr>
        <w:t>根据省政府</w:t>
      </w:r>
      <w:r w:rsidR="00947F31">
        <w:rPr>
          <w:rFonts w:ascii="仿宋_GB2312" w:eastAsia="仿宋_GB2312" w:hAnsi="仿宋_GB2312" w:cs="仿宋_GB2312" w:hint="eastAsia"/>
          <w:color w:val="000000" w:themeColor="text1"/>
          <w:sz w:val="32"/>
          <w:szCs w:val="32"/>
        </w:rPr>
        <w:t>文件</w:t>
      </w:r>
      <w:r w:rsidR="00947F31" w:rsidRPr="00AF2BF9">
        <w:rPr>
          <w:rFonts w:ascii="仿宋_GB2312" w:eastAsia="仿宋_GB2312" w:hAnsi="仿宋_GB2312" w:cs="仿宋_GB2312" w:hint="eastAsia"/>
          <w:color w:val="000000" w:themeColor="text1"/>
          <w:sz w:val="32"/>
          <w:szCs w:val="32"/>
        </w:rPr>
        <w:t>规定对津市</w:t>
      </w:r>
      <w:proofErr w:type="gramStart"/>
      <w:r w:rsidR="00947F31" w:rsidRPr="00AF2BF9">
        <w:rPr>
          <w:rFonts w:ascii="仿宋_GB2312" w:eastAsia="仿宋_GB2312" w:hAnsi="仿宋_GB2312" w:cs="仿宋_GB2312" w:hint="eastAsia"/>
          <w:color w:val="000000" w:themeColor="text1"/>
          <w:sz w:val="32"/>
          <w:szCs w:val="32"/>
        </w:rPr>
        <w:t>市</w:t>
      </w:r>
      <w:proofErr w:type="gramEnd"/>
      <w:r w:rsidR="00947F31" w:rsidRPr="00AF2BF9">
        <w:rPr>
          <w:rFonts w:ascii="仿宋_GB2312" w:eastAsia="仿宋_GB2312" w:hAnsi="仿宋_GB2312" w:cs="仿宋_GB2312" w:hint="eastAsia"/>
          <w:color w:val="000000" w:themeColor="text1"/>
          <w:sz w:val="32"/>
          <w:szCs w:val="32"/>
        </w:rPr>
        <w:t>自然保护地进行相关项目实施，严格按照政府采购流程，根据合同金额拨付给中标实施单位</w:t>
      </w:r>
      <w:r w:rsidR="00947F31">
        <w:rPr>
          <w:rFonts w:ascii="仿宋_GB2312" w:eastAsia="仿宋_GB2312" w:hAnsi="仿宋_GB2312" w:cs="仿宋_GB2312" w:hint="eastAsia"/>
          <w:color w:val="000000" w:themeColor="text1"/>
          <w:sz w:val="32"/>
          <w:szCs w:val="32"/>
        </w:rPr>
        <w:t>。</w:t>
      </w:r>
    </w:p>
    <w:p w:rsidR="008434D2" w:rsidRDefault="008434D2" w:rsidP="00C958F5">
      <w:pPr>
        <w:adjustRightInd w:val="0"/>
        <w:spacing w:line="600" w:lineRule="exact"/>
        <w:ind w:firstLine="630"/>
        <w:jc w:val="left"/>
        <w:rPr>
          <w:rFonts w:ascii="仿宋_GB2312" w:eastAsia="仿宋_GB2312" w:hAnsi="仿宋_GB2312" w:cs="仿宋_GB2312"/>
          <w:color w:val="000000" w:themeColor="text1"/>
          <w:sz w:val="32"/>
          <w:szCs w:val="32"/>
        </w:rPr>
      </w:pPr>
      <w:r w:rsidRPr="00947F31">
        <w:rPr>
          <w:rFonts w:ascii="楷体" w:eastAsia="楷体" w:hAnsi="楷体" w:cs="仿宋_GB2312" w:hint="eastAsia"/>
          <w:color w:val="000000" w:themeColor="text1"/>
          <w:sz w:val="32"/>
          <w:szCs w:val="32"/>
        </w:rPr>
        <w:t>（1</w:t>
      </w:r>
      <w:r w:rsidR="00947F31" w:rsidRPr="00947F31">
        <w:rPr>
          <w:rFonts w:ascii="楷体" w:eastAsia="楷体" w:hAnsi="楷体" w:cs="仿宋_GB2312" w:hint="eastAsia"/>
          <w:color w:val="000000" w:themeColor="text1"/>
          <w:sz w:val="32"/>
          <w:szCs w:val="32"/>
        </w:rPr>
        <w:t>0</w:t>
      </w:r>
      <w:r w:rsidRPr="00947F31">
        <w:rPr>
          <w:rFonts w:ascii="楷体" w:eastAsia="楷体" w:hAnsi="楷体" w:cs="仿宋_GB2312" w:hint="eastAsia"/>
          <w:color w:val="000000" w:themeColor="text1"/>
          <w:sz w:val="32"/>
          <w:szCs w:val="32"/>
        </w:rPr>
        <w:t>）</w:t>
      </w:r>
      <w:r w:rsidR="009E26EC" w:rsidRPr="00947F31">
        <w:rPr>
          <w:rFonts w:ascii="楷体" w:eastAsia="楷体" w:hAnsi="楷体" w:cs="仿宋_GB2312" w:hint="eastAsia"/>
          <w:color w:val="000000" w:themeColor="text1"/>
          <w:sz w:val="32"/>
          <w:szCs w:val="32"/>
        </w:rPr>
        <w:t>三山保护补偿资金34.4万元。</w:t>
      </w:r>
      <w:r w:rsidR="009E26EC">
        <w:rPr>
          <w:rFonts w:ascii="仿宋_GB2312" w:eastAsia="仿宋_GB2312" w:hAnsi="仿宋_GB2312" w:cs="仿宋_GB2312" w:hint="eastAsia"/>
          <w:color w:val="000000" w:themeColor="text1"/>
          <w:sz w:val="32"/>
          <w:szCs w:val="32"/>
        </w:rPr>
        <w:t>全部</w:t>
      </w:r>
      <w:r w:rsidR="00C72352">
        <w:rPr>
          <w:rFonts w:ascii="仿宋_GB2312" w:eastAsia="仿宋_GB2312" w:hAnsi="仿宋_GB2312" w:cs="仿宋_GB2312" w:hint="eastAsia"/>
          <w:color w:val="000000" w:themeColor="text1"/>
          <w:sz w:val="32"/>
          <w:szCs w:val="32"/>
        </w:rPr>
        <w:t>通过财政“一卡通”方式将补偿资金直接打卡发放到林农手中。</w:t>
      </w:r>
    </w:p>
    <w:p w:rsidR="00821148" w:rsidRDefault="00821148" w:rsidP="00C958F5">
      <w:pPr>
        <w:adjustRightInd w:val="0"/>
        <w:spacing w:line="600" w:lineRule="exact"/>
        <w:ind w:firstLine="630"/>
        <w:jc w:val="left"/>
        <w:rPr>
          <w:rFonts w:ascii="仿宋_GB2312" w:eastAsia="仿宋_GB2312" w:hAnsi="仿宋_GB2312" w:cs="仿宋_GB2312"/>
          <w:color w:val="000000" w:themeColor="text1"/>
          <w:sz w:val="32"/>
          <w:szCs w:val="32"/>
        </w:rPr>
      </w:pPr>
      <w:r w:rsidRPr="00821148">
        <w:rPr>
          <w:rFonts w:ascii="楷体" w:eastAsia="楷体" w:hAnsi="楷体" w:cs="仿宋_GB2312" w:hint="eastAsia"/>
          <w:color w:val="000000" w:themeColor="text1"/>
          <w:sz w:val="32"/>
          <w:szCs w:val="32"/>
        </w:rPr>
        <w:t>（11）森林禁伐1.66万元。</w:t>
      </w:r>
      <w:r>
        <w:rPr>
          <w:rFonts w:ascii="仿宋_GB2312" w:eastAsia="仿宋_GB2312" w:hAnsi="仿宋_GB2312" w:cs="仿宋_GB2312" w:hint="eastAsia"/>
          <w:color w:val="000000" w:themeColor="text1"/>
          <w:sz w:val="32"/>
          <w:szCs w:val="32"/>
        </w:rPr>
        <w:t>拨付给国有林场。</w:t>
      </w:r>
    </w:p>
    <w:p w:rsidR="00763FB7" w:rsidRDefault="004519B1" w:rsidP="007C3B94">
      <w:pPr>
        <w:adjustRightInd w:val="0"/>
        <w:spacing w:line="600" w:lineRule="exact"/>
        <w:ind w:firstLineChars="200" w:firstLine="640"/>
        <w:jc w:val="left"/>
        <w:rPr>
          <w:rFonts w:eastAsia="仿宋_GB2312"/>
          <w:sz w:val="32"/>
          <w:szCs w:val="32"/>
        </w:rPr>
      </w:pPr>
      <w:r>
        <w:rPr>
          <w:rFonts w:eastAsia="仿宋_GB2312"/>
          <w:sz w:val="32"/>
          <w:szCs w:val="32"/>
        </w:rPr>
        <w:t>二是除专项资金以外的其他项目支出情况。</w:t>
      </w:r>
    </w:p>
    <w:p w:rsidR="00EB60F3" w:rsidRPr="00EB60F3" w:rsidRDefault="00EB60F3" w:rsidP="00EB60F3">
      <w:pPr>
        <w:adjustRightInd w:val="0"/>
        <w:spacing w:line="600" w:lineRule="exact"/>
        <w:ind w:firstLineChars="200" w:firstLine="640"/>
        <w:jc w:val="left"/>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sidR="00D52825">
        <w:rPr>
          <w:rFonts w:eastAsia="仿宋_GB2312" w:hint="eastAsia"/>
          <w:sz w:val="32"/>
          <w:szCs w:val="32"/>
        </w:rPr>
        <w:t>林业</w:t>
      </w:r>
      <w:r w:rsidR="00B13718">
        <w:rPr>
          <w:rFonts w:eastAsia="仿宋_GB2312" w:hint="eastAsia"/>
          <w:sz w:val="32"/>
          <w:szCs w:val="32"/>
        </w:rPr>
        <w:t>生态保护及发展资金</w:t>
      </w:r>
      <w:r w:rsidR="00764AE4">
        <w:rPr>
          <w:rFonts w:eastAsia="仿宋_GB2312" w:hint="eastAsia"/>
          <w:sz w:val="32"/>
          <w:szCs w:val="32"/>
        </w:rPr>
        <w:t>231.51</w:t>
      </w:r>
      <w:r w:rsidR="000F30FE">
        <w:rPr>
          <w:rFonts w:eastAsia="仿宋_GB2312" w:hint="eastAsia"/>
          <w:sz w:val="32"/>
          <w:szCs w:val="32"/>
        </w:rPr>
        <w:t>万元</w:t>
      </w:r>
    </w:p>
    <w:p w:rsidR="00EB60F3" w:rsidRDefault="00EB60F3" w:rsidP="00EB60F3">
      <w:pPr>
        <w:adjustRightInd w:val="0"/>
        <w:spacing w:line="600" w:lineRule="exact"/>
        <w:ind w:firstLine="630"/>
        <w:jc w:val="left"/>
        <w:rPr>
          <w:rFonts w:eastAsia="仿宋_GB2312"/>
          <w:sz w:val="32"/>
          <w:szCs w:val="32"/>
        </w:rPr>
      </w:pPr>
      <w:r>
        <w:rPr>
          <w:rFonts w:eastAsia="仿宋_GB2312" w:hint="eastAsia"/>
          <w:sz w:val="32"/>
          <w:szCs w:val="32"/>
        </w:rPr>
        <w:lastRenderedPageBreak/>
        <w:t>（</w:t>
      </w:r>
      <w:r>
        <w:rPr>
          <w:rFonts w:eastAsia="仿宋_GB2312" w:hint="eastAsia"/>
          <w:sz w:val="32"/>
          <w:szCs w:val="32"/>
        </w:rPr>
        <w:t>2</w:t>
      </w:r>
      <w:r>
        <w:rPr>
          <w:rFonts w:eastAsia="仿宋_GB2312" w:hint="eastAsia"/>
          <w:sz w:val="32"/>
          <w:szCs w:val="32"/>
        </w:rPr>
        <w:t>）办公楼线路维修经费</w:t>
      </w:r>
      <w:r>
        <w:rPr>
          <w:rFonts w:eastAsia="仿宋_GB2312" w:hint="eastAsia"/>
          <w:sz w:val="32"/>
          <w:szCs w:val="32"/>
        </w:rPr>
        <w:t>8</w:t>
      </w:r>
      <w:r>
        <w:rPr>
          <w:rFonts w:eastAsia="仿宋_GB2312" w:hint="eastAsia"/>
          <w:sz w:val="32"/>
          <w:szCs w:val="32"/>
        </w:rPr>
        <w:t>万元</w:t>
      </w:r>
    </w:p>
    <w:p w:rsidR="00EB60F3" w:rsidRDefault="00EB60F3" w:rsidP="00EB60F3">
      <w:pPr>
        <w:adjustRightInd w:val="0"/>
        <w:spacing w:line="600" w:lineRule="exact"/>
        <w:ind w:firstLine="630"/>
        <w:jc w:val="left"/>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w:t>
      </w:r>
      <w:r w:rsidR="009E6CA9">
        <w:rPr>
          <w:rFonts w:eastAsia="仿宋_GB2312" w:hint="eastAsia"/>
          <w:sz w:val="32"/>
          <w:szCs w:val="32"/>
        </w:rPr>
        <w:t>森林防火经费</w:t>
      </w:r>
      <w:r w:rsidR="009E6CA9">
        <w:rPr>
          <w:rFonts w:eastAsia="仿宋_GB2312" w:hint="eastAsia"/>
          <w:sz w:val="32"/>
          <w:szCs w:val="32"/>
        </w:rPr>
        <w:t>10</w:t>
      </w:r>
      <w:r w:rsidR="009E6CA9">
        <w:rPr>
          <w:rFonts w:eastAsia="仿宋_GB2312" w:hint="eastAsia"/>
          <w:sz w:val="32"/>
          <w:szCs w:val="32"/>
        </w:rPr>
        <w:t>万元</w:t>
      </w:r>
    </w:p>
    <w:p w:rsidR="009E6CA9" w:rsidRPr="00EB60F3" w:rsidRDefault="009E6CA9" w:rsidP="00EB60F3">
      <w:pPr>
        <w:adjustRightInd w:val="0"/>
        <w:spacing w:line="600" w:lineRule="exact"/>
        <w:ind w:firstLine="630"/>
        <w:jc w:val="left"/>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）群众林木采伐第三方设计工作经费</w:t>
      </w:r>
      <w:r>
        <w:rPr>
          <w:rFonts w:eastAsia="仿宋_GB2312" w:hint="eastAsia"/>
          <w:sz w:val="32"/>
          <w:szCs w:val="32"/>
        </w:rPr>
        <w:t>15</w:t>
      </w:r>
      <w:r>
        <w:rPr>
          <w:rFonts w:eastAsia="仿宋_GB2312" w:hint="eastAsia"/>
          <w:sz w:val="32"/>
          <w:szCs w:val="32"/>
        </w:rPr>
        <w:t>万元</w:t>
      </w:r>
    </w:p>
    <w:p w:rsidR="00443CA0" w:rsidRPr="005E79DD" w:rsidRDefault="00B13718" w:rsidP="005E79DD">
      <w:pPr>
        <w:widowControl/>
        <w:spacing w:line="600" w:lineRule="exact"/>
        <w:ind w:firstLineChars="250" w:firstLine="800"/>
        <w:jc w:val="left"/>
        <w:rPr>
          <w:rFonts w:ascii="仿宋_GB2312" w:eastAsia="仿宋_GB2312" w:hAnsi="仿宋_GB2312" w:cs="仿宋_GB2312"/>
          <w:color w:val="000000" w:themeColor="text1"/>
          <w:sz w:val="32"/>
          <w:szCs w:val="32"/>
        </w:rPr>
      </w:pPr>
      <w:r w:rsidRPr="00AF2BF9">
        <w:rPr>
          <w:rFonts w:ascii="仿宋_GB2312" w:eastAsia="仿宋_GB2312" w:hAnsi="仿宋_GB2312" w:cs="仿宋_GB2312" w:hint="eastAsia"/>
          <w:color w:val="000000" w:themeColor="text1"/>
          <w:sz w:val="32"/>
          <w:szCs w:val="32"/>
        </w:rPr>
        <w:t>以上项目支出用于相关业务开支，如：</w:t>
      </w:r>
      <w:r w:rsidR="003D4FFF">
        <w:rPr>
          <w:rFonts w:ascii="仿宋_GB2312" w:eastAsia="仿宋_GB2312" w:hAnsi="仿宋_GB2312" w:cs="仿宋_GB2312" w:hint="eastAsia"/>
          <w:color w:val="000000" w:themeColor="text1"/>
          <w:sz w:val="32"/>
          <w:szCs w:val="32"/>
        </w:rPr>
        <w:t>用于</w:t>
      </w:r>
      <w:r w:rsidRPr="00AF2BF9">
        <w:rPr>
          <w:rFonts w:ascii="仿宋_GB2312" w:eastAsia="仿宋_GB2312" w:hAnsi="仿宋_GB2312" w:cs="仿宋_GB2312" w:hint="eastAsia"/>
          <w:color w:val="000000" w:themeColor="text1"/>
          <w:sz w:val="32"/>
          <w:szCs w:val="32"/>
        </w:rPr>
        <w:t>委托业务费</w:t>
      </w:r>
      <w:r w:rsidR="003D4FFF">
        <w:rPr>
          <w:rFonts w:ascii="仿宋_GB2312" w:eastAsia="仿宋_GB2312" w:hAnsi="仿宋_GB2312" w:cs="仿宋_GB2312" w:hint="eastAsia"/>
          <w:color w:val="000000" w:themeColor="text1"/>
          <w:sz w:val="32"/>
          <w:szCs w:val="32"/>
        </w:rPr>
        <w:t>（病虫害防治、森林督查林业外包）</w:t>
      </w:r>
      <w:r w:rsidRPr="00AF2BF9">
        <w:rPr>
          <w:rFonts w:ascii="仿宋_GB2312" w:eastAsia="仿宋_GB2312" w:hAnsi="仿宋_GB2312" w:cs="仿宋_GB2312" w:hint="eastAsia"/>
          <w:color w:val="000000" w:themeColor="text1"/>
          <w:sz w:val="32"/>
          <w:szCs w:val="32"/>
        </w:rPr>
        <w:t>、宣传费、劳务费、办公费、</w:t>
      </w:r>
      <w:r>
        <w:rPr>
          <w:rFonts w:ascii="仿宋_GB2312" w:eastAsia="仿宋_GB2312" w:hAnsi="仿宋_GB2312" w:cs="仿宋_GB2312" w:hint="eastAsia"/>
          <w:color w:val="000000" w:themeColor="text1"/>
          <w:sz w:val="32"/>
          <w:szCs w:val="32"/>
        </w:rPr>
        <w:t>公务用车运行维护费、</w:t>
      </w:r>
      <w:r w:rsidRPr="00AF2BF9">
        <w:rPr>
          <w:rFonts w:ascii="仿宋_GB2312" w:eastAsia="仿宋_GB2312" w:hAnsi="仿宋_GB2312" w:cs="仿宋_GB2312" w:hint="eastAsia"/>
          <w:color w:val="000000" w:themeColor="text1"/>
          <w:sz w:val="32"/>
          <w:szCs w:val="32"/>
        </w:rPr>
        <w:t>购置设备费等等。</w:t>
      </w:r>
    </w:p>
    <w:p w:rsidR="00763FB7" w:rsidRPr="00B80CC6" w:rsidRDefault="004519B1" w:rsidP="00B80CC6">
      <w:pPr>
        <w:pStyle w:val="a3"/>
        <w:numPr>
          <w:ilvl w:val="0"/>
          <w:numId w:val="12"/>
        </w:numPr>
        <w:adjustRightInd w:val="0"/>
        <w:spacing w:line="600" w:lineRule="exact"/>
        <w:ind w:firstLineChars="0"/>
        <w:jc w:val="left"/>
        <w:rPr>
          <w:rFonts w:eastAsia="黑体"/>
          <w:sz w:val="32"/>
          <w:szCs w:val="32"/>
        </w:rPr>
      </w:pPr>
      <w:r w:rsidRPr="00B80CC6">
        <w:rPr>
          <w:rFonts w:eastAsia="黑体"/>
          <w:sz w:val="32"/>
          <w:szCs w:val="32"/>
        </w:rPr>
        <w:t>政府性基金预算支出情况</w:t>
      </w:r>
    </w:p>
    <w:p w:rsidR="00B80CC6" w:rsidRPr="00B80CC6" w:rsidRDefault="00B80CC6" w:rsidP="00B80CC6">
      <w:pPr>
        <w:widowControl/>
        <w:spacing w:line="600" w:lineRule="exact"/>
        <w:ind w:left="640"/>
        <w:jc w:val="left"/>
        <w:rPr>
          <w:rFonts w:ascii="仿宋_GB2312" w:eastAsia="仿宋_GB2312" w:hAnsi="仿宋_GB2312" w:cs="仿宋_GB2312"/>
          <w:color w:val="000000" w:themeColor="text1"/>
          <w:sz w:val="32"/>
          <w:szCs w:val="32"/>
        </w:rPr>
      </w:pPr>
      <w:r w:rsidRPr="00B80CC6">
        <w:rPr>
          <w:rFonts w:ascii="仿宋_GB2312" w:eastAsia="仿宋_GB2312" w:hAnsi="仿宋_GB2312" w:cs="仿宋_GB2312" w:hint="eastAsia"/>
          <w:color w:val="000000" w:themeColor="text1"/>
          <w:sz w:val="32"/>
          <w:szCs w:val="32"/>
        </w:rPr>
        <w:t>本单位无政府性基金预算支出情况</w:t>
      </w:r>
    </w:p>
    <w:p w:rsidR="00763FB7" w:rsidRDefault="004519B1">
      <w:pPr>
        <w:widowControl/>
        <w:spacing w:line="600" w:lineRule="exact"/>
        <w:ind w:firstLine="645"/>
        <w:jc w:val="left"/>
        <w:rPr>
          <w:rFonts w:eastAsia="黑体"/>
          <w:sz w:val="32"/>
          <w:szCs w:val="32"/>
        </w:rPr>
      </w:pPr>
      <w:r>
        <w:rPr>
          <w:rFonts w:eastAsia="黑体" w:hint="eastAsia"/>
          <w:sz w:val="32"/>
          <w:szCs w:val="32"/>
        </w:rPr>
        <w:t>四</w:t>
      </w:r>
      <w:r>
        <w:rPr>
          <w:rFonts w:eastAsia="黑体"/>
          <w:sz w:val="32"/>
          <w:szCs w:val="32"/>
        </w:rPr>
        <w:t>、部门整体支出绩效情况</w:t>
      </w:r>
    </w:p>
    <w:p w:rsidR="00360354" w:rsidRPr="00AF2BF9" w:rsidRDefault="00360354" w:rsidP="00360354">
      <w:pPr>
        <w:spacing w:line="540" w:lineRule="exact"/>
        <w:ind w:firstLineChars="200" w:firstLine="643"/>
        <w:rPr>
          <w:rFonts w:ascii="仿宋_GB2312" w:eastAsia="仿宋_GB2312" w:hAnsi="仿宋_GB2312" w:cs="仿宋_GB2312"/>
          <w:b/>
          <w:color w:val="000000" w:themeColor="text1"/>
          <w:sz w:val="32"/>
          <w:szCs w:val="32"/>
        </w:rPr>
      </w:pPr>
      <w:r w:rsidRPr="00AF2BF9">
        <w:rPr>
          <w:rFonts w:ascii="仿宋_GB2312" w:eastAsia="仿宋_GB2312" w:hAnsi="仿宋_GB2312" w:cs="仿宋_GB2312" w:hint="eastAsia"/>
          <w:b/>
          <w:color w:val="000000" w:themeColor="text1"/>
          <w:sz w:val="32"/>
          <w:szCs w:val="32"/>
        </w:rPr>
        <w:t>1.产出指标完成情况分析</w:t>
      </w:r>
    </w:p>
    <w:p w:rsidR="00360354" w:rsidRPr="00D9007C" w:rsidRDefault="00360354" w:rsidP="00360354">
      <w:pPr>
        <w:spacing w:line="540" w:lineRule="exact"/>
        <w:ind w:firstLineChars="200" w:firstLine="640"/>
        <w:rPr>
          <w:rFonts w:ascii="楷体" w:eastAsia="楷体" w:hAnsi="楷体" w:cs="仿宋_GB2312"/>
          <w:color w:val="000000" w:themeColor="text1"/>
          <w:sz w:val="32"/>
          <w:szCs w:val="32"/>
        </w:rPr>
      </w:pPr>
      <w:r w:rsidRPr="00D9007C">
        <w:rPr>
          <w:rFonts w:ascii="楷体" w:eastAsia="楷体" w:hAnsi="楷体" w:cs="仿宋_GB2312" w:hint="eastAsia"/>
          <w:color w:val="000000" w:themeColor="text1"/>
          <w:sz w:val="32"/>
          <w:szCs w:val="32"/>
        </w:rPr>
        <w:t>（1）数量指标</w:t>
      </w:r>
    </w:p>
    <w:p w:rsidR="00360354" w:rsidRPr="00AF2BF9" w:rsidRDefault="00360354" w:rsidP="00360354">
      <w:pPr>
        <w:spacing w:line="560" w:lineRule="exact"/>
        <w:ind w:firstLineChars="200" w:firstLine="640"/>
        <w:rPr>
          <w:rFonts w:ascii="仿宋_GB2312" w:eastAsia="仿宋_GB2312" w:hAnsi="仿宋_GB2312" w:cs="仿宋_GB2312"/>
          <w:color w:val="000000" w:themeColor="text1"/>
          <w:sz w:val="32"/>
          <w:szCs w:val="32"/>
        </w:rPr>
      </w:pPr>
      <w:r w:rsidRPr="00AF2BF9">
        <w:rPr>
          <w:rFonts w:ascii="仿宋_GB2312" w:eastAsia="仿宋_GB2312" w:hAnsi="仿宋_GB2312" w:cs="仿宋_GB2312" w:hint="eastAsia"/>
          <w:color w:val="000000" w:themeColor="text1"/>
          <w:sz w:val="32"/>
          <w:szCs w:val="32"/>
        </w:rPr>
        <w:t>202</w:t>
      </w:r>
      <w:r>
        <w:rPr>
          <w:rFonts w:ascii="仿宋_GB2312" w:eastAsia="仿宋_GB2312" w:hAnsi="仿宋_GB2312" w:cs="仿宋_GB2312" w:hint="eastAsia"/>
          <w:color w:val="000000" w:themeColor="text1"/>
          <w:sz w:val="32"/>
          <w:szCs w:val="32"/>
        </w:rPr>
        <w:t>1</w:t>
      </w:r>
      <w:r w:rsidRPr="00AF2BF9">
        <w:rPr>
          <w:rFonts w:ascii="仿宋_GB2312" w:eastAsia="仿宋_GB2312" w:hAnsi="仿宋_GB2312" w:cs="仿宋_GB2312" w:hint="eastAsia"/>
          <w:color w:val="000000" w:themeColor="text1"/>
          <w:sz w:val="32"/>
          <w:szCs w:val="32"/>
        </w:rPr>
        <w:t>年全年完成森林生态效益补偿面积17718亩；</w:t>
      </w:r>
      <w:r w:rsidR="00673DB6">
        <w:rPr>
          <w:rFonts w:ascii="仿宋_GB2312" w:eastAsia="仿宋_GB2312" w:hAnsi="仿宋_GB2312" w:cs="仿宋_GB2312" w:hint="eastAsia"/>
          <w:color w:val="000000" w:themeColor="text1"/>
          <w:sz w:val="32"/>
          <w:szCs w:val="32"/>
        </w:rPr>
        <w:t>天然林管护面积3600亩、造林面积8000亩、森林抚育面积14000亩</w:t>
      </w:r>
      <w:r w:rsidR="000B797D">
        <w:rPr>
          <w:rFonts w:ascii="仿宋_GB2312" w:eastAsia="仿宋_GB2312" w:hAnsi="仿宋_GB2312" w:cs="仿宋_GB2312" w:hint="eastAsia"/>
          <w:color w:val="000000" w:themeColor="text1"/>
          <w:sz w:val="32"/>
          <w:szCs w:val="32"/>
        </w:rPr>
        <w:t>、上一轮退耕还林森林抚育</w:t>
      </w:r>
      <w:r w:rsidR="000B797D">
        <w:rPr>
          <w:rFonts w:ascii="仿宋_GB2312" w:eastAsia="仿宋_GB2312" w:hint="eastAsia"/>
          <w:color w:val="000000" w:themeColor="text1"/>
          <w:sz w:val="32"/>
          <w:szCs w:val="32"/>
        </w:rPr>
        <w:t>补助面积1182亩</w:t>
      </w:r>
      <w:r w:rsidRPr="00AF2BF9">
        <w:rPr>
          <w:rFonts w:ascii="仿宋_GB2312" w:eastAsia="仿宋_GB2312" w:hAnsi="仿宋_GB2312" w:cs="仿宋_GB2312" w:hint="eastAsia"/>
          <w:color w:val="000000" w:themeColor="text1"/>
          <w:sz w:val="32"/>
          <w:szCs w:val="32"/>
        </w:rPr>
        <w:t>。</w:t>
      </w:r>
    </w:p>
    <w:p w:rsidR="00360354" w:rsidRPr="00D9007C" w:rsidRDefault="00360354" w:rsidP="00360354">
      <w:pPr>
        <w:spacing w:line="540" w:lineRule="exact"/>
        <w:ind w:firstLineChars="200" w:firstLine="640"/>
        <w:rPr>
          <w:rFonts w:ascii="楷体" w:eastAsia="楷体" w:hAnsi="楷体" w:cs="仿宋_GB2312"/>
          <w:color w:val="000000" w:themeColor="text1"/>
          <w:sz w:val="32"/>
          <w:szCs w:val="32"/>
        </w:rPr>
      </w:pPr>
      <w:r w:rsidRPr="00D9007C">
        <w:rPr>
          <w:rFonts w:ascii="楷体" w:eastAsia="楷体" w:hAnsi="楷体" w:cs="仿宋_GB2312" w:hint="eastAsia"/>
          <w:color w:val="000000" w:themeColor="text1"/>
          <w:sz w:val="32"/>
          <w:szCs w:val="32"/>
        </w:rPr>
        <w:t>（2）质量指标</w:t>
      </w:r>
    </w:p>
    <w:p w:rsidR="00360354" w:rsidRPr="00AF2BF9" w:rsidRDefault="00360354" w:rsidP="00360354">
      <w:pPr>
        <w:spacing w:line="540" w:lineRule="exact"/>
        <w:ind w:firstLine="645"/>
        <w:rPr>
          <w:rFonts w:ascii="仿宋_GB2312" w:eastAsia="仿宋_GB2312" w:hAnsi="仿宋_GB2312" w:cs="仿宋_GB2312"/>
          <w:color w:val="000000" w:themeColor="text1"/>
          <w:sz w:val="32"/>
          <w:szCs w:val="32"/>
        </w:rPr>
      </w:pPr>
      <w:r w:rsidRPr="00AF2BF9">
        <w:rPr>
          <w:rFonts w:ascii="仿宋_GB2312" w:eastAsia="仿宋_GB2312" w:hAnsi="仿宋_GB2312" w:cs="仿宋_GB2312" w:hint="eastAsia"/>
          <w:color w:val="000000" w:themeColor="text1"/>
          <w:sz w:val="32"/>
          <w:szCs w:val="32"/>
        </w:rPr>
        <w:t>通过现场核实勘验，造林完成面积合格率≥85%；森林抚育质量合格率≥90%；森林火灾受害率≤0.9‰；主要林业有害生物成灾率≤0.4%；造林质量达标情况</w:t>
      </w:r>
      <w:r w:rsidR="00544070" w:rsidRPr="00AF2BF9">
        <w:rPr>
          <w:rFonts w:ascii="仿宋_GB2312" w:eastAsia="仿宋_GB2312" w:hAnsi="仿宋_GB2312" w:cs="仿宋_GB2312" w:hint="eastAsia"/>
          <w:color w:val="000000" w:themeColor="text1"/>
          <w:sz w:val="32"/>
          <w:szCs w:val="32"/>
        </w:rPr>
        <w:t>≥</w:t>
      </w:r>
      <w:r w:rsidRPr="00AF2BF9">
        <w:rPr>
          <w:rFonts w:ascii="仿宋_GB2312" w:eastAsia="仿宋_GB2312" w:hAnsi="仿宋_GB2312" w:cs="仿宋_GB2312" w:hint="eastAsia"/>
          <w:color w:val="000000" w:themeColor="text1"/>
          <w:sz w:val="32"/>
          <w:szCs w:val="32"/>
        </w:rPr>
        <w:t>90%；天然林资源森林蓄积量持续增长情况显著。</w:t>
      </w:r>
    </w:p>
    <w:p w:rsidR="00360354" w:rsidRDefault="00360354" w:rsidP="00360354">
      <w:pPr>
        <w:spacing w:line="540" w:lineRule="exact"/>
        <w:ind w:firstLineChars="200" w:firstLine="640"/>
        <w:rPr>
          <w:rFonts w:ascii="楷体" w:eastAsia="楷体" w:hAnsi="楷体" w:cs="仿宋_GB2312"/>
          <w:color w:val="000000" w:themeColor="text1"/>
          <w:sz w:val="32"/>
          <w:szCs w:val="32"/>
        </w:rPr>
      </w:pPr>
      <w:r w:rsidRPr="00732613">
        <w:rPr>
          <w:rFonts w:ascii="楷体" w:eastAsia="楷体" w:hAnsi="楷体" w:cs="仿宋_GB2312" w:hint="eastAsia"/>
          <w:color w:val="000000" w:themeColor="text1"/>
          <w:sz w:val="32"/>
          <w:szCs w:val="32"/>
        </w:rPr>
        <w:t>（3）时效指标</w:t>
      </w:r>
    </w:p>
    <w:p w:rsidR="003135F4" w:rsidRPr="003135F4" w:rsidRDefault="003135F4" w:rsidP="00360354">
      <w:pPr>
        <w:spacing w:line="540" w:lineRule="exact"/>
        <w:ind w:firstLineChars="200" w:firstLine="640"/>
        <w:rPr>
          <w:rFonts w:ascii="仿宋_GB2312" w:eastAsia="仿宋_GB2312" w:hAnsi="仿宋_GB2312" w:cs="仿宋_GB2312"/>
          <w:color w:val="000000" w:themeColor="text1"/>
          <w:sz w:val="32"/>
          <w:szCs w:val="32"/>
        </w:rPr>
      </w:pPr>
      <w:r w:rsidRPr="003135F4">
        <w:rPr>
          <w:rFonts w:ascii="仿宋_GB2312" w:eastAsia="仿宋_GB2312" w:hAnsi="仿宋_GB2312" w:cs="仿宋_GB2312" w:hint="eastAsia"/>
          <w:color w:val="000000" w:themeColor="text1"/>
          <w:sz w:val="32"/>
          <w:szCs w:val="32"/>
        </w:rPr>
        <w:t>2021年度公益</w:t>
      </w:r>
      <w:proofErr w:type="gramStart"/>
      <w:r w:rsidRPr="003135F4">
        <w:rPr>
          <w:rFonts w:ascii="仿宋_GB2312" w:eastAsia="仿宋_GB2312" w:hAnsi="仿宋_GB2312" w:cs="仿宋_GB2312" w:hint="eastAsia"/>
          <w:color w:val="000000" w:themeColor="text1"/>
          <w:sz w:val="32"/>
          <w:szCs w:val="32"/>
        </w:rPr>
        <w:t>林资金</w:t>
      </w:r>
      <w:proofErr w:type="gramEnd"/>
      <w:r w:rsidRPr="003135F4">
        <w:rPr>
          <w:rFonts w:ascii="仿宋_GB2312" w:eastAsia="仿宋_GB2312" w:hAnsi="仿宋_GB2312" w:cs="仿宋_GB2312" w:hint="eastAsia"/>
          <w:color w:val="000000" w:themeColor="text1"/>
          <w:sz w:val="32"/>
          <w:szCs w:val="32"/>
        </w:rPr>
        <w:t>下达后两个月内拨付到位，其他资金验收合格后根据相关规定资金拨付到位。</w:t>
      </w:r>
    </w:p>
    <w:p w:rsidR="00360354" w:rsidRPr="00732613" w:rsidRDefault="00360354" w:rsidP="00360354">
      <w:pPr>
        <w:spacing w:line="540" w:lineRule="exact"/>
        <w:ind w:firstLineChars="200" w:firstLine="640"/>
        <w:rPr>
          <w:rFonts w:ascii="楷体" w:eastAsia="楷体" w:hAnsi="楷体" w:cs="仿宋_GB2312"/>
          <w:color w:val="000000" w:themeColor="text1"/>
          <w:sz w:val="32"/>
          <w:szCs w:val="32"/>
        </w:rPr>
      </w:pPr>
      <w:r w:rsidRPr="00732613">
        <w:rPr>
          <w:rFonts w:ascii="楷体" w:eastAsia="楷体" w:hAnsi="楷体" w:cs="仿宋_GB2312" w:hint="eastAsia"/>
          <w:color w:val="000000" w:themeColor="text1"/>
          <w:sz w:val="32"/>
          <w:szCs w:val="32"/>
        </w:rPr>
        <w:t>（4）成本指标</w:t>
      </w:r>
    </w:p>
    <w:p w:rsidR="00360354" w:rsidRPr="00AF2BF9" w:rsidRDefault="00360354" w:rsidP="00360354">
      <w:pPr>
        <w:spacing w:line="560" w:lineRule="exact"/>
        <w:ind w:firstLineChars="200" w:firstLine="640"/>
        <w:rPr>
          <w:rFonts w:ascii="仿宋_GB2312" w:eastAsia="仿宋_GB2312" w:hAnsi="仿宋_GB2312" w:cs="仿宋_GB2312"/>
          <w:color w:val="000000" w:themeColor="text1"/>
          <w:sz w:val="32"/>
          <w:szCs w:val="32"/>
        </w:rPr>
      </w:pPr>
      <w:r w:rsidRPr="00AF2BF9">
        <w:rPr>
          <w:rFonts w:ascii="仿宋_GB2312" w:eastAsia="仿宋_GB2312" w:hAnsi="仿宋_GB2312" w:cs="仿宋_GB2312" w:hint="eastAsia"/>
          <w:color w:val="000000" w:themeColor="text1"/>
          <w:sz w:val="32"/>
          <w:szCs w:val="32"/>
        </w:rPr>
        <w:t>森林生态效益补偿15.5元/亩；造林补助300元/亩；</w:t>
      </w:r>
      <w:r w:rsidRPr="00AF2BF9">
        <w:rPr>
          <w:rFonts w:ascii="仿宋_GB2312" w:eastAsia="仿宋_GB2312" w:hAnsi="仿宋_GB2312" w:cs="仿宋_GB2312" w:hint="eastAsia"/>
          <w:color w:val="000000" w:themeColor="text1"/>
          <w:sz w:val="32"/>
          <w:szCs w:val="32"/>
        </w:rPr>
        <w:lastRenderedPageBreak/>
        <w:t>森林抚育200元/亩</w:t>
      </w:r>
      <w:r w:rsidR="003E12EE">
        <w:rPr>
          <w:rFonts w:ascii="仿宋_GB2312" w:eastAsia="仿宋_GB2312" w:hAnsi="仿宋_GB2312" w:cs="仿宋_GB2312" w:hint="eastAsia"/>
          <w:color w:val="000000" w:themeColor="text1"/>
          <w:sz w:val="32"/>
          <w:szCs w:val="32"/>
        </w:rPr>
        <w:t>；天然林管护</w:t>
      </w:r>
      <w:r w:rsidR="003E12EE" w:rsidRPr="00AF2BF9">
        <w:rPr>
          <w:rFonts w:ascii="仿宋_GB2312" w:eastAsia="仿宋_GB2312" w:hAnsi="仿宋_GB2312" w:cs="仿宋_GB2312" w:hint="eastAsia"/>
          <w:color w:val="000000" w:themeColor="text1"/>
          <w:sz w:val="32"/>
          <w:szCs w:val="32"/>
        </w:rPr>
        <w:t>1</w:t>
      </w:r>
      <w:r w:rsidR="003E12EE">
        <w:rPr>
          <w:rFonts w:ascii="仿宋_GB2312" w:eastAsia="仿宋_GB2312" w:hAnsi="仿宋_GB2312" w:cs="仿宋_GB2312" w:hint="eastAsia"/>
          <w:color w:val="000000" w:themeColor="text1"/>
          <w:sz w:val="32"/>
          <w:szCs w:val="32"/>
        </w:rPr>
        <w:t>0</w:t>
      </w:r>
      <w:r w:rsidR="003E12EE" w:rsidRPr="00AF2BF9">
        <w:rPr>
          <w:rFonts w:ascii="仿宋_GB2312" w:eastAsia="仿宋_GB2312" w:hAnsi="仿宋_GB2312" w:cs="仿宋_GB2312" w:hint="eastAsia"/>
          <w:color w:val="000000" w:themeColor="text1"/>
          <w:sz w:val="32"/>
          <w:szCs w:val="32"/>
        </w:rPr>
        <w:t>元/亩</w:t>
      </w:r>
      <w:r w:rsidR="00BA4B66">
        <w:rPr>
          <w:rFonts w:ascii="仿宋_GB2312" w:eastAsia="仿宋_GB2312" w:hAnsi="仿宋_GB2312" w:cs="仿宋_GB2312" w:hint="eastAsia"/>
          <w:color w:val="000000" w:themeColor="text1"/>
          <w:sz w:val="32"/>
          <w:szCs w:val="32"/>
        </w:rPr>
        <w:t>；上一轮退耕还林森林抚育</w:t>
      </w:r>
      <w:r w:rsidR="00BA4B66">
        <w:rPr>
          <w:rFonts w:ascii="仿宋_GB2312" w:eastAsia="仿宋_GB2312" w:hint="eastAsia"/>
          <w:color w:val="000000" w:themeColor="text1"/>
          <w:sz w:val="32"/>
          <w:szCs w:val="32"/>
        </w:rPr>
        <w:t>补助100</w:t>
      </w:r>
      <w:r w:rsidR="00BA4B66" w:rsidRPr="00AF2BF9">
        <w:rPr>
          <w:rFonts w:ascii="仿宋_GB2312" w:eastAsia="仿宋_GB2312" w:hAnsi="仿宋_GB2312" w:cs="仿宋_GB2312" w:hint="eastAsia"/>
          <w:color w:val="000000" w:themeColor="text1"/>
          <w:sz w:val="32"/>
          <w:szCs w:val="32"/>
        </w:rPr>
        <w:t>元/亩</w:t>
      </w:r>
      <w:r w:rsidR="003E12EE">
        <w:rPr>
          <w:rFonts w:ascii="仿宋_GB2312" w:eastAsia="仿宋_GB2312" w:hAnsi="仿宋_GB2312" w:cs="仿宋_GB2312" w:hint="eastAsia"/>
          <w:color w:val="000000" w:themeColor="text1"/>
          <w:sz w:val="32"/>
          <w:szCs w:val="32"/>
        </w:rPr>
        <w:t>。</w:t>
      </w:r>
    </w:p>
    <w:p w:rsidR="00360354" w:rsidRPr="00AF2BF9" w:rsidRDefault="00360354" w:rsidP="00360354">
      <w:pPr>
        <w:spacing w:line="540" w:lineRule="exact"/>
        <w:ind w:firstLineChars="200" w:firstLine="643"/>
        <w:rPr>
          <w:rFonts w:ascii="仿宋_GB2312" w:eastAsia="仿宋_GB2312" w:hAnsi="仿宋_GB2312" w:cs="仿宋_GB2312"/>
          <w:b/>
          <w:color w:val="000000" w:themeColor="text1"/>
          <w:sz w:val="32"/>
          <w:szCs w:val="32"/>
        </w:rPr>
      </w:pPr>
      <w:r w:rsidRPr="00AF2BF9">
        <w:rPr>
          <w:rFonts w:ascii="仿宋_GB2312" w:eastAsia="仿宋_GB2312" w:hAnsi="仿宋_GB2312" w:cs="仿宋_GB2312" w:hint="eastAsia"/>
          <w:b/>
          <w:color w:val="000000" w:themeColor="text1"/>
          <w:sz w:val="32"/>
          <w:szCs w:val="32"/>
        </w:rPr>
        <w:t>2.效益指标完成情况分析</w:t>
      </w:r>
    </w:p>
    <w:p w:rsidR="00360354" w:rsidRPr="00732613" w:rsidRDefault="00360354" w:rsidP="00360354">
      <w:pPr>
        <w:spacing w:line="540" w:lineRule="exact"/>
        <w:ind w:firstLineChars="200" w:firstLine="640"/>
        <w:rPr>
          <w:rFonts w:ascii="楷体" w:eastAsia="楷体" w:hAnsi="楷体" w:cs="仿宋_GB2312"/>
          <w:color w:val="000000" w:themeColor="text1"/>
          <w:sz w:val="32"/>
          <w:szCs w:val="32"/>
        </w:rPr>
      </w:pPr>
      <w:r w:rsidRPr="00732613">
        <w:rPr>
          <w:rFonts w:ascii="楷体" w:eastAsia="楷体" w:hAnsi="楷体" w:cs="仿宋_GB2312" w:hint="eastAsia"/>
          <w:color w:val="000000" w:themeColor="text1"/>
          <w:sz w:val="32"/>
          <w:szCs w:val="32"/>
        </w:rPr>
        <w:t>（1）经济效益</w:t>
      </w:r>
    </w:p>
    <w:p w:rsidR="00360354" w:rsidRPr="00AF2BF9" w:rsidRDefault="00360354" w:rsidP="00360354">
      <w:pPr>
        <w:spacing w:line="540" w:lineRule="exact"/>
        <w:ind w:firstLineChars="200" w:firstLine="640"/>
        <w:rPr>
          <w:rFonts w:ascii="仿宋_GB2312" w:eastAsia="仿宋_GB2312" w:hAnsi="仿宋_GB2312" w:cs="仿宋_GB2312"/>
          <w:color w:val="000000" w:themeColor="text1"/>
          <w:sz w:val="32"/>
          <w:szCs w:val="32"/>
        </w:rPr>
      </w:pPr>
      <w:r w:rsidRPr="00AF2BF9">
        <w:rPr>
          <w:rFonts w:ascii="仿宋_GB2312" w:eastAsia="仿宋_GB2312" w:hAnsi="仿宋_GB2312" w:cs="仿宋_GB2312" w:hint="eastAsia"/>
          <w:color w:val="000000" w:themeColor="text1"/>
          <w:sz w:val="32"/>
          <w:szCs w:val="32"/>
        </w:rPr>
        <w:t>部分项目资金通过乡镇财政“一卡通”打卡发放至</w:t>
      </w:r>
      <w:proofErr w:type="gramStart"/>
      <w:r w:rsidRPr="00AF2BF9">
        <w:rPr>
          <w:rFonts w:ascii="仿宋_GB2312" w:eastAsia="仿宋_GB2312" w:hAnsi="仿宋_GB2312" w:cs="仿宋_GB2312" w:hint="eastAsia"/>
          <w:color w:val="000000" w:themeColor="text1"/>
          <w:sz w:val="32"/>
          <w:szCs w:val="32"/>
        </w:rPr>
        <w:t>各林户</w:t>
      </w:r>
      <w:proofErr w:type="gramEnd"/>
      <w:r w:rsidRPr="00AF2BF9">
        <w:rPr>
          <w:rFonts w:ascii="仿宋_GB2312" w:eastAsia="仿宋_GB2312" w:hAnsi="仿宋_GB2312" w:cs="仿宋_GB2312" w:hint="eastAsia"/>
          <w:color w:val="000000" w:themeColor="text1"/>
          <w:sz w:val="32"/>
          <w:szCs w:val="32"/>
        </w:rPr>
        <w:t>手中，可以提高林农收入。</w:t>
      </w:r>
    </w:p>
    <w:p w:rsidR="00360354" w:rsidRPr="00732613" w:rsidRDefault="00360354" w:rsidP="00360354">
      <w:pPr>
        <w:spacing w:line="540" w:lineRule="exact"/>
        <w:ind w:firstLineChars="200" w:firstLine="640"/>
        <w:rPr>
          <w:rFonts w:ascii="楷体" w:eastAsia="楷体" w:hAnsi="楷体" w:cs="仿宋_GB2312"/>
          <w:color w:val="000000" w:themeColor="text1"/>
          <w:sz w:val="32"/>
          <w:szCs w:val="32"/>
        </w:rPr>
      </w:pPr>
      <w:r w:rsidRPr="00732613">
        <w:rPr>
          <w:rFonts w:ascii="楷体" w:eastAsia="楷体" w:hAnsi="楷体" w:cs="仿宋_GB2312" w:hint="eastAsia"/>
          <w:color w:val="000000" w:themeColor="text1"/>
          <w:sz w:val="32"/>
          <w:szCs w:val="32"/>
        </w:rPr>
        <w:t>（2）社会效益</w:t>
      </w:r>
    </w:p>
    <w:p w:rsidR="00360354" w:rsidRPr="00AF2BF9" w:rsidRDefault="00360354" w:rsidP="00360354">
      <w:pPr>
        <w:spacing w:line="540" w:lineRule="exact"/>
        <w:ind w:firstLineChars="200" w:firstLine="640"/>
        <w:rPr>
          <w:rFonts w:ascii="仿宋_GB2312" w:eastAsia="仿宋_GB2312" w:hAnsi="仿宋_GB2312" w:cs="仿宋_GB2312"/>
          <w:color w:val="000000" w:themeColor="text1"/>
          <w:sz w:val="32"/>
          <w:szCs w:val="32"/>
        </w:rPr>
      </w:pPr>
      <w:r w:rsidRPr="00AF2BF9">
        <w:rPr>
          <w:rFonts w:ascii="仿宋_GB2312" w:eastAsia="仿宋_GB2312" w:hAnsi="仿宋_GB2312" w:cs="仿宋_GB2312" w:hint="eastAsia"/>
          <w:color w:val="000000" w:themeColor="text1"/>
          <w:sz w:val="32"/>
          <w:szCs w:val="32"/>
        </w:rPr>
        <w:t>植树造林，有利于生态环境保护，对涵养水源，防风固沙，防止水土流失，净化水质和空气起到很好的作用。</w:t>
      </w:r>
    </w:p>
    <w:p w:rsidR="00360354" w:rsidRPr="00732613" w:rsidRDefault="00360354" w:rsidP="00360354">
      <w:pPr>
        <w:spacing w:line="540" w:lineRule="exact"/>
        <w:ind w:firstLineChars="200" w:firstLine="640"/>
        <w:rPr>
          <w:rFonts w:ascii="楷体" w:eastAsia="楷体" w:hAnsi="楷体" w:cs="仿宋_GB2312"/>
          <w:color w:val="000000" w:themeColor="text1"/>
          <w:sz w:val="32"/>
          <w:szCs w:val="32"/>
        </w:rPr>
      </w:pPr>
      <w:r w:rsidRPr="00732613">
        <w:rPr>
          <w:rFonts w:ascii="楷体" w:eastAsia="楷体" w:hAnsi="楷体" w:cs="仿宋_GB2312" w:hint="eastAsia"/>
          <w:color w:val="000000" w:themeColor="text1"/>
          <w:sz w:val="32"/>
          <w:szCs w:val="32"/>
        </w:rPr>
        <w:t>（3）生态效益</w:t>
      </w:r>
    </w:p>
    <w:p w:rsidR="00360354" w:rsidRPr="00AF2BF9" w:rsidRDefault="00360354" w:rsidP="00360354">
      <w:pPr>
        <w:spacing w:line="540" w:lineRule="exact"/>
        <w:ind w:firstLineChars="200" w:firstLine="640"/>
        <w:rPr>
          <w:rFonts w:ascii="仿宋_GB2312" w:eastAsia="仿宋_GB2312" w:hAnsi="仿宋_GB2312" w:cs="仿宋_GB2312"/>
          <w:color w:val="000000" w:themeColor="text1"/>
          <w:sz w:val="32"/>
          <w:szCs w:val="32"/>
        </w:rPr>
      </w:pPr>
      <w:r w:rsidRPr="00AF2BF9">
        <w:rPr>
          <w:rFonts w:ascii="仿宋_GB2312" w:eastAsia="仿宋_GB2312" w:hAnsi="仿宋_GB2312" w:cs="仿宋_GB2312" w:hint="eastAsia"/>
          <w:color w:val="000000" w:themeColor="text1"/>
          <w:sz w:val="32"/>
          <w:szCs w:val="32"/>
        </w:rPr>
        <w:t>可增加林草覆盖度，有利于减弱风速，增加空气湿度，进而改善津市生态气候，减轻沙尘暴和浮尘天气等自然灾害。通过环境的改善，提高规划区居民生存、生活质量。</w:t>
      </w:r>
    </w:p>
    <w:p w:rsidR="00360354" w:rsidRPr="00732613" w:rsidRDefault="00360354" w:rsidP="00360354">
      <w:pPr>
        <w:spacing w:line="540" w:lineRule="exact"/>
        <w:ind w:firstLineChars="200" w:firstLine="640"/>
        <w:rPr>
          <w:rFonts w:ascii="楷体" w:eastAsia="楷体" w:hAnsi="楷体" w:cs="仿宋_GB2312"/>
          <w:color w:val="000000" w:themeColor="text1"/>
          <w:sz w:val="32"/>
          <w:szCs w:val="32"/>
        </w:rPr>
      </w:pPr>
      <w:r w:rsidRPr="00732613">
        <w:rPr>
          <w:rFonts w:ascii="楷体" w:eastAsia="楷体" w:hAnsi="楷体" w:cs="仿宋_GB2312" w:hint="eastAsia"/>
          <w:color w:val="000000" w:themeColor="text1"/>
          <w:sz w:val="32"/>
          <w:szCs w:val="32"/>
        </w:rPr>
        <w:t>（4）可持续影响</w:t>
      </w:r>
    </w:p>
    <w:p w:rsidR="00360354" w:rsidRPr="00AF2BF9" w:rsidRDefault="00360354" w:rsidP="00360354">
      <w:pPr>
        <w:spacing w:line="540" w:lineRule="exact"/>
        <w:ind w:firstLineChars="200" w:firstLine="640"/>
        <w:rPr>
          <w:rFonts w:ascii="仿宋_GB2312" w:eastAsia="仿宋_GB2312" w:hAnsi="仿宋_GB2312" w:cs="仿宋_GB2312"/>
          <w:color w:val="000000" w:themeColor="text1"/>
          <w:sz w:val="32"/>
          <w:szCs w:val="32"/>
        </w:rPr>
      </w:pPr>
      <w:r w:rsidRPr="00AF2BF9">
        <w:rPr>
          <w:rFonts w:ascii="仿宋_GB2312" w:eastAsia="仿宋_GB2312" w:hAnsi="仿宋_GB2312" w:cs="仿宋_GB2312" w:hint="eastAsia"/>
          <w:color w:val="000000" w:themeColor="text1"/>
          <w:sz w:val="32"/>
          <w:szCs w:val="32"/>
        </w:rPr>
        <w:t>森林面积增加，水土流失降低，物种多样性得到恢复。</w:t>
      </w:r>
    </w:p>
    <w:p w:rsidR="00360354" w:rsidRPr="00AF2BF9" w:rsidRDefault="00360354" w:rsidP="00360354">
      <w:pPr>
        <w:spacing w:line="540" w:lineRule="exact"/>
        <w:ind w:firstLineChars="200" w:firstLine="643"/>
        <w:rPr>
          <w:rFonts w:ascii="仿宋_GB2312" w:eastAsia="仿宋_GB2312" w:hAnsi="仿宋_GB2312" w:cs="仿宋_GB2312"/>
          <w:b/>
          <w:color w:val="000000" w:themeColor="text1"/>
          <w:sz w:val="32"/>
          <w:szCs w:val="32"/>
        </w:rPr>
      </w:pPr>
      <w:r w:rsidRPr="00AF2BF9">
        <w:rPr>
          <w:rFonts w:ascii="仿宋_GB2312" w:eastAsia="仿宋_GB2312" w:hAnsi="仿宋_GB2312" w:cs="仿宋_GB2312" w:hint="eastAsia"/>
          <w:b/>
          <w:color w:val="000000" w:themeColor="text1"/>
          <w:sz w:val="32"/>
          <w:szCs w:val="32"/>
        </w:rPr>
        <w:t>3.满意度指标完成情况分析</w:t>
      </w:r>
    </w:p>
    <w:p w:rsidR="00EC04CF" w:rsidRPr="00A020CC" w:rsidRDefault="00360354" w:rsidP="00A020CC">
      <w:pPr>
        <w:spacing w:line="540" w:lineRule="exact"/>
        <w:ind w:firstLineChars="200" w:firstLine="640"/>
        <w:rPr>
          <w:rFonts w:ascii="仿宋_GB2312" w:eastAsia="仿宋_GB2312" w:hAnsi="仿宋_GB2312" w:cs="仿宋_GB2312"/>
          <w:color w:val="000000" w:themeColor="text1"/>
          <w:sz w:val="32"/>
          <w:szCs w:val="32"/>
        </w:rPr>
      </w:pPr>
      <w:r w:rsidRPr="00AF2BF9">
        <w:rPr>
          <w:rFonts w:ascii="仿宋_GB2312" w:eastAsia="仿宋_GB2312" w:hAnsi="仿宋_GB2312" w:cs="仿宋_GB2312" w:hint="eastAsia"/>
          <w:color w:val="000000" w:themeColor="text1"/>
          <w:sz w:val="32"/>
          <w:szCs w:val="32"/>
        </w:rPr>
        <w:t>生态环境得到保护，林农经济收入得到增加。满意度95%以上。</w:t>
      </w:r>
    </w:p>
    <w:p w:rsidR="00763FB7" w:rsidRDefault="004519B1">
      <w:pPr>
        <w:pStyle w:val="a3"/>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存在的问题及原因分析</w:t>
      </w:r>
    </w:p>
    <w:p w:rsidR="00D524A4" w:rsidRPr="00AF2BF9" w:rsidRDefault="00D524A4" w:rsidP="00D524A4">
      <w:pPr>
        <w:widowControl/>
        <w:spacing w:line="600" w:lineRule="exact"/>
        <w:ind w:firstLineChars="200" w:firstLine="640"/>
        <w:jc w:val="left"/>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202</w:t>
      </w:r>
      <w:r>
        <w:rPr>
          <w:rFonts w:ascii="仿宋_GB2312" w:eastAsia="仿宋_GB2312" w:hint="eastAsia"/>
          <w:color w:val="000000" w:themeColor="text1"/>
          <w:sz w:val="32"/>
          <w:szCs w:val="32"/>
        </w:rPr>
        <w:t>1</w:t>
      </w:r>
      <w:r w:rsidRPr="00AF2BF9">
        <w:rPr>
          <w:rFonts w:ascii="仿宋_GB2312" w:eastAsia="仿宋_GB2312" w:hint="eastAsia"/>
          <w:color w:val="000000" w:themeColor="text1"/>
          <w:sz w:val="32"/>
          <w:szCs w:val="32"/>
        </w:rPr>
        <w:t>年预算支出执行在项目资金有上所偏离，原因</w:t>
      </w:r>
      <w:proofErr w:type="gramStart"/>
      <w:r w:rsidRPr="00AF2BF9">
        <w:rPr>
          <w:rFonts w:ascii="仿宋_GB2312" w:eastAsia="仿宋_GB2312" w:hint="eastAsia"/>
          <w:color w:val="000000" w:themeColor="text1"/>
          <w:sz w:val="32"/>
          <w:szCs w:val="32"/>
        </w:rPr>
        <w:t>一</w:t>
      </w:r>
      <w:proofErr w:type="gramEnd"/>
      <w:r w:rsidRPr="00AF2BF9">
        <w:rPr>
          <w:rFonts w:ascii="仿宋_GB2312" w:eastAsia="仿宋_GB2312" w:hint="eastAsia"/>
          <w:color w:val="000000" w:themeColor="text1"/>
          <w:sz w:val="32"/>
          <w:szCs w:val="32"/>
        </w:rPr>
        <w:t>：项目资金预算数与决算数有偏差，决算数以中央财政、省级财政实际到账金额为准；原因二：有部分项目</w:t>
      </w:r>
      <w:r>
        <w:rPr>
          <w:rFonts w:ascii="仿宋_GB2312" w:eastAsia="仿宋_GB2312" w:hint="eastAsia"/>
          <w:color w:val="000000" w:themeColor="text1"/>
          <w:sz w:val="32"/>
          <w:szCs w:val="32"/>
        </w:rPr>
        <w:t>编制</w:t>
      </w:r>
      <w:r w:rsidRPr="00AF2BF9">
        <w:rPr>
          <w:rFonts w:ascii="仿宋_GB2312" w:eastAsia="仿宋_GB2312" w:hint="eastAsia"/>
          <w:color w:val="000000" w:themeColor="text1"/>
          <w:sz w:val="32"/>
          <w:szCs w:val="32"/>
        </w:rPr>
        <w:t>预算</w:t>
      </w:r>
      <w:r>
        <w:rPr>
          <w:rFonts w:ascii="仿宋_GB2312" w:eastAsia="仿宋_GB2312" w:hint="eastAsia"/>
          <w:color w:val="000000" w:themeColor="text1"/>
          <w:sz w:val="32"/>
          <w:szCs w:val="32"/>
        </w:rPr>
        <w:t>报表</w:t>
      </w:r>
      <w:r w:rsidRPr="00AF2BF9">
        <w:rPr>
          <w:rFonts w:ascii="仿宋_GB2312" w:eastAsia="仿宋_GB2312" w:hint="eastAsia"/>
          <w:color w:val="000000" w:themeColor="text1"/>
          <w:sz w:val="32"/>
          <w:szCs w:val="32"/>
        </w:rPr>
        <w:t>时未知，</w:t>
      </w:r>
      <w:r>
        <w:rPr>
          <w:rFonts w:ascii="仿宋_GB2312" w:eastAsia="仿宋_GB2312" w:hint="eastAsia"/>
          <w:color w:val="000000" w:themeColor="text1"/>
          <w:sz w:val="32"/>
          <w:szCs w:val="32"/>
        </w:rPr>
        <w:t>事后</w:t>
      </w:r>
      <w:r w:rsidRPr="00AF2BF9">
        <w:rPr>
          <w:rFonts w:ascii="仿宋_GB2312" w:eastAsia="仿宋_GB2312" w:hint="eastAsia"/>
          <w:color w:val="000000" w:themeColor="text1"/>
          <w:sz w:val="32"/>
          <w:szCs w:val="32"/>
        </w:rPr>
        <w:t>可能会追加某些项目导致有偏离；原因三：部分项目资金因为实施时间较长，资金可能跨年支付等等。</w:t>
      </w:r>
    </w:p>
    <w:p w:rsidR="00763FB7" w:rsidRDefault="004519B1">
      <w:pPr>
        <w:widowControl/>
        <w:spacing w:line="600" w:lineRule="exact"/>
        <w:ind w:firstLineChars="200" w:firstLine="640"/>
        <w:jc w:val="left"/>
        <w:rPr>
          <w:rFonts w:eastAsia="黑体"/>
          <w:sz w:val="32"/>
          <w:szCs w:val="32"/>
        </w:rPr>
      </w:pPr>
      <w:r>
        <w:rPr>
          <w:rFonts w:eastAsia="黑体" w:hint="eastAsia"/>
          <w:sz w:val="32"/>
          <w:szCs w:val="32"/>
        </w:rPr>
        <w:lastRenderedPageBreak/>
        <w:t>六</w:t>
      </w:r>
      <w:r>
        <w:rPr>
          <w:rFonts w:eastAsia="黑体"/>
          <w:sz w:val="32"/>
          <w:szCs w:val="32"/>
        </w:rPr>
        <w:t>、下一步改进措施</w:t>
      </w:r>
    </w:p>
    <w:p w:rsidR="00E45024" w:rsidRPr="00AF2BF9" w:rsidRDefault="00E45024" w:rsidP="00E45024">
      <w:pPr>
        <w:widowControl/>
        <w:spacing w:line="540" w:lineRule="exact"/>
        <w:ind w:firstLineChars="200" w:firstLine="640"/>
        <w:jc w:val="left"/>
        <w:rPr>
          <w:rFonts w:ascii="仿宋_GB2312" w:eastAsia="仿宋_GB2312" w:hAnsi="仿宋_GB2312" w:cs="仿宋_GB2312"/>
          <w:color w:val="000000" w:themeColor="text1"/>
          <w:sz w:val="32"/>
          <w:szCs w:val="32"/>
        </w:rPr>
      </w:pPr>
      <w:r w:rsidRPr="00732613">
        <w:rPr>
          <w:rFonts w:ascii="楷体" w:eastAsia="楷体" w:hAnsi="楷体" w:cs="仿宋_GB2312" w:hint="eastAsia"/>
          <w:color w:val="000000" w:themeColor="text1"/>
          <w:sz w:val="32"/>
          <w:szCs w:val="32"/>
        </w:rPr>
        <w:t>1、强化宣传，提高认识。</w:t>
      </w:r>
      <w:r w:rsidRPr="00AF2BF9">
        <w:rPr>
          <w:rFonts w:ascii="仿宋_GB2312" w:eastAsia="仿宋_GB2312" w:hAnsi="仿宋_GB2312" w:cs="仿宋_GB2312" w:hint="eastAsia"/>
          <w:color w:val="000000" w:themeColor="text1"/>
          <w:sz w:val="32"/>
          <w:szCs w:val="32"/>
        </w:rPr>
        <w:t>进一步提高全市人民群众的生态环境建设的责任感和使命感，充分利用多种宣传形式，组织开展系列宣传活动，使广大干部群众广泛参与林业生产与造林绿化。通过宣传，在社会上形成强大的舆论声势，调动广大干部群众造林绿化的积极性，营造人人关心造林绿化、保护野生动植物的良好氛围，形成全民参与造林绿化的良好态势，使我市造林绿化工作再上新台阶、再上新水平。</w:t>
      </w:r>
    </w:p>
    <w:p w:rsidR="00E45024" w:rsidRPr="00AF2BF9" w:rsidRDefault="00E45024" w:rsidP="00E45024">
      <w:pPr>
        <w:widowControl/>
        <w:spacing w:line="540" w:lineRule="exact"/>
        <w:ind w:firstLineChars="200" w:firstLine="640"/>
        <w:jc w:val="left"/>
        <w:rPr>
          <w:rFonts w:ascii="仿宋_GB2312" w:eastAsia="仿宋_GB2312" w:hAnsi="仿宋_GB2312" w:cs="仿宋_GB2312"/>
          <w:color w:val="000000" w:themeColor="text1"/>
          <w:sz w:val="32"/>
          <w:szCs w:val="32"/>
        </w:rPr>
      </w:pPr>
      <w:r w:rsidRPr="00732613">
        <w:rPr>
          <w:rFonts w:ascii="楷体" w:eastAsia="楷体" w:hAnsi="楷体" w:cs="仿宋_GB2312" w:hint="eastAsia"/>
          <w:color w:val="000000" w:themeColor="text1"/>
          <w:sz w:val="32"/>
          <w:szCs w:val="32"/>
        </w:rPr>
        <w:t xml:space="preserve"> 2、协调配合，各尽其责。</w:t>
      </w:r>
      <w:r w:rsidRPr="00AF2BF9">
        <w:rPr>
          <w:rFonts w:ascii="仿宋_GB2312" w:eastAsia="仿宋_GB2312" w:hAnsi="仿宋_GB2312" w:cs="仿宋_GB2312" w:hint="eastAsia"/>
          <w:color w:val="000000" w:themeColor="text1"/>
          <w:sz w:val="32"/>
          <w:szCs w:val="32"/>
        </w:rPr>
        <w:t>林业部门做好苗木检疫工作，植树造林期间，林业技术人员要深入一线加强技术指导，严把技术质量关，确保造林绿化效果。争取财政、金融、国土、建设、交通、水利等部门积极配合，各负其责，合力推进，提高全市造林绿化工作水平。</w:t>
      </w:r>
    </w:p>
    <w:p w:rsidR="00E45024" w:rsidRPr="00E45024" w:rsidRDefault="00E45024" w:rsidP="00E45024">
      <w:pPr>
        <w:spacing w:line="540" w:lineRule="exact"/>
        <w:ind w:firstLineChars="150" w:firstLine="480"/>
        <w:rPr>
          <w:rFonts w:ascii="仿宋_GB2312" w:eastAsia="仿宋_GB2312" w:hAnsi="仿宋_GB2312" w:cs="仿宋_GB2312"/>
          <w:color w:val="000000" w:themeColor="text1"/>
          <w:sz w:val="32"/>
          <w:szCs w:val="32"/>
        </w:rPr>
      </w:pPr>
      <w:r w:rsidRPr="00732613">
        <w:rPr>
          <w:rFonts w:ascii="楷体" w:eastAsia="楷体" w:hAnsi="楷体" w:cs="仿宋_GB2312" w:hint="eastAsia"/>
          <w:color w:val="000000" w:themeColor="text1"/>
          <w:sz w:val="32"/>
          <w:szCs w:val="32"/>
        </w:rPr>
        <w:t xml:space="preserve"> 3、创新机制，加大投入。</w:t>
      </w:r>
      <w:r w:rsidRPr="00AF2BF9">
        <w:rPr>
          <w:rFonts w:ascii="仿宋_GB2312" w:eastAsia="仿宋_GB2312" w:hAnsi="仿宋_GB2312" w:cs="仿宋_GB2312" w:hint="eastAsia"/>
          <w:color w:val="000000" w:themeColor="text1"/>
          <w:sz w:val="32"/>
          <w:szCs w:val="32"/>
        </w:rPr>
        <w:t>按照省、市造林绿化建设任务要求，积极创新投入方式，创新激励机制，采取多种办法，充分调动各方面的积极性。多渠道筹措资金，采取部门投资、企业筹资、社会集资以及义务植树、投工投劳等方式，解决造林绿化资金。建议上级提高对项目建设投资的单位面积投资标准，同时，保证国家各项工程投资足额到位，不得占用挪用，有力促进项目建设。</w:t>
      </w:r>
    </w:p>
    <w:p w:rsidR="00763FB7" w:rsidRDefault="004519B1">
      <w:pPr>
        <w:widowControl/>
        <w:spacing w:line="600" w:lineRule="exact"/>
        <w:ind w:firstLine="645"/>
        <w:jc w:val="left"/>
        <w:rPr>
          <w:rFonts w:eastAsia="黑体"/>
          <w:sz w:val="32"/>
          <w:szCs w:val="32"/>
        </w:rPr>
      </w:pPr>
      <w:r>
        <w:rPr>
          <w:rFonts w:eastAsia="黑体" w:hint="eastAsia"/>
          <w:sz w:val="32"/>
          <w:szCs w:val="32"/>
        </w:rPr>
        <w:t>七</w:t>
      </w:r>
      <w:r>
        <w:rPr>
          <w:rFonts w:eastAsia="黑体"/>
          <w:sz w:val="32"/>
          <w:szCs w:val="32"/>
        </w:rPr>
        <w:t>、其他需要说明的情况</w:t>
      </w:r>
    </w:p>
    <w:p w:rsidR="00E45024" w:rsidRDefault="00E45024">
      <w:pPr>
        <w:widowControl/>
        <w:spacing w:line="600" w:lineRule="exact"/>
        <w:ind w:firstLine="645"/>
        <w:jc w:val="left"/>
      </w:pPr>
      <w:r>
        <w:rPr>
          <w:rFonts w:eastAsia="黑体" w:hint="eastAsia"/>
          <w:sz w:val="32"/>
          <w:szCs w:val="32"/>
        </w:rPr>
        <w:t>无</w:t>
      </w:r>
    </w:p>
    <w:sectPr w:rsidR="00E45024" w:rsidSect="00763FB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646" w:rsidRDefault="00960646" w:rsidP="000620BD">
      <w:r>
        <w:separator/>
      </w:r>
    </w:p>
  </w:endnote>
  <w:endnote w:type="continuationSeparator" w:id="0">
    <w:p w:rsidR="00960646" w:rsidRDefault="00960646" w:rsidP="000620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646" w:rsidRDefault="00960646" w:rsidP="000620BD">
      <w:r>
        <w:separator/>
      </w:r>
    </w:p>
  </w:footnote>
  <w:footnote w:type="continuationSeparator" w:id="0">
    <w:p w:rsidR="00960646" w:rsidRDefault="00960646" w:rsidP="000620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E325C"/>
    <w:multiLevelType w:val="hybridMultilevel"/>
    <w:tmpl w:val="9C70F582"/>
    <w:lvl w:ilvl="0" w:tplc="AE0A363A">
      <w:start w:val="1"/>
      <w:numFmt w:val="japaneseCounting"/>
      <w:lvlText w:val="（%1）"/>
      <w:lvlJc w:val="left"/>
      <w:pPr>
        <w:ind w:left="1723" w:hanging="108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nsid w:val="03615269"/>
    <w:multiLevelType w:val="hybridMultilevel"/>
    <w:tmpl w:val="DAD25E58"/>
    <w:lvl w:ilvl="0" w:tplc="A632504C">
      <w:start w:val="1"/>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1E2C2F85"/>
    <w:multiLevelType w:val="hybridMultilevel"/>
    <w:tmpl w:val="2870C70C"/>
    <w:lvl w:ilvl="0" w:tplc="4F6C53B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52115F"/>
    <w:multiLevelType w:val="hybridMultilevel"/>
    <w:tmpl w:val="141E1A22"/>
    <w:lvl w:ilvl="0" w:tplc="A2B0B10E">
      <w:start w:val="1"/>
      <w:numFmt w:val="japaneseCounting"/>
      <w:lvlText w:val="（%1）"/>
      <w:lvlJc w:val="left"/>
      <w:pPr>
        <w:ind w:left="1723" w:hanging="108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4">
    <w:nsid w:val="23B46F75"/>
    <w:multiLevelType w:val="hybridMultilevel"/>
    <w:tmpl w:val="2F2CF868"/>
    <w:lvl w:ilvl="0" w:tplc="B052E860">
      <w:start w:val="3"/>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2A717EF4"/>
    <w:multiLevelType w:val="hybridMultilevel"/>
    <w:tmpl w:val="97C4AD3A"/>
    <w:lvl w:ilvl="0" w:tplc="1A20925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nsid w:val="2AEE326B"/>
    <w:multiLevelType w:val="hybridMultilevel"/>
    <w:tmpl w:val="C6C4F1DC"/>
    <w:lvl w:ilvl="0" w:tplc="81A6201A">
      <w:start w:val="1"/>
      <w:numFmt w:val="decimal"/>
      <w:lvlText w:val="（%1）"/>
      <w:lvlJc w:val="left"/>
      <w:pPr>
        <w:ind w:left="1720" w:hanging="1080"/>
      </w:pPr>
      <w:rPr>
        <w:rFonts w:ascii="楷体" w:eastAsia="楷体" w:hAnsi="楷体" w:hint="default"/>
        <w:color w:val="auto"/>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7">
    <w:nsid w:val="59D76891"/>
    <w:multiLevelType w:val="hybridMultilevel"/>
    <w:tmpl w:val="87A2B842"/>
    <w:lvl w:ilvl="0" w:tplc="2C1C8DEE">
      <w:start w:val="1"/>
      <w:numFmt w:val="decimal"/>
      <w:lvlText w:val="（%1）"/>
      <w:lvlJc w:val="left"/>
      <w:pPr>
        <w:ind w:left="1720" w:hanging="1080"/>
      </w:pPr>
      <w:rPr>
        <w:rFonts w:ascii="楷体" w:eastAsia="楷体" w:hAnsi="楷体" w:hint="default"/>
        <w:color w:val="auto"/>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nsid w:val="5B4955F2"/>
    <w:multiLevelType w:val="hybridMultilevel"/>
    <w:tmpl w:val="2B1E72CE"/>
    <w:lvl w:ilvl="0" w:tplc="4D10EC06">
      <w:start w:val="1"/>
      <w:numFmt w:val="japaneseCounting"/>
      <w:lvlText w:val="（%1）"/>
      <w:lvlJc w:val="left"/>
      <w:pPr>
        <w:ind w:left="2440" w:hanging="1080"/>
      </w:pPr>
      <w:rPr>
        <w:rFonts w:hint="default"/>
      </w:rPr>
    </w:lvl>
    <w:lvl w:ilvl="1" w:tplc="04090019" w:tentative="1">
      <w:start w:val="1"/>
      <w:numFmt w:val="lowerLetter"/>
      <w:lvlText w:val="%2)"/>
      <w:lvlJc w:val="left"/>
      <w:pPr>
        <w:ind w:left="2200" w:hanging="420"/>
      </w:pPr>
    </w:lvl>
    <w:lvl w:ilvl="2" w:tplc="0409001B" w:tentative="1">
      <w:start w:val="1"/>
      <w:numFmt w:val="lowerRoman"/>
      <w:lvlText w:val="%3."/>
      <w:lvlJc w:val="right"/>
      <w:pPr>
        <w:ind w:left="2620" w:hanging="420"/>
      </w:pPr>
    </w:lvl>
    <w:lvl w:ilvl="3" w:tplc="0409000F" w:tentative="1">
      <w:start w:val="1"/>
      <w:numFmt w:val="decimal"/>
      <w:lvlText w:val="%4."/>
      <w:lvlJc w:val="left"/>
      <w:pPr>
        <w:ind w:left="3040" w:hanging="420"/>
      </w:pPr>
    </w:lvl>
    <w:lvl w:ilvl="4" w:tplc="04090019" w:tentative="1">
      <w:start w:val="1"/>
      <w:numFmt w:val="lowerLetter"/>
      <w:lvlText w:val="%5)"/>
      <w:lvlJc w:val="left"/>
      <w:pPr>
        <w:ind w:left="3460" w:hanging="420"/>
      </w:pPr>
    </w:lvl>
    <w:lvl w:ilvl="5" w:tplc="0409001B" w:tentative="1">
      <w:start w:val="1"/>
      <w:numFmt w:val="lowerRoman"/>
      <w:lvlText w:val="%6."/>
      <w:lvlJc w:val="right"/>
      <w:pPr>
        <w:ind w:left="3880" w:hanging="420"/>
      </w:pPr>
    </w:lvl>
    <w:lvl w:ilvl="6" w:tplc="0409000F" w:tentative="1">
      <w:start w:val="1"/>
      <w:numFmt w:val="decimal"/>
      <w:lvlText w:val="%7."/>
      <w:lvlJc w:val="left"/>
      <w:pPr>
        <w:ind w:left="4300" w:hanging="420"/>
      </w:pPr>
    </w:lvl>
    <w:lvl w:ilvl="7" w:tplc="04090019" w:tentative="1">
      <w:start w:val="1"/>
      <w:numFmt w:val="lowerLetter"/>
      <w:lvlText w:val="%8)"/>
      <w:lvlJc w:val="left"/>
      <w:pPr>
        <w:ind w:left="4720" w:hanging="420"/>
      </w:pPr>
    </w:lvl>
    <w:lvl w:ilvl="8" w:tplc="0409001B" w:tentative="1">
      <w:start w:val="1"/>
      <w:numFmt w:val="lowerRoman"/>
      <w:lvlText w:val="%9."/>
      <w:lvlJc w:val="right"/>
      <w:pPr>
        <w:ind w:left="5140" w:hanging="420"/>
      </w:pPr>
    </w:lvl>
  </w:abstractNum>
  <w:abstractNum w:abstractNumId="9">
    <w:nsid w:val="62871672"/>
    <w:multiLevelType w:val="hybridMultilevel"/>
    <w:tmpl w:val="AEB855DC"/>
    <w:lvl w:ilvl="0" w:tplc="F4D086B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6B9C08BB"/>
    <w:multiLevelType w:val="hybridMultilevel"/>
    <w:tmpl w:val="9830F4CC"/>
    <w:lvl w:ilvl="0" w:tplc="29C6DCD0">
      <w:start w:val="1"/>
      <w:numFmt w:val="japaneseCounting"/>
      <w:lvlText w:val="（%1）"/>
      <w:lvlJc w:val="left"/>
      <w:pPr>
        <w:ind w:left="2230" w:hanging="1590"/>
      </w:pPr>
      <w:rPr>
        <w:rFonts w:ascii="楷体" w:eastAsia="楷体" w:hAnsi="楷体" w:hint="default"/>
        <w:color w:val="auto"/>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1">
    <w:nsid w:val="7339126E"/>
    <w:multiLevelType w:val="hybridMultilevel"/>
    <w:tmpl w:val="EB14FF88"/>
    <w:lvl w:ilvl="0" w:tplc="0714F216">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5"/>
  </w:num>
  <w:num w:numId="2">
    <w:abstractNumId w:val="8"/>
  </w:num>
  <w:num w:numId="3">
    <w:abstractNumId w:val="0"/>
  </w:num>
  <w:num w:numId="4">
    <w:abstractNumId w:val="2"/>
  </w:num>
  <w:num w:numId="5">
    <w:abstractNumId w:val="9"/>
  </w:num>
  <w:num w:numId="6">
    <w:abstractNumId w:val="3"/>
  </w:num>
  <w:num w:numId="7">
    <w:abstractNumId w:val="11"/>
  </w:num>
  <w:num w:numId="8">
    <w:abstractNumId w:val="10"/>
  </w:num>
  <w:num w:numId="9">
    <w:abstractNumId w:val="6"/>
  </w:num>
  <w:num w:numId="10">
    <w:abstractNumId w:val="7"/>
  </w:num>
  <w:num w:numId="11">
    <w:abstractNumId w:val="1"/>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A076E09"/>
    <w:rsid w:val="00047DB6"/>
    <w:rsid w:val="000620BD"/>
    <w:rsid w:val="000B1732"/>
    <w:rsid w:val="000B797D"/>
    <w:rsid w:val="000D76ED"/>
    <w:rsid w:val="000F30FE"/>
    <w:rsid w:val="00160A5C"/>
    <w:rsid w:val="00177939"/>
    <w:rsid w:val="00184806"/>
    <w:rsid w:val="001C6B8A"/>
    <w:rsid w:val="001D1933"/>
    <w:rsid w:val="00213787"/>
    <w:rsid w:val="002268F2"/>
    <w:rsid w:val="00235910"/>
    <w:rsid w:val="00296E15"/>
    <w:rsid w:val="002A758E"/>
    <w:rsid w:val="002D33FD"/>
    <w:rsid w:val="003135F4"/>
    <w:rsid w:val="003259F6"/>
    <w:rsid w:val="0035214E"/>
    <w:rsid w:val="00360354"/>
    <w:rsid w:val="003845B9"/>
    <w:rsid w:val="003B3795"/>
    <w:rsid w:val="003C79C5"/>
    <w:rsid w:val="003D4FFF"/>
    <w:rsid w:val="003D509E"/>
    <w:rsid w:val="003D598D"/>
    <w:rsid w:val="003E12EE"/>
    <w:rsid w:val="003F3DB2"/>
    <w:rsid w:val="00434676"/>
    <w:rsid w:val="00443CA0"/>
    <w:rsid w:val="004519B1"/>
    <w:rsid w:val="00461E43"/>
    <w:rsid w:val="004B35BA"/>
    <w:rsid w:val="004C0F04"/>
    <w:rsid w:val="004C7761"/>
    <w:rsid w:val="004E15CB"/>
    <w:rsid w:val="004F53D0"/>
    <w:rsid w:val="00506815"/>
    <w:rsid w:val="00544070"/>
    <w:rsid w:val="00547C78"/>
    <w:rsid w:val="0059243A"/>
    <w:rsid w:val="005A7F33"/>
    <w:rsid w:val="005B2C8B"/>
    <w:rsid w:val="005D79AB"/>
    <w:rsid w:val="005E79DD"/>
    <w:rsid w:val="005F0936"/>
    <w:rsid w:val="006131B7"/>
    <w:rsid w:val="006529EA"/>
    <w:rsid w:val="0067111D"/>
    <w:rsid w:val="00673DB6"/>
    <w:rsid w:val="00676CBA"/>
    <w:rsid w:val="00696BC5"/>
    <w:rsid w:val="00697D82"/>
    <w:rsid w:val="006C01A2"/>
    <w:rsid w:val="00716EDB"/>
    <w:rsid w:val="00763FB7"/>
    <w:rsid w:val="00764AE4"/>
    <w:rsid w:val="007C3B94"/>
    <w:rsid w:val="00821148"/>
    <w:rsid w:val="008434D2"/>
    <w:rsid w:val="0085742A"/>
    <w:rsid w:val="008700D1"/>
    <w:rsid w:val="008A4DA7"/>
    <w:rsid w:val="008D684D"/>
    <w:rsid w:val="00930BD9"/>
    <w:rsid w:val="00947F31"/>
    <w:rsid w:val="00957031"/>
    <w:rsid w:val="00960646"/>
    <w:rsid w:val="00983B09"/>
    <w:rsid w:val="009E26EC"/>
    <w:rsid w:val="009E6CA9"/>
    <w:rsid w:val="00A020CC"/>
    <w:rsid w:val="00A45849"/>
    <w:rsid w:val="00A822AC"/>
    <w:rsid w:val="00AB1625"/>
    <w:rsid w:val="00AE0D03"/>
    <w:rsid w:val="00AF18BE"/>
    <w:rsid w:val="00AF528F"/>
    <w:rsid w:val="00B02E43"/>
    <w:rsid w:val="00B13718"/>
    <w:rsid w:val="00B57796"/>
    <w:rsid w:val="00B80CC6"/>
    <w:rsid w:val="00BA4B66"/>
    <w:rsid w:val="00BC5C3C"/>
    <w:rsid w:val="00BD1EB3"/>
    <w:rsid w:val="00C63C79"/>
    <w:rsid w:val="00C63E63"/>
    <w:rsid w:val="00C72352"/>
    <w:rsid w:val="00C812D5"/>
    <w:rsid w:val="00C86192"/>
    <w:rsid w:val="00C958F5"/>
    <w:rsid w:val="00CD1ED7"/>
    <w:rsid w:val="00D05C6B"/>
    <w:rsid w:val="00D524A4"/>
    <w:rsid w:val="00D52825"/>
    <w:rsid w:val="00D71232"/>
    <w:rsid w:val="00D75AB1"/>
    <w:rsid w:val="00DE5BEF"/>
    <w:rsid w:val="00E45024"/>
    <w:rsid w:val="00EB60F3"/>
    <w:rsid w:val="00EC04CF"/>
    <w:rsid w:val="00EF33A4"/>
    <w:rsid w:val="00F77DB0"/>
    <w:rsid w:val="3A076E09"/>
    <w:rsid w:val="3B8F3226"/>
    <w:rsid w:val="5A9D5D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3FB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63FB7"/>
    <w:pPr>
      <w:ind w:firstLineChars="200" w:firstLine="420"/>
    </w:pPr>
    <w:rPr>
      <w:rFonts w:ascii="Calibri" w:hAnsi="Calibri"/>
      <w:szCs w:val="22"/>
    </w:rPr>
  </w:style>
  <w:style w:type="paragraph" w:styleId="a4">
    <w:name w:val="header"/>
    <w:basedOn w:val="a"/>
    <w:link w:val="Char"/>
    <w:rsid w:val="000620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0620BD"/>
    <w:rPr>
      <w:rFonts w:ascii="Times New Roman" w:eastAsia="宋体" w:hAnsi="Times New Roman" w:cs="Times New Roman"/>
      <w:kern w:val="2"/>
      <w:sz w:val="18"/>
      <w:szCs w:val="18"/>
    </w:rPr>
  </w:style>
  <w:style w:type="paragraph" w:styleId="a5">
    <w:name w:val="footer"/>
    <w:basedOn w:val="a"/>
    <w:link w:val="Char0"/>
    <w:rsid w:val="000620BD"/>
    <w:pPr>
      <w:tabs>
        <w:tab w:val="center" w:pos="4153"/>
        <w:tab w:val="right" w:pos="8306"/>
      </w:tabs>
      <w:snapToGrid w:val="0"/>
      <w:jc w:val="left"/>
    </w:pPr>
    <w:rPr>
      <w:sz w:val="18"/>
      <w:szCs w:val="18"/>
    </w:rPr>
  </w:style>
  <w:style w:type="character" w:customStyle="1" w:styleId="Char0">
    <w:name w:val="页脚 Char"/>
    <w:basedOn w:val="a0"/>
    <w:link w:val="a5"/>
    <w:rsid w:val="000620BD"/>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9</Pages>
  <Words>692</Words>
  <Characters>3949</Characters>
  <Application>Microsoft Office Word</Application>
  <DocSecurity>0</DocSecurity>
  <Lines>32</Lines>
  <Paragraphs>9</Paragraphs>
  <ScaleCrop>false</ScaleCrop>
  <Company>china</Company>
  <LinksUpToDate>false</LinksUpToDate>
  <CharactersWithSpaces>4632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林业局</cp:lastModifiedBy>
  <cp:revision>85</cp:revision>
  <dcterms:created xsi:type="dcterms:W3CDTF">2021-03-15T06:50:00Z</dcterms:created>
  <dcterms:modified xsi:type="dcterms:W3CDTF">2022-03-25T08:21:00Z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