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11424">
      <w:pPr>
        <w:pStyle w:val="8"/>
        <w:jc w:val="left"/>
        <w:rPr>
          <w:rFonts w:hint="default" w:ascii="Times New Roman" w:hAnsi="Times New Roman" w:eastAsia="方正公文小标宋" w:cs="Times New Roman"/>
          <w:b w:val="0"/>
          <w:sz w:val="84"/>
          <w:szCs w:val="84"/>
          <w:lang w:eastAsia="zh-CN"/>
        </w:rPr>
      </w:pPr>
    </w:p>
    <w:p w14:paraId="5CD68645">
      <w:pPr>
        <w:pStyle w:val="8"/>
        <w:jc w:val="left"/>
        <w:rPr>
          <w:rFonts w:hint="default" w:ascii="Times New Roman" w:hAnsi="Times New Roman" w:eastAsia="方正公文小标宋" w:cs="Times New Roman"/>
          <w:b w:val="0"/>
          <w:sz w:val="84"/>
          <w:szCs w:val="84"/>
          <w:lang w:eastAsia="zh-CN"/>
        </w:rPr>
      </w:pPr>
    </w:p>
    <w:p w14:paraId="1F716AC6">
      <w:pPr>
        <w:adjustRightInd/>
        <w:snapToGrid/>
        <w:spacing w:before="0" w:beforeLines="0" w:after="0" w:afterLines="0"/>
        <w:jc w:val="center"/>
        <w:rPr>
          <w:rFonts w:hint="default" w:ascii="Times New Roman" w:hAnsi="Times New Roman" w:eastAsia="方正小标宋简体" w:cs="Times New Roman"/>
          <w:snapToGrid/>
          <w:kern w:val="0"/>
          <w:sz w:val="84"/>
          <w:szCs w:val="84"/>
        </w:rPr>
      </w:pPr>
      <w:r>
        <w:rPr>
          <w:rFonts w:hint="default" w:ascii="Times New Roman" w:hAnsi="Times New Roman" w:eastAsia="方正小标宋简体" w:cs="Times New Roman"/>
          <w:snapToGrid/>
          <w:kern w:val="0"/>
          <w:sz w:val="84"/>
          <w:szCs w:val="84"/>
        </w:rPr>
        <w:t>湖南省常德市津市市襄阳街街道</w:t>
      </w:r>
    </w:p>
    <w:p w14:paraId="46D0029D">
      <w:pPr>
        <w:adjustRightInd/>
        <w:snapToGrid/>
        <w:spacing w:before="0" w:beforeLines="0" w:after="0" w:afterLines="0"/>
        <w:jc w:val="center"/>
        <w:rPr>
          <w:rFonts w:hint="default" w:ascii="Times New Roman" w:hAnsi="Times New Roman" w:eastAsia="方正公文小标宋" w:cs="Times New Roman"/>
          <w:snapToGrid/>
          <w:kern w:val="0"/>
          <w:sz w:val="84"/>
          <w:szCs w:val="84"/>
        </w:rPr>
      </w:pPr>
      <w:r>
        <w:rPr>
          <w:rFonts w:hint="default" w:ascii="Times New Roman" w:hAnsi="Times New Roman" w:eastAsia="方正小标宋简体" w:cs="Times New Roman"/>
          <w:snapToGrid/>
          <w:kern w:val="0"/>
          <w:sz w:val="84"/>
          <w:szCs w:val="84"/>
        </w:rPr>
        <w:t>办事处履行职责事项清单</w:t>
      </w:r>
    </w:p>
    <w:p w14:paraId="7863ADB4">
      <w:pPr>
        <w:rPr>
          <w:rFonts w:hint="default" w:ascii="Times New Roman" w:hAnsi="Times New Roman" w:eastAsia="方正公文小标宋" w:cs="Times New Roman"/>
          <w:sz w:val="84"/>
          <w:szCs w:val="84"/>
          <w:lang w:eastAsia="zh-CN"/>
        </w:rPr>
      </w:pPr>
    </w:p>
    <w:p w14:paraId="6368C86A">
      <w:pPr>
        <w:rPr>
          <w:rFonts w:hint="default" w:ascii="Times New Roman" w:hAnsi="Times New Roman" w:eastAsia="方正公文小标宋" w:cs="Times New Roman"/>
          <w:sz w:val="84"/>
          <w:szCs w:val="84"/>
          <w:lang w:eastAsia="zh-CN"/>
        </w:rPr>
      </w:pPr>
    </w:p>
    <w:p w14:paraId="167BE8B1">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宋体" w:cs="Times New Roman"/>
          <w:snapToGrid w:val="0"/>
          <w:color w:val="000000"/>
          <w:kern w:val="0"/>
          <w:sz w:val="44"/>
          <w:szCs w:val="44"/>
          <w:lang w:val="en-US" w:eastAsia="en-US" w:bidi="ar-SA"/>
        </w:rPr>
        <w:id w:val="147478740"/>
        <w15:color w:val="DBDBDB"/>
        <w:docPartObj>
          <w:docPartGallery w:val="Table of Contents"/>
          <w:docPartUnique/>
        </w:docPartObj>
      </w:sdtPr>
      <w:sdtEndPr>
        <w:rPr>
          <w:rFonts w:hint="default" w:ascii="Times New Roman" w:hAnsi="Times New Roman" w:eastAsia="方正小标宋_GBK" w:cs="Times New Roman"/>
          <w:b/>
          <w:snapToGrid w:val="0"/>
          <w:color w:val="auto"/>
          <w:spacing w:val="7"/>
          <w:kern w:val="0"/>
          <w:sz w:val="32"/>
          <w:szCs w:val="44"/>
          <w:lang w:val="en-US" w:eastAsia="zh-CN" w:bidi="ar-SA"/>
        </w:rPr>
      </w:sdtEndPr>
      <w:sdtContent>
        <w:p w14:paraId="22C66090">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w:t>
          </w:r>
          <w:r>
            <w:rPr>
              <w:rFonts w:hint="eastAsia"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rPr>
            <w:t>录</w:t>
          </w:r>
        </w:p>
        <w:p w14:paraId="0FD08DD7">
          <w:pPr>
            <w:pStyle w:val="7"/>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1.</w:t>
          </w:r>
          <w:r>
            <w:rPr>
              <w:rFonts w:hint="default" w:ascii="Times New Roman" w:hAnsi="Times New Roman" w:eastAsia="仿宋_GB2312" w:cs="Times New Roman"/>
              <w:color w:val="auto"/>
              <w:spacing w:val="7"/>
              <w:sz w:val="44"/>
              <w:szCs w:val="44"/>
              <w:lang w:eastAsia="zh-CN"/>
            </w:rPr>
            <w:fldChar w:fldCharType="begin"/>
          </w:r>
          <w:r>
            <w:rPr>
              <w:rFonts w:hint="default" w:ascii="Times New Roman" w:hAnsi="Times New Roman" w:eastAsia="仿宋_GB2312" w:cs="Times New Roman"/>
              <w:color w:val="auto"/>
              <w:spacing w:val="7"/>
              <w:sz w:val="44"/>
              <w:szCs w:val="44"/>
              <w:lang w:eastAsia="zh-CN"/>
            </w:rPr>
            <w:instrText xml:space="preserve">TOC \o "1-1" \h \u </w:instrText>
          </w:r>
          <w:r>
            <w:rPr>
              <w:rFonts w:hint="default" w:ascii="Times New Roman" w:hAnsi="Times New Roman" w:eastAsia="仿宋_GB2312" w:cs="Times New Roman"/>
              <w:color w:val="auto"/>
              <w:spacing w:val="7"/>
              <w:sz w:val="44"/>
              <w:szCs w:val="44"/>
              <w:lang w:eastAsia="zh-CN"/>
            </w:rPr>
            <w:fldChar w:fldCharType="separate"/>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_Toc9162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基本履职事项清单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_Toc9162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6E79A8A2">
          <w:pPr>
            <w:pStyle w:val="7"/>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2.</w:t>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_Toc27718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配合履职事项清单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_Toc27718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1F525DCD">
          <w:pPr>
            <w:pStyle w:val="7"/>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3.</w:t>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_Toc10604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上级部门收回事项清单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_Toc10604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081AECFA">
          <w:pPr>
            <w:pStyle w:val="8"/>
            <w:jc w:val="both"/>
            <w:rPr>
              <w:rFonts w:hint="default"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仿宋_GB2312" w:cs="Times New Roman"/>
              <w:color w:val="auto"/>
              <w:spacing w:val="7"/>
              <w:szCs w:val="44"/>
              <w:lang w:eastAsia="zh-CN"/>
            </w:rPr>
            <w:fldChar w:fldCharType="end"/>
          </w:r>
        </w:p>
      </w:sdtContent>
    </w:sdt>
    <w:p w14:paraId="40072CCE">
      <w:pPr>
        <w:rPr>
          <w:rFonts w:hint="default" w:ascii="Times New Roman" w:hAnsi="Times New Roman" w:cs="Times New Roman"/>
          <w:lang w:eastAsia="zh-CN"/>
        </w:rPr>
      </w:pPr>
    </w:p>
    <w:p w14:paraId="73FF9504">
      <w:pPr>
        <w:jc w:val="center"/>
        <w:rPr>
          <w:rStyle w:val="12"/>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96CF31F">
      <w:pPr>
        <w:pStyle w:val="2"/>
        <w:spacing w:before="0" w:after="0" w:line="240" w:lineRule="auto"/>
        <w:jc w:val="center"/>
        <w:rPr>
          <w:rFonts w:hint="default" w:ascii="Times New Roman" w:hAnsi="Times New Roman" w:eastAsia="方正小标宋简体" w:cs="Times New Roman"/>
          <w:b w:val="0"/>
          <w:color w:val="auto"/>
          <w:spacing w:val="7"/>
          <w:lang w:eastAsia="zh-CN"/>
        </w:rPr>
      </w:pPr>
      <w:bookmarkStart w:id="0" w:name="_Toc172077551"/>
      <w:bookmarkStart w:id="1" w:name="_Toc9162"/>
      <w:bookmarkStart w:id="2" w:name="_Toc172077949"/>
      <w:bookmarkStart w:id="3" w:name="_Toc172077416"/>
      <w:r>
        <w:rPr>
          <w:rFonts w:hint="default" w:ascii="Times New Roman" w:hAnsi="Times New Roman" w:eastAsia="方正小标宋简体" w:cs="Times New Roman"/>
          <w:b w:val="0"/>
          <w:lang w:eastAsia="zh-CN"/>
        </w:rPr>
        <w:t>基本履职事项清单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0DDB544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CE5">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4373">
            <w:pPr>
              <w:jc w:val="center"/>
              <w:textAlignment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r>
      <w:tr w14:paraId="360EAF0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7F17F">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一、党的建设（35项）</w:t>
            </w:r>
          </w:p>
        </w:tc>
      </w:tr>
      <w:tr w14:paraId="287C2F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092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37EE">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深入学习贯彻习近平新时代中国特色社会主义思想和习近平总书记关于湖南工作的重要讲话和指示批示精神，宣传贯彻党的路线、方针、政策，执行党中央及上级党组织的决议决定。</w:t>
            </w:r>
          </w:p>
        </w:tc>
      </w:tr>
      <w:tr w14:paraId="5C4AAD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D1B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7392">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按照党中央部署开展党内集中学习教育，加强党的政治建设，深刻领悟</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两个确立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的决定性意义，增强</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四个意识</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、坚定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四个自信</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、做到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两个维护</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w:t>
            </w:r>
          </w:p>
        </w:tc>
      </w:tr>
      <w:tr w14:paraId="3BB0D4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FB5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2BCF">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加强街道党工委自身建设，坚持民主集中制，抓好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三重一大</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事项决策，落实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第一议题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、理论学习中心组学习、重大事项请示报告、党内政治生活、联系服务群众、党务公开、调查研究等制度。</w:t>
            </w:r>
          </w:p>
        </w:tc>
      </w:tr>
      <w:tr w14:paraId="58989C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BF3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FAC5">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25758D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CF6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7D5A">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负责开展监督执纪问责，加强对遵守党章党规党纪、贯彻执行党的路线方针政策情况的监督检查。</w:t>
            </w:r>
          </w:p>
        </w:tc>
      </w:tr>
      <w:tr w14:paraId="27EACE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000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13B">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负责街道党工委管理的党组织和党员以及监察对象的信访举报、问题线索和申诉受理，审查调查涉嫌违纪问题，依法依规处置，进行问责或提出责任追究的建议。</w:t>
            </w:r>
          </w:p>
        </w:tc>
      </w:tr>
      <w:tr w14:paraId="06E04D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FA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D666">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根据授权，按照管理权限依法对公职人员开展监督，对职务违法进行调查、处置。</w:t>
            </w:r>
          </w:p>
        </w:tc>
      </w:tr>
      <w:tr w14:paraId="1CDAB3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275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BC21">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全面承担巡视巡察整改主体责任，负责落实各级各类巡视巡察和专项检查反馈问题的整改销号。</w:t>
            </w:r>
          </w:p>
        </w:tc>
      </w:tr>
      <w:tr w14:paraId="744C26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46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58E1">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负责党的组织体系建设，夯实基层基础。</w:t>
            </w:r>
          </w:p>
        </w:tc>
      </w:tr>
      <w:tr w14:paraId="431B8D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0B8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2DF3">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做好基层党组织标准化规范化建设，落实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三会一课</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一月一课一片一实践</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主题党日活动、组织生活会等党的组织生活制度。</w:t>
            </w:r>
          </w:p>
        </w:tc>
      </w:tr>
      <w:tr w14:paraId="787EA8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B95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D40">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开展软弱涣散（后进）党组织排查整顿等工作。</w:t>
            </w:r>
          </w:p>
        </w:tc>
      </w:tr>
      <w:tr w14:paraId="7C6952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F78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634A">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组织实施街道党组织换届，负责组织指导下级党组织的成立、换届、撤销和选举工作。</w:t>
            </w:r>
          </w:p>
        </w:tc>
      </w:tr>
      <w:tr w14:paraId="7643BE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DC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A359">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加强党员队伍建设，负责党员发展、教育、管理、监督和服务，加强和改进流动党员管理，依规稳妥处置不合格党员。</w:t>
            </w:r>
          </w:p>
        </w:tc>
      </w:tr>
      <w:tr w14:paraId="4651BB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A09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EEEA">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做好党建阵地的建设、管理和使用工作。</w:t>
            </w:r>
          </w:p>
        </w:tc>
      </w:tr>
      <w:tr w14:paraId="34EA17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F5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F7CB">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落实党务公开制度，指导社区落实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四议两公开</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r>
      <w:tr w14:paraId="0FD051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C25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F207">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按照干部管理权限，负责干部的管理、教育、培养、推荐、考核和监督。</w:t>
            </w:r>
          </w:p>
        </w:tc>
      </w:tr>
      <w:tr w14:paraId="265D60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41C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55AD">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负责社区</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两委</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干部和后备人才教育、管理、选拔、考核工作。</w:t>
            </w:r>
          </w:p>
        </w:tc>
      </w:tr>
      <w:tr w14:paraId="69D71E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2B0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99D8">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负责离退休干部管理和服务工作，做好离退休干部党的建设、教育培训、服务保障、关心关爱工作。</w:t>
            </w:r>
          </w:p>
        </w:tc>
      </w:tr>
      <w:tr w14:paraId="2DEAD9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C8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6AAB">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负责各类评优评先及推荐上报工作。</w:t>
            </w:r>
          </w:p>
        </w:tc>
      </w:tr>
      <w:tr w14:paraId="65CDEA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B28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048C">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做好党费的核算、收缴、返还、规范化使用工作，规范党建经费的使用管理，审核指导下辖党组织经费规范使用。</w:t>
            </w:r>
          </w:p>
        </w:tc>
      </w:tr>
      <w:tr w14:paraId="6EDA1E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12D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BAD3">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推进党建引领基层治理，强化城市党建和街区（小区）党建，抓实片组邻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三长制</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r>
      <w:tr w14:paraId="2ACF42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F7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C545">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两代表一委员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的推荐、选举、联络工作及居民议事工作，负责阵地建设和经费保障。</w:t>
            </w:r>
          </w:p>
        </w:tc>
      </w:tr>
      <w:tr w14:paraId="17F58F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133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232A">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健全关心下一代工作体系，积极发挥老干部、老战士、老专家、老教师、老模范</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五老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作用，做好关心下一代工作。</w:t>
            </w:r>
          </w:p>
        </w:tc>
      </w:tr>
      <w:tr w14:paraId="5F83E5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FD2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DC21">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强化正面宣传和舆论引导，做好网络安全、网络舆情分析研判，及时处置突发舆情事件。</w:t>
            </w:r>
          </w:p>
        </w:tc>
      </w:tr>
      <w:tr w14:paraId="1C2294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EBD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E0D0">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落实统战工作责任制，开展民主党派、无党派人士和党外知识分子、非公有制经济人士、新的社会阶层人士、港澳台同胞、海外侨胞和归侨侨眷等统一战线工作。</w:t>
            </w:r>
          </w:p>
        </w:tc>
      </w:tr>
      <w:tr w14:paraId="0112BE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507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2279">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负责社会工作服务和志愿服务。引导和支持志愿者协会发展，在社会服务、矛盾调解、文化传承等领域发挥积极作用。</w:t>
            </w:r>
          </w:p>
        </w:tc>
      </w:tr>
      <w:tr w14:paraId="72A973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5FA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8C91">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指导社区基层政权建设和群众自治等工作，指导居民委员会、居务监督委员会规范化建设。</w:t>
            </w:r>
          </w:p>
        </w:tc>
      </w:tr>
      <w:tr w14:paraId="73EC2C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30C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5049">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负责指导</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两企三新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组织党建工作。</w:t>
            </w:r>
          </w:p>
        </w:tc>
      </w:tr>
      <w:tr w14:paraId="2CD3DE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45B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062F">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开展人民建议征集工作。</w:t>
            </w:r>
          </w:p>
        </w:tc>
      </w:tr>
      <w:tr w14:paraId="5DF612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F6B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94D0">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支持和保障人大代表依法履职，开展学习、视察、调研、联系服务群众、办理建议等工作。</w:t>
            </w:r>
          </w:p>
        </w:tc>
      </w:tr>
      <w:tr w14:paraId="647DA3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6F0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1A79">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支持和保障政协委员开展政治协商和民主监督工作，开展提案意见建议办理工作。</w:t>
            </w:r>
          </w:p>
        </w:tc>
      </w:tr>
      <w:tr w14:paraId="3AABF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EBC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B4C1">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负责工会组织规范化建设，维护和保障职工合法权益，依规开展工会活动，规范管理工会经费。</w:t>
            </w:r>
          </w:p>
        </w:tc>
      </w:tr>
      <w:tr w14:paraId="1DD595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4DF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B072">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负责团组织规范化建设，指导团组织的教育管理工作，维护青少年合法权益，做好服务工作。</w:t>
            </w:r>
          </w:p>
        </w:tc>
      </w:tr>
      <w:tr w14:paraId="43F32F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FA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EB7D">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负责妇联组织建设和活动开展，履行引导联系服务妇女职能，加强妇女儿童阵地和家庭家教家风建设，维护妇女儿童合法权益，促进妇女事业发展。</w:t>
            </w:r>
          </w:p>
        </w:tc>
      </w:tr>
      <w:tr w14:paraId="602EE9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8E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88AE">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做好残联、科协等群团组织建设和相关工作。</w:t>
            </w:r>
          </w:p>
        </w:tc>
      </w:tr>
      <w:tr w14:paraId="7F65705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7095A">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二、经济发展（10项）</w:t>
            </w:r>
          </w:p>
        </w:tc>
      </w:tr>
      <w:tr w14:paraId="22D86B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317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3C4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优化营商环境，协调解决企业面临的水、电、路、网、气、地等方面的问题，调处涉企矛盾纠纷，积极开展代办事务，帮助对接市场，服务企业发展和项目建设。</w:t>
            </w:r>
          </w:p>
        </w:tc>
      </w:tr>
      <w:tr w14:paraId="37AEE2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757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DF9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研究制定经济发展规划并组织实施。</w:t>
            </w:r>
          </w:p>
        </w:tc>
      </w:tr>
      <w:tr w14:paraId="2044E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15A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B8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加强诚信文化宣传教育，普及社会信用知识。</w:t>
            </w:r>
          </w:p>
        </w:tc>
      </w:tr>
      <w:tr w14:paraId="643F0E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00D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273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开展招商引资、争资争项，盘活闲置资源资产，促进经济发展。</w:t>
            </w:r>
          </w:p>
        </w:tc>
      </w:tr>
      <w:tr w14:paraId="4F20F4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4B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8B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开展社区财务审计和社区主职任期经济责任审计。</w:t>
            </w:r>
          </w:p>
        </w:tc>
      </w:tr>
      <w:tr w14:paraId="3E9751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BBC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638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负责农村土地承包和土地流转管理工作。</w:t>
            </w:r>
          </w:p>
        </w:tc>
      </w:tr>
      <w:tr w14:paraId="598FD9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54B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BC6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学习宣传贯彻统计法律法规，健全统计管理制度，加强统计队伍建设。</w:t>
            </w:r>
          </w:p>
        </w:tc>
      </w:tr>
      <w:tr w14:paraId="3E5AD8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7D0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7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组织实施人口普查、农业普查、经济普查、国土调查等重大国情国力普查调查工作。</w:t>
            </w:r>
          </w:p>
        </w:tc>
      </w:tr>
      <w:tr w14:paraId="3C42D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1E0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73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做好农业、劳动工资、住户调查、劳动力调查、人口变动抽样、规下企业抽样、</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企业等统计调查和统计基础资料的收集、催报、审核、汇总、上报和管理工作；监测分析经济社会发展情况，及时提供统计服务。</w:t>
            </w:r>
          </w:p>
        </w:tc>
      </w:tr>
      <w:tr w14:paraId="5221DF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1E6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DA1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组织开展各类科普宣传活动，提升全民科学素养。</w:t>
            </w:r>
          </w:p>
        </w:tc>
      </w:tr>
      <w:tr w14:paraId="5EB2111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43D89">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三、民生服务（7项）</w:t>
            </w:r>
          </w:p>
        </w:tc>
      </w:tr>
      <w:tr w14:paraId="29536E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6F3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D7A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承担辖区内国企退休人员社会化管理工作。成立盐矿退休管理中心党总支，下设5个党支部，对湘澧盐化有限公司退休党员进行社会化管理。</w:t>
            </w:r>
          </w:p>
        </w:tc>
      </w:tr>
      <w:tr w14:paraId="053B8A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EB7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D3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负责精简退职人员的动态管理和信息收集上报。</w:t>
            </w:r>
          </w:p>
        </w:tc>
      </w:tr>
      <w:tr w14:paraId="23F3BE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AB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015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2C2975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68D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17A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负责高龄对象补贴的申报审核确认、系统录入、动态管理工作。</w:t>
            </w:r>
          </w:p>
        </w:tc>
      </w:tr>
      <w:tr w14:paraId="45CFAB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373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86C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667498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4EC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F04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双拥</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和优抚工作，宣传落实拥军优属政策，维护退役军人合法权益。</w:t>
            </w:r>
          </w:p>
        </w:tc>
      </w:tr>
      <w:tr w14:paraId="609BCC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8D2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920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4DA6ED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83492">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四、平安法治（12项）</w:t>
            </w:r>
          </w:p>
        </w:tc>
      </w:tr>
      <w:tr w14:paraId="54BA73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A0F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1B1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贯彻总体国家安全观，组织开展国家安全宣传教育活动，提升国家安全意识。</w:t>
            </w:r>
          </w:p>
        </w:tc>
      </w:tr>
      <w:tr w14:paraId="14CB30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D7C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32E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做好矛盾纠纷调处。坚持和发展新时代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枫桥经验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EE000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542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DFC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信访维稳。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06B47B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871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1E55">
            <w:pPr>
              <w:widowControl/>
              <w:spacing w:line="300" w:lineRule="exact"/>
              <w:textAlignment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lang w:bidi="ar"/>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515AC1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F3D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E7C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开展社会治安综合治理，壮大群防群治力量，提升区域治安环境。</w:t>
            </w:r>
          </w:p>
        </w:tc>
      </w:tr>
      <w:tr w14:paraId="4ACA11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B44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10F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开展重大决策社会稳定风险评估，防范化解社会矛盾风险。</w:t>
            </w:r>
          </w:p>
        </w:tc>
      </w:tr>
      <w:tr w14:paraId="1B8441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C80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FBD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负责湖南省智慧信访信息系统、常德智慧平安平台日常信息维护。</w:t>
            </w:r>
          </w:p>
        </w:tc>
      </w:tr>
      <w:tr w14:paraId="7A8E98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6AD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C13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开展防范电信网络诈骗、防邪反邪宣传教育工作。</w:t>
            </w:r>
          </w:p>
        </w:tc>
      </w:tr>
      <w:tr w14:paraId="312E57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189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803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推进网格化服务管理工作，做好政策宣传、风险隐患排查上报、信息采集与核实、联系服务群众等工作。</w:t>
            </w:r>
          </w:p>
        </w:tc>
      </w:tr>
      <w:tr w14:paraId="28D688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8A8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800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开展全民禁毒宣传活动，做好吸毒人员排查。</w:t>
            </w:r>
          </w:p>
        </w:tc>
      </w:tr>
      <w:tr w14:paraId="271984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84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469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推进基层法治建设，提高依法行政水平，开展普法宣传、领导干部学法用法以及党政主要负责人述法工作。</w:t>
            </w:r>
          </w:p>
        </w:tc>
      </w:tr>
      <w:tr w14:paraId="46D74D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13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D1A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履行行政复议案件答复举证和行政机关负责人出庭应诉等工作职责。</w:t>
            </w:r>
          </w:p>
        </w:tc>
      </w:tr>
      <w:tr w14:paraId="75784F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935A3">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五、乡村振兴（13项）</w:t>
            </w:r>
          </w:p>
        </w:tc>
      </w:tr>
      <w:tr w14:paraId="0E7D62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187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564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落实耕地保护责任制和田长制，加强耕地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非粮化</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非农化</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宣传、巡查和整改落实。</w:t>
            </w:r>
          </w:p>
        </w:tc>
      </w:tr>
      <w:tr w14:paraId="30B15A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2D2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8EE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指导社区集体经济发展规划制定、调整和实施。</w:t>
            </w:r>
          </w:p>
        </w:tc>
      </w:tr>
      <w:tr w14:paraId="4EA5F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4D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6F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加强社区集体</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管理，发展壮大社区集体经济。</w:t>
            </w:r>
          </w:p>
        </w:tc>
      </w:tr>
      <w:tr w14:paraId="1F1B58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055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B9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落实巩固</w:t>
            </w:r>
            <w:r>
              <w:rPr>
                <w:rFonts w:hint="eastAsia" w:ascii="Times New Roman" w:hAnsi="Times New Roman" w:eastAsia="方正公文仿宋" w:cs="Times New Roman"/>
                <w:kern w:val="0"/>
                <w:sz w:val="21"/>
                <w:szCs w:val="21"/>
                <w:lang w:eastAsia="zh-CN"/>
              </w:rPr>
              <w:t>拓展</w:t>
            </w:r>
            <w:r>
              <w:rPr>
                <w:rFonts w:hint="default" w:ascii="Times New Roman" w:hAnsi="Times New Roman" w:eastAsia="方正公文仿宋" w:cs="Times New Roman"/>
                <w:kern w:val="0"/>
                <w:sz w:val="21"/>
                <w:szCs w:val="21"/>
              </w:rPr>
              <w:t>脱贫攻坚成果</w:t>
            </w:r>
            <w:r>
              <w:rPr>
                <w:rFonts w:hint="eastAsia" w:ascii="Times New Roman" w:hAnsi="Times New Roman" w:eastAsia="方正公文仿宋" w:cs="Times New Roman"/>
                <w:kern w:val="0"/>
                <w:sz w:val="21"/>
                <w:szCs w:val="21"/>
                <w:lang w:eastAsia="zh-CN"/>
              </w:rPr>
              <w:t>同</w:t>
            </w:r>
            <w:r>
              <w:rPr>
                <w:rFonts w:hint="default" w:ascii="Times New Roman" w:hAnsi="Times New Roman" w:eastAsia="方正公文仿宋" w:cs="Times New Roman"/>
                <w:kern w:val="0"/>
                <w:sz w:val="21"/>
                <w:szCs w:val="21"/>
              </w:rPr>
              <w:t>乡村振兴有效衔接工作，加强资金、资产、项目管理。</w:t>
            </w:r>
          </w:p>
        </w:tc>
      </w:tr>
      <w:tr w14:paraId="07C958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6F4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BDA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负责惠农惠民补贴政策宣传、组织申报、信息核实等工作。</w:t>
            </w:r>
          </w:p>
        </w:tc>
      </w:tr>
      <w:tr w14:paraId="1F532C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621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353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开展人居环境整治，落实环境长效管理措施，开展改厕工作，提升人居环境质量。</w:t>
            </w:r>
            <w:bookmarkStart w:id="12" w:name="_GoBack"/>
            <w:bookmarkEnd w:id="12"/>
          </w:p>
        </w:tc>
      </w:tr>
      <w:tr w14:paraId="7E7762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22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15F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制定乡村振兴工作计划，开展公益项目建设。</w:t>
            </w:r>
          </w:p>
        </w:tc>
      </w:tr>
      <w:tr w14:paraId="5B5D28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73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033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培育新型农业技术人才，壮大农业人才队伍。</w:t>
            </w:r>
          </w:p>
        </w:tc>
      </w:tr>
      <w:tr w14:paraId="2DFABF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F7E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4EF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负责动物防疫和畜禽水产品产业发展工作。</w:t>
            </w:r>
          </w:p>
        </w:tc>
      </w:tr>
      <w:tr w14:paraId="11B219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C6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970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一户一策</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帮扶措施，稳定脱贫人口收入。</w:t>
            </w:r>
          </w:p>
        </w:tc>
      </w:tr>
      <w:tr w14:paraId="750479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2D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9C2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落实粮食安全党政同责，制定和执行粮食生产计划，对粮食生产进行宣传、技术指导、安全生产监督，保障粮食生产稳定。</w:t>
            </w:r>
          </w:p>
        </w:tc>
      </w:tr>
      <w:tr w14:paraId="066FC6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170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E00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落实农产品质量安全监督管理责任，开展农产品质量安全知识宣传，负责农产品速测、日常巡查、问题上报等工作。</w:t>
            </w:r>
          </w:p>
        </w:tc>
      </w:tr>
      <w:tr w14:paraId="57E16B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B06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BD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负责本辖区内林地承包、流转、抚育、纠纷调处等管理工作。</w:t>
            </w:r>
          </w:p>
        </w:tc>
      </w:tr>
      <w:tr w14:paraId="600F6DC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2B223">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六、精神文明建设（4项）</w:t>
            </w:r>
          </w:p>
        </w:tc>
      </w:tr>
      <w:tr w14:paraId="2E3E9E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90B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D84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培育和践行社会主义核心价值观，加强爱国主义教育。</w:t>
            </w:r>
          </w:p>
        </w:tc>
      </w:tr>
      <w:tr w14:paraId="263AF3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F9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3EF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加强新时代文明实践所（站）阵地建设和管理，开展文明实践服务活动。</w:t>
            </w:r>
          </w:p>
        </w:tc>
      </w:tr>
      <w:tr w14:paraId="1E7B9F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F82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F99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培育推介各类先进典型和身边好人。</w:t>
            </w:r>
          </w:p>
        </w:tc>
      </w:tr>
      <w:tr w14:paraId="367491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DF8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835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推进移风易俗工作，倡导文明健康生活方式、弘扬时代新风。</w:t>
            </w:r>
          </w:p>
        </w:tc>
      </w:tr>
      <w:tr w14:paraId="6E80578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2C5AA">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七、社会管理（2项）</w:t>
            </w:r>
          </w:p>
        </w:tc>
      </w:tr>
      <w:tr w14:paraId="6CE0F1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BA0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23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指导社区制定居民公约和组建红白理事会等工作。</w:t>
            </w:r>
          </w:p>
        </w:tc>
      </w:tr>
      <w:tr w14:paraId="12528A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2B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186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负责辖区内社会组织申报备案。</w:t>
            </w:r>
          </w:p>
        </w:tc>
      </w:tr>
      <w:tr w14:paraId="16C2251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0ABF6">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八、安全稳定（3项）</w:t>
            </w:r>
          </w:p>
        </w:tc>
      </w:tr>
      <w:tr w14:paraId="110269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DBE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6B4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落实安全生产责任制，实行安全生产党政同责、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一岗双责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，把安全生产纳入街道党工委议事日程，定期分析安全生产形势。</w:t>
            </w:r>
          </w:p>
        </w:tc>
      </w:tr>
      <w:tr w14:paraId="5B3668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D28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D14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开展安全生产宣传教育、日常巡查、培训演练、初期处置等工作。</w:t>
            </w:r>
          </w:p>
        </w:tc>
      </w:tr>
      <w:tr w14:paraId="005875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30B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FF6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对安全风险等级较低、问题隐患易发现、易处置的生产经营单位开展日常检查，督促监管范围内的单位落实安全生产主体责任。</w:t>
            </w:r>
          </w:p>
        </w:tc>
      </w:tr>
      <w:tr w14:paraId="4836958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C84A5">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九、社会保障（1项）</w:t>
            </w:r>
          </w:p>
        </w:tc>
      </w:tr>
      <w:tr w14:paraId="5E3E1A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8C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A7BC">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负责失地农民社会保障政策宣传工作。</w:t>
            </w:r>
          </w:p>
        </w:tc>
      </w:tr>
      <w:tr w14:paraId="0F79DFA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67153">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十、自然资源（1项）</w:t>
            </w:r>
          </w:p>
        </w:tc>
      </w:tr>
      <w:tr w14:paraId="6118EA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8DB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1F02">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负责义务植树活动开展。</w:t>
            </w:r>
          </w:p>
        </w:tc>
      </w:tr>
      <w:tr w14:paraId="7E25B79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39BBC">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十一、生态环保（3项）</w:t>
            </w:r>
          </w:p>
        </w:tc>
      </w:tr>
      <w:tr w14:paraId="6275EB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17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1A6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落实河湖长制工作，开展宣传教育、日常巡查、问题上报，按照规定权限处置违规行为。</w:t>
            </w:r>
          </w:p>
        </w:tc>
      </w:tr>
      <w:tr w14:paraId="77B429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7C7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85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开展市容环境卫生和垃圾分类等相关政策法规的宣传教育工作。</w:t>
            </w:r>
          </w:p>
        </w:tc>
      </w:tr>
      <w:tr w14:paraId="5D6DBD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B8C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CAC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落实林长制工作责任，开展宣传教育、日常巡查、问题上报，监督指导村级林长、护林员正常履职。</w:t>
            </w:r>
          </w:p>
        </w:tc>
      </w:tr>
      <w:tr w14:paraId="63809E9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555D4">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十二、城乡建设（4项）</w:t>
            </w:r>
          </w:p>
        </w:tc>
      </w:tr>
      <w:tr w14:paraId="58553E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E3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FCF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负责农村宅基地、自建房监管工作。</w:t>
            </w:r>
          </w:p>
        </w:tc>
      </w:tr>
      <w:tr w14:paraId="7B6456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FD4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770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负责由街道、社区作为实施主体的工程类项目和工程相关服务类项目的建设管理工作。</w:t>
            </w:r>
          </w:p>
        </w:tc>
      </w:tr>
      <w:tr w14:paraId="6ACE89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8EE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45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负责小型水利工程建设及水利设施日常运行维护管理。</w:t>
            </w:r>
          </w:p>
        </w:tc>
      </w:tr>
      <w:tr w14:paraId="5B660A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9B3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DFB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负责背街小巷清扫保洁工作。</w:t>
            </w:r>
          </w:p>
        </w:tc>
      </w:tr>
      <w:tr w14:paraId="500E6B7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CE2E0">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十三、文化和旅游（4项）</w:t>
            </w:r>
          </w:p>
        </w:tc>
      </w:tr>
      <w:tr w14:paraId="2CDD43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553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EA3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加强公共文化建设，强化基层公共文化服务发展与管理，提供公共文化服务。</w:t>
            </w:r>
          </w:p>
        </w:tc>
      </w:tr>
      <w:tr w14:paraId="080A89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EBD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D2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组织开展群众性文化活动，组织、参与文化惠民活动。</w:t>
            </w:r>
          </w:p>
        </w:tc>
      </w:tr>
      <w:tr w14:paraId="77ED5D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9C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B4D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加强文化队伍建设，培育扶持文艺队伍。</w:t>
            </w:r>
          </w:p>
        </w:tc>
      </w:tr>
      <w:tr w14:paraId="1B3E11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76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EB9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加强文物保护政策宣传，日常巡查、问题上报。</w:t>
            </w:r>
          </w:p>
        </w:tc>
      </w:tr>
      <w:tr w14:paraId="0BE8925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5DAF7">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十四、卫生健康（3项）</w:t>
            </w:r>
          </w:p>
        </w:tc>
      </w:tr>
      <w:tr w14:paraId="2B9871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5F0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0C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开展爱国卫生运动，加强健康教育、疾病预防与健康促进工作。</w:t>
            </w:r>
          </w:p>
        </w:tc>
      </w:tr>
      <w:tr w14:paraId="62DD01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255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068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负责办理生育登记、出生人口统计报送和人口监测与家庭发展工作，完善全员人口信息系统。</w:t>
            </w:r>
          </w:p>
        </w:tc>
      </w:tr>
      <w:tr w14:paraId="5D34E2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4FE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C18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负责生育奖励扶助政策宣传、初审信息上报；负责积极生育政策的宣传及特殊家庭扶助关怀。</w:t>
            </w:r>
          </w:p>
        </w:tc>
      </w:tr>
      <w:tr w14:paraId="5F3812A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D410D">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十五、应急管理及消防（1项）</w:t>
            </w:r>
          </w:p>
        </w:tc>
      </w:tr>
      <w:tr w14:paraId="42AE07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2C1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271">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开展工贸行业、烟花爆竹、危险化学品等安全巡查，发现问题分类处理。</w:t>
            </w:r>
          </w:p>
        </w:tc>
      </w:tr>
      <w:tr w14:paraId="51A6A74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C3B4A">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十六、人民武装（1项）</w:t>
            </w:r>
          </w:p>
        </w:tc>
      </w:tr>
      <w:tr w14:paraId="4F2E2C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258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9BAE">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开展全民国防教育，加强基层武装部阵地规范化建设。</w:t>
            </w:r>
          </w:p>
        </w:tc>
      </w:tr>
      <w:tr w14:paraId="24CECC3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2A55B">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十七、综合政务（9项）</w:t>
            </w:r>
          </w:p>
        </w:tc>
      </w:tr>
      <w:tr w14:paraId="548FC4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A64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8FD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做好机关日常规范化管理和后勤保障，严格执行有关机关管理规定和标准，推动公共机构节能工作，保障机关正常运行。</w:t>
            </w:r>
          </w:p>
        </w:tc>
      </w:tr>
      <w:tr w14:paraId="437AFB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50B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5F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负责机关文电、会务、督查和综合协同等工作。</w:t>
            </w:r>
          </w:p>
        </w:tc>
      </w:tr>
      <w:tr w14:paraId="45AECC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A73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57E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负责档案管理、移交，监督和指导所属基层群众性自治组织等档案工作，开展档案宣传，普及档案管理知识。</w:t>
            </w:r>
          </w:p>
        </w:tc>
      </w:tr>
      <w:tr w14:paraId="1F782D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189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5B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落实保密工作责任制，开展保密宣传教育、监督检查，规范管理涉密人员、涉密文件、涉密载体等。</w:t>
            </w:r>
          </w:p>
        </w:tc>
      </w:tr>
      <w:tr w14:paraId="0E7DC8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7B0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6DC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编制和执行街道财政预算决算。</w:t>
            </w:r>
          </w:p>
        </w:tc>
      </w:tr>
      <w:tr w14:paraId="42B6E4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7C3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7E1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做好政府采购及固定资产管理等工作。</w:t>
            </w:r>
          </w:p>
        </w:tc>
      </w:tr>
      <w:tr w14:paraId="42E6ED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9FB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CD1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规范街道财经管理，做好财务公开工作。</w:t>
            </w:r>
          </w:p>
        </w:tc>
      </w:tr>
      <w:tr w14:paraId="1C093E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E4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0EC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推进街道、社区便民服务阵地建设，履行职责范围内的审批服务，提供</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帮代办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服务。</w:t>
            </w:r>
          </w:p>
        </w:tc>
      </w:tr>
      <w:tr w14:paraId="6C4670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80A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595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落实政务信息公开制度，及时公布、更新政府信息。</w:t>
            </w:r>
          </w:p>
        </w:tc>
      </w:tr>
    </w:tbl>
    <w:p w14:paraId="7706B055">
      <w:pPr>
        <w:pStyle w:val="2"/>
        <w:spacing w:before="0" w:after="0" w:line="240" w:lineRule="auto"/>
        <w:jc w:val="center"/>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4" w:name="_Toc172077417"/>
      <w:bookmarkStart w:id="5" w:name="_Toc172077950"/>
      <w:bookmarkStart w:id="6" w:name="_Toc27718"/>
      <w:bookmarkStart w:id="7" w:name="_Toc172077552"/>
      <w:r>
        <w:rPr>
          <w:rFonts w:hint="default" w:ascii="Times New Roman" w:hAnsi="Times New Roman" w:eastAsia="方正小标宋简体" w:cs="Times New Roman"/>
          <w:b w:val="0"/>
          <w:lang w:eastAsia="zh-CN"/>
        </w:rPr>
        <w:t>配合履职事项清单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517BA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A273">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2E1">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9E81">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87BA">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1659">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eastAsia="zh-CN" w:bidi="ar"/>
              </w:rPr>
              <w:t>街道</w:t>
            </w:r>
            <w:r>
              <w:rPr>
                <w:rFonts w:hint="default" w:ascii="Times New Roman" w:hAnsi="Times New Roman" w:eastAsia="方正公文黑体" w:cs="Times New Roman"/>
                <w:color w:val="auto"/>
                <w:lang w:bidi="ar"/>
              </w:rPr>
              <w:t>配合职责</w:t>
            </w:r>
          </w:p>
        </w:tc>
      </w:tr>
      <w:tr w14:paraId="5CE7633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49D20">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一、党的建设（12项）</w:t>
            </w:r>
          </w:p>
        </w:tc>
      </w:tr>
      <w:tr w14:paraId="728BF6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218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69B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98B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274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1.认真落实上级党委、纪委监委各项部署要求；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2B8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1.协助开展线索摸排等联合办案工作；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2.对辖区范围内重点风险管控点进行联合监督。</w:t>
            </w:r>
          </w:p>
        </w:tc>
      </w:tr>
      <w:tr w14:paraId="568638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1E7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93F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660B">
            <w:pPr>
              <w:spacing w:line="300" w:lineRule="exact"/>
              <w:ind w:left="210" w:hanging="210" w:hangingChars="100"/>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市纪委监委</w:t>
            </w:r>
          </w:p>
          <w:p w14:paraId="17C77AB3">
            <w:pPr>
              <w:spacing w:line="300" w:lineRule="exact"/>
              <w:ind w:left="210" w:leftChars="0" w:hanging="210" w:hangingChars="100"/>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013F">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1.认真落实上级纪委监委的各项工作部署要求；</w:t>
            </w:r>
          </w:p>
          <w:p w14:paraId="2490DA7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2.统筹街道纪检监察机构人员力量，建立片区协作工作机制，开展重要监督检查，案件查办等工作；</w:t>
            </w:r>
          </w:p>
          <w:p w14:paraId="3679DC3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3A4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室组地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联动，开展交叉检查、线索处置、案件查办等工作；</w:t>
            </w:r>
          </w:p>
          <w:p w14:paraId="4C87A464">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2.配合调取案件证据材料，形成案卷材料，联系相关涉案人员；</w:t>
            </w:r>
          </w:p>
          <w:p w14:paraId="7491AEB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3.对标对表配合落实办案安全走读式谈话事前风险排查、建立相应的走读式谈话台账、落实走读式谈话医疗伴随保障等各项工作要求。</w:t>
            </w:r>
          </w:p>
        </w:tc>
      </w:tr>
      <w:tr w14:paraId="20D0A4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2FD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FC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50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8755">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1.审理</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乡案县审</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案件，对相关案件提出审理意见；</w:t>
            </w:r>
          </w:p>
          <w:p w14:paraId="31F5DD3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646E">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1.配合做好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乡案县审</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案件审理工作；</w:t>
            </w:r>
          </w:p>
          <w:p w14:paraId="5634CA6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2.配合做好案件</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后半篇文章</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，落实以案促改、处分执行、回访教育工作。</w:t>
            </w:r>
          </w:p>
        </w:tc>
      </w:tr>
      <w:tr w14:paraId="05B3DC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26F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299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7B7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83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联系片区纪检监察室指导街道纪工委在街道内开展村级联合监督、交叉检查工作。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F5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组织社区纪检委员围绕村级小微权力运行、重大事项决策、村级项目建设、</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管理、惠民惠农资金和政策落实、土地使用、干部履职尽责情况等群众关心的热点问题，开展联合监督、交叉检查。</w:t>
            </w:r>
          </w:p>
        </w:tc>
      </w:tr>
      <w:tr w14:paraId="3F18FA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AC5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BC6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EF2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27C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1.部署在津台胞台属信息摸底采集工作。统筹各镇街同步做好在津市工作或生活的台胞、或与台胞有密切联系（配偶、子女、公婆、岳父母等）的台属信息摸底采集；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90E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1.配合开展台胞台属信息摸底；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2.做好人员台账日常更新维护；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3.做好联系服务。</w:t>
            </w:r>
          </w:p>
        </w:tc>
      </w:tr>
      <w:tr w14:paraId="099756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76B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A2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3F6">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市委组织部</w:t>
            </w:r>
          </w:p>
          <w:p w14:paraId="23879A6D">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（牵头）</w:t>
            </w:r>
          </w:p>
          <w:p w14:paraId="6DEF571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279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市委组织部：对照上级文件精神，细化为乡村治理赋能措施具体事项。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10E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配合落实相关减负赋能举措。</w:t>
            </w:r>
          </w:p>
        </w:tc>
      </w:tr>
      <w:tr w14:paraId="242A8F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0FA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C22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7E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1BF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1.组织开展县级</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两优一先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等党内表彰激励工作；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2.组织开展县级以上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两优一先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等党内表彰激励对象推荐工作；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光荣在党50年</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2AE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1.组织推荐县级及以上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两优一先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等表彰对象；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2.摸底排查符合条件的党员，按程序上报、申领、颁发</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光荣在党50年</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纪念章。</w:t>
            </w:r>
          </w:p>
        </w:tc>
      </w:tr>
      <w:tr w14:paraId="58E2BC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DC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D7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组织推荐、选举县级及以上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两代表一委员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58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市人大常委会代表工作委员会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13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1.组织开展县级及以上党代表、人大代表、政协委员推选工作；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BB6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1.按规定开展县级党代表、人大代表选举工作，推荐县级政协委员人选；</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2.按规定开展县级及以上党代表候选人推荐工作。</w:t>
            </w:r>
          </w:p>
        </w:tc>
      </w:tr>
      <w:tr w14:paraId="5F1F49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5D7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89F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负责离任社区干部补贴发放工作。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CA8C">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市委组织部</w:t>
            </w:r>
          </w:p>
          <w:p w14:paraId="51A6E08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（牵头）</w:t>
            </w:r>
            <w:r>
              <w:rPr>
                <w:rFonts w:hint="default" w:ascii="Times New Roman" w:hAnsi="Times New Roman" w:eastAsia="方正公文仿宋" w:cs="Times New Roman"/>
                <w:color w:val="000000"/>
                <w:kern w:val="0"/>
                <w:sz w:val="21"/>
                <w:szCs w:val="21"/>
              </w:rPr>
              <w:br w:type="textWrapping"/>
            </w:r>
            <w:r>
              <w:rPr>
                <w:rFonts w:hint="default" w:ascii="Times New Roman" w:hAnsi="Times New Roman" w:eastAsia="方正公文仿宋" w:cs="Times New Roman"/>
                <w:color w:val="000000"/>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76EB">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市委组织部：</w:t>
            </w:r>
          </w:p>
          <w:p w14:paraId="104C14B0">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1.负责任期、岗位、奖惩等政策的制定，并下发指导性文件；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2.负责离任村（社区）干部养老补助待遇的审批发放。</w:t>
            </w:r>
          </w:p>
          <w:p w14:paraId="553AD50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DC2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1.核实离任社区干部基本情况；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2.做好离任社区干部工作补贴的申报工作。</w:t>
            </w:r>
          </w:p>
        </w:tc>
      </w:tr>
      <w:tr w14:paraId="638CB9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AA8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BD0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F101">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市委组织部</w:t>
            </w:r>
          </w:p>
          <w:p w14:paraId="4C39A9C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（牵头）</w:t>
            </w:r>
            <w:r>
              <w:rPr>
                <w:rFonts w:hint="default" w:ascii="Times New Roman" w:hAnsi="Times New Roman" w:eastAsia="方正公文仿宋" w:cs="Times New Roman"/>
                <w:color w:val="000000"/>
                <w:kern w:val="0"/>
                <w:sz w:val="21"/>
                <w:szCs w:val="21"/>
              </w:rPr>
              <w:br w:type="textWrapping"/>
            </w:r>
            <w:r>
              <w:rPr>
                <w:rFonts w:hint="default" w:ascii="Times New Roman" w:hAnsi="Times New Roman" w:eastAsia="方正公文仿宋" w:cs="Times New Roman"/>
                <w:color w:val="000000"/>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D0A3">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市委组织部：统筹开展村（社区）组织运转经费、党组织工作经费和党建活动经费等保障工作。</w:t>
            </w:r>
          </w:p>
          <w:p w14:paraId="47B1864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市财政局：落实村（社区）运转保障、</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两委</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AF8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1.抓好社区组织运转经费的日常监管；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2.抓好基层党组织工作经费和党建活动经费的日常监管。</w:t>
            </w:r>
          </w:p>
        </w:tc>
      </w:tr>
      <w:tr w14:paraId="0C80F7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F0F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745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1E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2A7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1.会同相关部门对推荐人选进行任职资格联审；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2.会同镇街党（工）委对推荐人选进行全面考察，对拟任人选作出批复；</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AE8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1.确定社区党组织书记候选人初步人选；</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2.按程序对拟任人选进行任职公示；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3.下发任免文件、收集上报备案登记资料。</w:t>
            </w:r>
          </w:p>
        </w:tc>
      </w:tr>
      <w:tr w14:paraId="645772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BA1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F0A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75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E3A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1.部署津市在外知名人士信息摸底采集工作。统筹各市直单位同步做好津市籍、曾在津市工作或生活、或与津市有密切联系（女婿、儿媳等）在外工作知名人士信息摸底采集；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144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1.配合开展在外优秀人才信息摸底；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2.做好人员台账日常更新维护；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3.做好联系服务和资源对接。</w:t>
            </w:r>
          </w:p>
        </w:tc>
      </w:tr>
      <w:tr w14:paraId="6AED6A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B1271">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二、经济发展（2项）</w:t>
            </w:r>
          </w:p>
        </w:tc>
      </w:tr>
      <w:tr w14:paraId="02679B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F1E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9C3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FCB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694F">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1.制定具体宣传计划；</w:t>
            </w:r>
          </w:p>
          <w:p w14:paraId="1AA055A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2.组织开展宣传；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A6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配合完成宣传工作。</w:t>
            </w:r>
          </w:p>
        </w:tc>
      </w:tr>
      <w:tr w14:paraId="5FA63C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BFF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79A3">
            <w:pPr>
              <w:spacing w:line="300" w:lineRule="exact"/>
              <w:jc w:val="left"/>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rPr>
              <w:t>做好市场经营主体培育及企业入规入限工作</w:t>
            </w:r>
            <w:r>
              <w:rPr>
                <w:rFonts w:hint="default" w:ascii="Times New Roman" w:hAnsi="Times New Roman" w:eastAsia="方正公文仿宋" w:cs="Times New Roman"/>
                <w:kern w:val="0"/>
                <w:sz w:val="21"/>
                <w:szCs w:val="21"/>
                <w:lang w:eastAsia="zh-CN"/>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282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市市场监管局</w:t>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448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市市场监管局：负责市场经营主体培育。</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89B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配合完成宣传引导工作。</w:t>
            </w:r>
          </w:p>
        </w:tc>
      </w:tr>
      <w:tr w14:paraId="24BE432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69665">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三、民生服务（10项）</w:t>
            </w:r>
          </w:p>
        </w:tc>
      </w:tr>
      <w:tr w14:paraId="376E94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CC3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985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0F3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213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1.依据国家和省级政策，制定本地教育捐赠管理细则，明确捐赠流程、资金使用范围、监管机制等内容，确保捐赠行为合法合规；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FD4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开展捐资助学工作，进行教育捐赠。</w:t>
            </w:r>
          </w:p>
        </w:tc>
      </w:tr>
      <w:tr w14:paraId="524EC8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604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658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904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853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市教育局：负责统筹落实义务教育入学复学、控辍保学等基本制度，完善工作机制。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市公安局：负责加强文化市场管理和校园周边环境综合治理。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市民政局：负责将符合条件的家庭经济困难学生纳入社会救助政策保障范围。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市司法局：负责控辍保学相关法治宣传教育和法律援助工作。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市人社局：负责对违法招用未成年人的单位或个人进行查处。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6B1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1.制定街道控辍保学方案；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2.督促街道适龄儿童少年按时上学，严控少年辍学；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3.做好辍学儿童劝返复学工作；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4.坚持动态跟踪、排查，做好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五类生</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摸排。</w:t>
            </w:r>
          </w:p>
        </w:tc>
      </w:tr>
      <w:tr w14:paraId="6A5B62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E38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8F1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FB0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792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1.开展居家养老援助政府购买服务，审批确定服务对象，下达服务经费；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2.监管居家养老服务机构的运营，审核并下拨补贴资金建设；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3.开展家庭养老照护床位建设，对老年人家庭居家适老化改造的名单进行审核、服务监管和资金结算；</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4.对符合养老服务需求的老年人进行审批，并提供居家服务；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D31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1.指导社区开展养老服务活动；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2.做好养老服务相关资料摸底、信息上报并录入系统；</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3.做好居家养老援助服务和老年人助餐服务，维护养老服务相关信息管理平台；</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4.配合建设和运营居家养老服务机构；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5.受理老年人家庭居家适老化改造的申请和审核；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6.对养老机构进行消防安全隐患排查，对养老服务质量进行动态监控。</w:t>
            </w:r>
          </w:p>
        </w:tc>
      </w:tr>
      <w:tr w14:paraId="342921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B8C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3A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723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5F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1.负责下发常态化救助的漏纳、错纳疑点数据或审计发现的疑点数据；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B3C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负责配合排查核实市民政局下发的疑点数据。</w:t>
            </w:r>
          </w:p>
        </w:tc>
      </w:tr>
      <w:tr w14:paraId="4612E8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B69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77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66B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B69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5E3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严格按照上级部门要求，做好对象摸底、物资发放工作。</w:t>
            </w:r>
          </w:p>
        </w:tc>
      </w:tr>
      <w:tr w14:paraId="7A85F5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5A0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C5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做好渔民上岸后期服务工作。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C1C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市农业农村局</w:t>
            </w:r>
            <w:r>
              <w:rPr>
                <w:rFonts w:hint="default" w:ascii="Times New Roman" w:hAnsi="Times New Roman" w:eastAsia="方正公文仿宋" w:cs="Times New Roman"/>
                <w:kern w:val="0"/>
                <w:sz w:val="21"/>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4EE">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市人社局：负责组织招聘会，提供公益性岗位。</w:t>
            </w:r>
          </w:p>
          <w:p w14:paraId="1CD2E1F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市畜牧水产事务中心：负责渔民后期安置保障工作，发放渔民津补贴。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734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1.开展渔民专场招聘会；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2.为渔民提供311服务；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3.落实渔民公益性岗位补贴。</w:t>
            </w:r>
          </w:p>
        </w:tc>
      </w:tr>
      <w:tr w14:paraId="76951D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A9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7F2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54CF">
            <w:pPr>
              <w:spacing w:line="300" w:lineRule="exact"/>
              <w:jc w:val="center"/>
              <w:rPr>
                <w:rFonts w:hint="default" w:ascii="Times New Roman" w:hAnsi="Times New Roman" w:eastAsia="方正公文仿宋" w:cs="Times New Roman"/>
                <w:snapToGrid w:val="0"/>
                <w:color w:val="000000"/>
                <w:spacing w:val="-14"/>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0B4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1.对街道移交耕地撂荒图斑，要求复耕复种；</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2.对街道已经治理的图斑进行核实。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D7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1.接收并核实市级下发的耕地撂荒图斑；</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2.对有复耕复种条件的耕地撂荒图斑开展治理工作。</w:t>
            </w:r>
          </w:p>
        </w:tc>
      </w:tr>
      <w:tr w14:paraId="3746F1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E43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80D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负责化肥施用量调查及绿肥种植推广工作。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73C">
            <w:pPr>
              <w:spacing w:line="300" w:lineRule="exact"/>
              <w:jc w:val="center"/>
              <w:rPr>
                <w:rFonts w:hint="default" w:ascii="Times New Roman" w:hAnsi="Times New Roman" w:eastAsia="方正公文仿宋" w:cs="Times New Roman"/>
                <w:snapToGrid w:val="0"/>
                <w:color w:val="000000"/>
                <w:spacing w:val="-14"/>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93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1.按照播种面积制定化肥施用量调查方案；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2.指导开展化肥施用量调查工作；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3.收集汇总全市化肥施用量数据。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E09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1.推广绿肥种植技术；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2.落实绿肥生产面积；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3.负责本辖区农作物化肥施用量情况摸底上报。</w:t>
            </w:r>
          </w:p>
        </w:tc>
      </w:tr>
      <w:tr w14:paraId="2160E0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C71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153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C8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822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1.负责惠农政策的实施和监督；</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2.负责监督涉及农民和村级组织、农民合作社的行政事业性收费，参与有关部门涉及农民负担的文件、项目、标准的审核、会签；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一事一议</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筹资筹劳项目复审工作；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0FE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2.做好惠农补贴基础数据采集、审核、上报工作；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一事一议</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筹资筹劳项目初审工作；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4.做好对农民负担突出问题整改；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5.受理、办理相关信访事项。</w:t>
            </w:r>
          </w:p>
        </w:tc>
      </w:tr>
      <w:tr w14:paraId="0F446C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93C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11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08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41B9">
            <w:pPr>
              <w:spacing w:line="300" w:lineRule="exact"/>
              <w:jc w:val="left"/>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rPr>
              <w:t>1.组织实施生育政策宣传工作；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2.落实家庭发展、生育奖励和扶助等政策；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3.协调相关部门对婴幼儿照护服务机构进行监督管理</w:t>
            </w:r>
            <w:r>
              <w:rPr>
                <w:rFonts w:hint="default" w:ascii="Times New Roman" w:hAnsi="Times New Roman" w:eastAsia="方正公文仿宋" w:cs="Times New Roman"/>
                <w:kern w:val="0"/>
                <w:sz w:val="21"/>
                <w:szCs w:val="21"/>
                <w:lang w:eastAsia="zh-CN"/>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0CF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1.开展生育政策、婴幼儿照护宣传等工作；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2.协助落实家庭发展、生育奖励和扶助等工作；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3.负责生育登记服务信息的申报和审核。</w:t>
            </w:r>
          </w:p>
        </w:tc>
      </w:tr>
      <w:tr w14:paraId="6AA3D1D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0E369A">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四、平安法治（11项）</w:t>
            </w:r>
          </w:p>
        </w:tc>
      </w:tr>
      <w:tr w14:paraId="630209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9C0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6F0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2AF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市人民法院</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市检察院</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71E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市人民法院：选任人民陪审员。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市检察院：选任人民监督员。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E27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做好人民陪审员、人民监督员、人民调解员宣传发动和推荐工作。</w:t>
            </w:r>
          </w:p>
        </w:tc>
      </w:tr>
      <w:tr w14:paraId="5C0292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8BA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73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649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D0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1.推进市综治中心规范化建设，建立调度研判和指数分析机制；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1E7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1.做好综治中心阵地规范化建设及设备维护工作；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2.强化网格组织领导，加强网格员日常管理；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3.坚持开展视频巡查，发现问题及时上报。</w:t>
            </w:r>
          </w:p>
        </w:tc>
      </w:tr>
      <w:tr w14:paraId="0AAF67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B51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565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D62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66B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1.统筹推进</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建设，提供标准规范；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2.牵头组织相关单位开展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E73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根据上级工作要求和街道实际，制定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建设的具体实施方案，明确建设目标、任务、步骤和保障措施。</w:t>
            </w:r>
          </w:p>
        </w:tc>
      </w:tr>
      <w:tr w14:paraId="3C84F5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FA4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FDC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544B">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w:t>
            </w:r>
          </w:p>
          <w:p w14:paraId="7C27FA5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50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市委政法委：通过来信、来访、网信等途径,积极收集各类涉黑涉恶线索,对历年收到的线索进行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回头看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,及时发现并向公安机关提供精确打击目标。</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市公安局：摸排发现涉黑涉恶线索，并依法打击。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281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1.成立扫黑除恶专项工作领导小组；</w:t>
            </w:r>
          </w:p>
          <w:p w14:paraId="1604518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2.做好信息摸排及上报。</w:t>
            </w:r>
          </w:p>
        </w:tc>
      </w:tr>
      <w:tr w14:paraId="0EA1B8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E7E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0E4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C7B2">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w:t>
            </w:r>
          </w:p>
          <w:p w14:paraId="76A25B5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F8EA">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市委政法委：负责防范和处置非法集资问题涉稳风险，引导投资受损群体依法依规反映诉求，打击非法集资行为。</w:t>
            </w:r>
          </w:p>
          <w:p w14:paraId="428B94A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市政府办：</w:t>
            </w:r>
            <w:r>
              <w:rPr>
                <w:rFonts w:hint="default" w:ascii="Times New Roman" w:hAnsi="Times New Roman" w:eastAsia="方正公文仿宋" w:cs="Times New Roman"/>
                <w:sz w:val="21"/>
                <w:szCs w:val="21"/>
              </w:rPr>
              <w:t>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4D6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1.负责本街道非法集资的风险排查、监测预警、初步核查、信息上报、宣传教育等工作；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2.配合开展善后处置工作。</w:t>
            </w:r>
          </w:p>
        </w:tc>
      </w:tr>
      <w:tr w14:paraId="058444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15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06B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FC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3A0F">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市教育局：统筹做好校园周边安全巡查巡护和隐患排查工作。</w:t>
            </w:r>
          </w:p>
          <w:p w14:paraId="7D19BE3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市公安局：整治校园周边治安秩序、文化环境和交通秩序。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市城管执法局：整治校园周边流动摊贩秩序。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E97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1.开展学校安全和法律法规日常宣传；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2.开展隐患排查和问题上报；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3.对学校周边环境进行维护，配合做好整治工作。</w:t>
            </w:r>
          </w:p>
        </w:tc>
      </w:tr>
      <w:tr w14:paraId="73CB59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32F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498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19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9D2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49B1">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1.做好宣传工作，组织相关活动；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2.开展毛发检测及尿检，社会面吸毒人员服务管理、禁种铲毒工作；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3.落实社会帮扶；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4.落实平台任务；</w:t>
            </w:r>
          </w:p>
          <w:p w14:paraId="312B525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5.牵头组织开展吸毒人员风险分类评估管控。</w:t>
            </w:r>
          </w:p>
        </w:tc>
      </w:tr>
      <w:tr w14:paraId="41CCD2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734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1D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139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0F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5F4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1.组织摸排工作，开展多样式的宣传工作；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2.对涉诈重点人员及家属进行宣传教育，引导积极做好配合工作；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3.发动家属对滞留人员进行劝返。</w:t>
            </w:r>
          </w:p>
        </w:tc>
      </w:tr>
      <w:tr w14:paraId="45D890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273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511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498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F83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1.全面掌握、协调、指导、落实邪教人员的管控工作；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2.拟定三级邪教重点人，报市级公安机关备案；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496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1.排查涉邪人员违法犯罪线索，了解掌握邪教人员的基本情况；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2.落实辖区内邪教人员的管控工作；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3.配合开展帮教工作。</w:t>
            </w:r>
          </w:p>
        </w:tc>
      </w:tr>
      <w:tr w14:paraId="1FE930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71B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6D7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E0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2DC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1.组织对本地区法治政府建设与责任落实情况的督察工作；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269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开展自查，按要求整改并及时报告整改情况。</w:t>
            </w:r>
          </w:p>
        </w:tc>
      </w:tr>
      <w:tr w14:paraId="11D3AC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023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78A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11B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47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C50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1.做好行政执法考试宣传；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2.组织执法证考试报名；</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3.组织行政执法资格考试；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4.做好执法证动态管理。</w:t>
            </w:r>
          </w:p>
        </w:tc>
      </w:tr>
      <w:tr w14:paraId="5B82966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55C20">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五、乡村振兴（7项）</w:t>
            </w:r>
          </w:p>
        </w:tc>
      </w:tr>
      <w:tr w14:paraId="2F49C8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A60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671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CB13">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市水利局</w:t>
            </w:r>
          </w:p>
          <w:p w14:paraId="4B4666B1">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（牵头）</w:t>
            </w:r>
          </w:p>
          <w:p w14:paraId="51DD631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7360">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市水利局：</w:t>
            </w:r>
          </w:p>
          <w:p w14:paraId="643C420B">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1.负责指导农村饮水工程运行管理和供水服务，组织开展农村饮水安全工程从业人员的相关技术培训；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2.加强农村饮用水源地的保护，督导集中供水单位做好水质检测；</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3.对突发性缺水的地方协调有关部门提供送水服务。</w:t>
            </w:r>
          </w:p>
          <w:p w14:paraId="691BBFB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456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1.宣传农村饮水安全制度和政策；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2.配合做好农村饮水工程建设施工环境优化；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3.排查上报饮水困难问题，协调化解用水矛盾纠纷；</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4.做好农村自建供水工程后期管护工作。</w:t>
            </w:r>
          </w:p>
        </w:tc>
      </w:tr>
      <w:tr w14:paraId="085B79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0B3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1DC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0191">
            <w:pPr>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市农业农村局</w:t>
            </w:r>
          </w:p>
          <w:p w14:paraId="4A008B5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2CC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1.研究提出农民合作社和家庭农场发展的政策措施；指导、扶持农民合作社和家庭农场的建设与发展；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2.负责管理和指导全市农经系统和农村财会队伍、农民专业合作社财务队伍建设，组织开展全市农经工作人员专业培训；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3.负责新型农业经营主体评定、定期运行监测、动态调整。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CF0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1.开展辖区内农民专业合作社空壳社清理，做好合作社和家庭农场情况统计工作；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2.开展好农业社会化服务项目实施和验收工作；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3.指导合作社和家庭农场做好补贴申报工作；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4.指导新型农业经营主体做好各级示范评级申报。</w:t>
            </w:r>
          </w:p>
        </w:tc>
      </w:tr>
      <w:tr w14:paraId="4F7584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392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711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E24C">
            <w:pPr>
              <w:spacing w:line="300" w:lineRule="exact"/>
              <w:jc w:val="center"/>
              <w:rPr>
                <w:rFonts w:hint="default" w:ascii="Times New Roman" w:hAnsi="Times New Roman" w:eastAsia="方正公文仿宋" w:cs="Times New Roman"/>
                <w:snapToGrid w:val="0"/>
                <w:color w:val="000000"/>
                <w:spacing w:val="-14"/>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1A5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1.负责农技推广服务体系的管理和建设；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BDD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1.对确定的农业技术进行推广、示范；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2.开展新品种试验示范及推广；</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3.组织开展农业技术培训；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4.指导经营主体开展农作物病虫害防治。</w:t>
            </w:r>
          </w:p>
        </w:tc>
      </w:tr>
      <w:tr w14:paraId="025E8F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369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4CB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9DAD">
            <w:pPr>
              <w:spacing w:line="300" w:lineRule="exact"/>
              <w:jc w:val="center"/>
              <w:rPr>
                <w:rFonts w:hint="default" w:ascii="Times New Roman" w:hAnsi="Times New Roman" w:eastAsia="方正公文仿宋" w:cs="Times New Roman"/>
                <w:snapToGrid w:val="0"/>
                <w:color w:val="000000"/>
                <w:spacing w:val="-14"/>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326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1.开展土壤采样；</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8E1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负责辖区内土壤采样。</w:t>
            </w:r>
          </w:p>
        </w:tc>
      </w:tr>
      <w:tr w14:paraId="31F6BD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DF4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2F0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EA6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B2E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1.负责农业机械、畜禽养殖屠宰行业等农业行业安全生产监督管理工作；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35A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开展日常巡查并上报农业行业安全隐患。</w:t>
            </w:r>
          </w:p>
        </w:tc>
      </w:tr>
      <w:tr w14:paraId="5B1459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672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DB3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B73A">
            <w:pPr>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市农业农村局</w:t>
            </w:r>
          </w:p>
          <w:p w14:paraId="1255513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7BE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1.负责农业机械新机具、新技术的引进、试验、示范和推广；</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2.负责推进农机科技成果转化与应用；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3.负责农业机械科技知识宣传普及、人员技术业务培训；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3DB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1.宣传国家补贴政策，推广农机新机具、新技术；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2.申报农机购置补贴、作业补贴、报废更新补贴。</w:t>
            </w:r>
          </w:p>
        </w:tc>
      </w:tr>
      <w:tr w14:paraId="00FBB0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1CF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8BF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F5F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5E9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1.制定帮扶政策文件；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2.对帮扶工作进行督导和检查；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3.传达上级产业帮扶文件要求和精神；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5FE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1.开展产业帮扶政策宣传；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2.制定并落实具体到户的帮扶措施；</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3.提交相关数据和资料。</w:t>
            </w:r>
          </w:p>
        </w:tc>
      </w:tr>
      <w:tr w14:paraId="1B1CE7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75FF8A">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六、精神文明建设（1项）</w:t>
            </w:r>
          </w:p>
        </w:tc>
      </w:tr>
      <w:tr w14:paraId="0EF288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D14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7FDD">
            <w:pPr>
              <w:spacing w:line="29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扫黄打非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224D">
            <w:pPr>
              <w:spacing w:line="29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市委宣传部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39A2">
            <w:pPr>
              <w:spacing w:line="29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市委宣传部：开展扫黄打非宣传，协调指导扫黄打非案件办理工作，开展扫黄打非专项整治行动。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BC6F">
            <w:pPr>
              <w:spacing w:line="29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扫黄打非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工作宣传教育；</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2.结合日常工作开展巡查，发现问题及时上报；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3.协助做好执法相关秩序维护工作。</w:t>
            </w:r>
          </w:p>
        </w:tc>
      </w:tr>
      <w:tr w14:paraId="703551A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0E2E3">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七、社会管理（5项）</w:t>
            </w:r>
          </w:p>
        </w:tc>
      </w:tr>
      <w:tr w14:paraId="6D232B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14D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D11C">
            <w:pPr>
              <w:spacing w:line="29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6A99">
            <w:pPr>
              <w:spacing w:line="29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4205">
            <w:pPr>
              <w:spacing w:line="29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市委政法委：监督政法单位依法履行未保职责。</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市委宣传部：加强未成年人思想建设，引导有利于未成年人的精神文化产品传播。</w:t>
            </w:r>
          </w:p>
          <w:p w14:paraId="6FFBE635">
            <w:pPr>
              <w:spacing w:line="29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市教育局：落实未成年人在校期间各项权益维护。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市公安局：依法打击违法犯罪行为。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0"/>
                <w:kern w:val="0"/>
                <w:sz w:val="21"/>
                <w:szCs w:val="21"/>
              </w:rPr>
              <w:t>市民政局：履行兜底监护职责</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2DAD">
            <w:pPr>
              <w:spacing w:line="29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1.做好防溺水、防性侵等未成年人保护宣传工作；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2.做好定期走访教育；</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3.配合落实重点工作任务。</w:t>
            </w:r>
          </w:p>
        </w:tc>
      </w:tr>
      <w:tr w14:paraId="6EA6F7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EFA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EB6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C1F0">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市工信局（牵头）</w:t>
            </w:r>
          </w:p>
          <w:p w14:paraId="75E608E1">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市发改局</w:t>
            </w:r>
          </w:p>
          <w:p w14:paraId="0AB08D8C">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940">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市工信局：</w:t>
            </w:r>
          </w:p>
          <w:p w14:paraId="229C2090">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1.负责市内使用国家明令淘汰用能设备或者生产工艺的企业认定，并督促整改。</w:t>
            </w:r>
          </w:p>
          <w:p w14:paraId="3D926EB5">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2.加强与发改、生态环境等部门沟通，掌握依法依规推动落后产能退出工作进展情况，并协调处理有关问题。</w:t>
            </w:r>
          </w:p>
          <w:p w14:paraId="67C57D86">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市发改局：配合做好落后产能退出工作。</w:t>
            </w:r>
          </w:p>
          <w:p w14:paraId="10B5ED9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15A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1.开展淘汰落后产能相关政策宣传；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2.开展辖区内落后产能摸排、上报。</w:t>
            </w:r>
          </w:p>
        </w:tc>
      </w:tr>
      <w:tr w14:paraId="3EAB81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E78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BBE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03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78E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1.做好自然地理实体、行政区划和社区所在地以及地名标志的设置、维护和管理；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2.开展地名命名、更名的审核报批；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3.开展行政区域界线勘定与管理；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CD3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1.做好界限、界桩的日常巡查；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2.做好辖区地名管理工作，提出地名命名、更名申请，做好村级地名标志的设置和管理。</w:t>
            </w:r>
          </w:p>
        </w:tc>
      </w:tr>
      <w:tr w14:paraId="66014E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7B3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21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C147">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w:t>
            </w:r>
          </w:p>
          <w:p w14:paraId="3ECCC43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4F23">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市公安局：负责流浪犬收容处理。</w:t>
            </w:r>
          </w:p>
          <w:p w14:paraId="6D5EA4C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E72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1.巡查检查，及时报送流浪犬信息；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2.配合辖区派出所收容处理。</w:t>
            </w:r>
          </w:p>
        </w:tc>
      </w:tr>
      <w:tr w14:paraId="699F6E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642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B66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A8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4D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配合市财政的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惠农惠民</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D37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移民人口复核。</w:t>
            </w:r>
          </w:p>
        </w:tc>
      </w:tr>
      <w:tr w14:paraId="3E0709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C681B">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八、安全稳定（1项）</w:t>
            </w:r>
          </w:p>
        </w:tc>
      </w:tr>
      <w:tr w14:paraId="793BAD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01C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D6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20DE">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w:t>
            </w:r>
          </w:p>
          <w:p w14:paraId="23B13CD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502">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市委政法委：统筹安全防范部署，制定重大活动和重要时期的专项安全工作方案。</w:t>
            </w:r>
          </w:p>
          <w:p w14:paraId="64B18B68">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市公安局：负责维护活动秩序与安全，处置突发事件。</w:t>
            </w:r>
          </w:p>
          <w:p w14:paraId="286D82FD">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p>
          <w:p w14:paraId="436C1EA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1.储备并统一调度应急救援物资；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902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1.做好辖区内重点人群管控等社会面稳控工作；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2.组织工作人员维护活动秩序，在指定区域内做好安保值守工作；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3.按照活动预案安排，及时做好突发事件应对处置。</w:t>
            </w:r>
          </w:p>
        </w:tc>
      </w:tr>
      <w:tr w14:paraId="54C485B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77DA8">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九、民族宗教（1项）</w:t>
            </w:r>
          </w:p>
        </w:tc>
      </w:tr>
      <w:tr w14:paraId="3DEF2F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E9E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4A6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341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160">
            <w:pPr>
              <w:spacing w:line="300" w:lineRule="exact"/>
              <w:jc w:val="left"/>
              <w:rPr>
                <w:rFonts w:hint="default" w:ascii="Times New Roman" w:hAnsi="Times New Roman" w:eastAsia="方正公文仿宋" w:cs="Times New Roman"/>
                <w:snapToGrid w:val="0"/>
                <w:color w:val="FF0000"/>
                <w:kern w:val="0"/>
                <w:sz w:val="21"/>
                <w:szCs w:val="21"/>
                <w:lang w:val="en-US" w:eastAsia="en-US" w:bidi="ar-SA"/>
              </w:rPr>
            </w:pPr>
            <w:r>
              <w:rPr>
                <w:rFonts w:hint="default" w:ascii="Times New Roman" w:hAnsi="Times New Roman" w:eastAsia="方正公文仿宋" w:cs="Times New Roman"/>
                <w:color w:val="000000"/>
                <w:kern w:val="0"/>
                <w:sz w:val="21"/>
                <w:szCs w:val="21"/>
              </w:rPr>
              <w:t>研究拟订民族宗教工作的方案和重大措施并督促落实。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6A2E">
            <w:pPr>
              <w:spacing w:line="300" w:lineRule="exact"/>
              <w:jc w:val="left"/>
              <w:rPr>
                <w:rFonts w:hint="default" w:ascii="Times New Roman" w:hAnsi="Times New Roman" w:eastAsia="方正公文仿宋" w:cs="Times New Roman"/>
                <w:snapToGrid w:val="0"/>
                <w:color w:val="FF0000"/>
                <w:kern w:val="0"/>
                <w:sz w:val="21"/>
                <w:szCs w:val="21"/>
                <w:lang w:val="en-US" w:eastAsia="en-US" w:bidi="ar-SA"/>
              </w:rPr>
            </w:pPr>
            <w:r>
              <w:rPr>
                <w:rFonts w:hint="default" w:ascii="Times New Roman" w:hAnsi="Times New Roman" w:eastAsia="方正公文仿宋" w:cs="Times New Roman"/>
                <w:kern w:val="0"/>
                <w:sz w:val="21"/>
                <w:szCs w:val="21"/>
              </w:rPr>
              <w:t>1.宣传党的民族宗教理论和方针政策；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2.做好辖区宗教场所日常监管。</w:t>
            </w:r>
          </w:p>
        </w:tc>
      </w:tr>
      <w:tr w14:paraId="7CD9E4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E0B06">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十、社会保障（9项）</w:t>
            </w:r>
          </w:p>
        </w:tc>
      </w:tr>
      <w:tr w14:paraId="6BF451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2B8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5DC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雨露计划</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0D9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4DA7">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市教育局：开展政策宣传工作。</w:t>
            </w:r>
          </w:p>
          <w:p w14:paraId="603A099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市农业农村局：组织协调</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雨露计划</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78C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1.开展宣传、摸底及组织申报工作；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2.收集符合补助条件居民子女的在读证明、户口簿、银行账号等相关申报材料；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3.审核汇总后进行公示，公示无异议后上报审定。</w:t>
            </w:r>
          </w:p>
        </w:tc>
      </w:tr>
      <w:tr w14:paraId="3E5B2C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DC1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1B7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00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E08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1.贯彻执行慈善事业发展政策和慈善信托、慈善组织及其活动管理办法；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326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1.开展扶贫、济困、扶老、救孤、恤病、助残等慈善工作；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2.做好慈善组织的对接和服务工作。</w:t>
            </w:r>
          </w:p>
        </w:tc>
      </w:tr>
      <w:tr w14:paraId="328DE2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370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2B6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83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671F">
            <w:pPr>
              <w:numPr>
                <w:ilvl w:val="0"/>
                <w:numId w:val="2"/>
              </w:num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负责殡葬管理工作，编制殡葬设施建设规划，确定服务对象；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E3D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1.加强殡葬管理法律法规宣传；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2.协助上级部门对违规搭棚办丧进行劝阻；</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3.配合上级部门做好对活人墓、硬化大墓、豪华墓地等的摸排、整治工作。</w:t>
            </w:r>
          </w:p>
        </w:tc>
      </w:tr>
      <w:tr w14:paraId="6B4EF7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4C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A0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E1D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7A0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1.收容流浪乞讨人员至市社会救助事务中心；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5C8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1.加强重点场所流浪乞讨人员的巡查；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2.对发现的流浪乞讨人员及时上报；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3.配合做好善后安置工作。</w:t>
            </w:r>
          </w:p>
        </w:tc>
      </w:tr>
      <w:tr w14:paraId="448F72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6FC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84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7E9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28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1.指导镇（街）业务经办工作和政策宣传；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387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1.开展城乡保政策宣传；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2.开展养老保险日常业务经办、认证等工作。</w:t>
            </w:r>
          </w:p>
        </w:tc>
      </w:tr>
      <w:tr w14:paraId="2048BF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BF2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F3D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13D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163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1.负责全市保障性住房建设、分配、管理工作；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EEB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2.核实符合条件的人员资格，逐级上报。</w:t>
            </w:r>
          </w:p>
        </w:tc>
      </w:tr>
      <w:tr w14:paraId="532846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E9B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134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62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C6A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市应急局：组织灾害信息员培训；收集汇总受灾信息、冬春救助信息，发放救灾资金</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市民政局：对生活无着流浪乞讨人员、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三无</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D74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1.收集核实灾情受损情况；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2.对符合条件的受灾农户、弱势群体人员进行信息采集并上报；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3.对下放到街道的救灾物资进行发放。</w:t>
            </w:r>
          </w:p>
        </w:tc>
      </w:tr>
      <w:tr w14:paraId="2E7171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533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1D0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50A9">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市医保局</w:t>
            </w:r>
          </w:p>
          <w:p w14:paraId="5AFA3265">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lang w:eastAsia="zh-CN"/>
              </w:rPr>
              <w:t>（</w:t>
            </w:r>
            <w:r>
              <w:rPr>
                <w:rFonts w:hint="default" w:ascii="Times New Roman" w:hAnsi="Times New Roman" w:eastAsia="方正公文仿宋" w:cs="Times New Roman"/>
                <w:color w:val="000000"/>
                <w:kern w:val="0"/>
                <w:sz w:val="21"/>
                <w:szCs w:val="21"/>
              </w:rPr>
              <w:t>牵头）</w:t>
            </w:r>
          </w:p>
          <w:p w14:paraId="0A23926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8F20">
            <w:pPr>
              <w:widowControl/>
              <w:spacing w:line="300" w:lineRule="exact"/>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市医保局：</w:t>
            </w:r>
          </w:p>
          <w:p w14:paraId="700DE653">
            <w:pPr>
              <w:widowControl/>
              <w:spacing w:line="300" w:lineRule="exact"/>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1.负责制定并落实医疗保险费用的征缴计划；</w:t>
            </w:r>
          </w:p>
          <w:p w14:paraId="3F70A243">
            <w:pPr>
              <w:widowControl/>
              <w:spacing w:line="300" w:lineRule="exact"/>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2.负责医疗保险资金使用监管；</w:t>
            </w:r>
          </w:p>
          <w:p w14:paraId="720541EC">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34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1.开展医疗保险政策宣传和征缴；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2.开展城乡居民医疗保险参保管理、变更登记等工作。</w:t>
            </w:r>
          </w:p>
        </w:tc>
      </w:tr>
      <w:tr w14:paraId="1A6FA1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7CC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728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840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EF1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1.负责居民参保信息变更登记审核；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2.负责异地长期居住人员备案登记审核；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3.负责医疗救助资料审核和数据筛查；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98A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2.做好相关业务帮代办服务；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3.疑难问题及时上报。</w:t>
            </w:r>
          </w:p>
        </w:tc>
      </w:tr>
      <w:tr w14:paraId="4D6808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146BA">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十一、自然资源（4项）</w:t>
            </w:r>
          </w:p>
        </w:tc>
      </w:tr>
      <w:tr w14:paraId="63311B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294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330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负责永久基本农田的补划与调整。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A25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ED7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1.明确永久基本农田的布局安排、数量指标和质量要求；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2.统筹永久基本农田范围划定；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3.开展耕地保护责任目标考核。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市农业农村局：指导开展永久基本农田保护工作。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BED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1.协助开展基本农田划区定界工作；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2.对基本农田调出地块进行申报；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3.公告永久基本农田的位置、范围；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4.设立永久基本农田保护标志。</w:t>
            </w:r>
          </w:p>
        </w:tc>
      </w:tr>
      <w:tr w14:paraId="655A60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3D1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9A9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F3B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4D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1.制定工作方案；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2.统筹安排人员力量；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5EE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2.日常巡查；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3.执法协助。</w:t>
            </w:r>
          </w:p>
        </w:tc>
      </w:tr>
      <w:tr w14:paraId="464F2E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0A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EF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加强野生动植物资源管理，开展陆生野生动物致害补偿工作。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D8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85F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负责本行政区域内陆生野生动物致害补偿的复核、认定等相关工作。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107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1.负责野生动植物保护政策法规的宣传教育和科学普及工作，发现违法行为及时制止、上报；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2.负责野生动物致害补偿的受理、调查、核实、上报工作。</w:t>
            </w:r>
          </w:p>
        </w:tc>
      </w:tr>
      <w:tr w14:paraId="2D00DA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A26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2A6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开展生态保护修复、防治水土流失、古树名木保护工作。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D1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EEA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贯彻执行国土绿化方针政策，综合管理林业和草原等重点生态保护修复工程，指导植树造林、封山育林和以植树种草等生物措施防治水土流失工作；指导古树名木保护工作。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A62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1.开展宣传教育；</w:t>
            </w:r>
          </w:p>
          <w:p w14:paraId="2252D40D">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2.开展古树名木的普查、保护工作；</w:t>
            </w:r>
          </w:p>
          <w:p w14:paraId="714E9045">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3.组织实施林业和草原等重点生态保护修复工程。</w:t>
            </w:r>
          </w:p>
          <w:p w14:paraId="5B9C89F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4.配合做好植树造林、封山育林和以植树种草等生物措施防治水土流失工作。</w:t>
            </w:r>
          </w:p>
        </w:tc>
      </w:tr>
      <w:tr w14:paraId="0DE642C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41110">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十二、生态环保（11项）</w:t>
            </w:r>
          </w:p>
        </w:tc>
      </w:tr>
      <w:tr w14:paraId="2B4750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D77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96C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E1A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3A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1.开展秸秆综合利用技术推广和操作人员培训，组织开展农机作业和秸秆收储运规范培训；</w:t>
            </w:r>
          </w:p>
          <w:p w14:paraId="2C2418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C8D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1.开展秸秆综合利用政策宣传，引导村集体和群众积极参与秸秆综合利用工作；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2.配合开展秸秆综合利用工作，推广秸秆肥料化、饲料化、基料化、固化压块以及秸秆机械化还田等技术。</w:t>
            </w:r>
          </w:p>
        </w:tc>
      </w:tr>
      <w:tr w14:paraId="277549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981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351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8494">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spacing w:val="-14"/>
                <w:kern w:val="0"/>
                <w:sz w:val="21"/>
                <w:szCs w:val="21"/>
              </w:rPr>
              <w:t>市农业农村局</w:t>
            </w:r>
            <w:r>
              <w:rPr>
                <w:rFonts w:hint="default" w:ascii="Times New Roman" w:hAnsi="Times New Roman" w:eastAsia="方正公文仿宋" w:cs="Times New Roman"/>
                <w:spacing w:val="-14"/>
                <w:kern w:val="0"/>
                <w:sz w:val="21"/>
                <w:szCs w:val="21"/>
              </w:rPr>
              <w:br w:type="textWrapping"/>
            </w: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629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1BD1">
            <w:pPr>
              <w:widowControl/>
              <w:spacing w:line="300" w:lineRule="exact"/>
              <w:rPr>
                <w:rFonts w:hint="default" w:ascii="Times New Roman" w:hAnsi="Times New Roman" w:eastAsia="方正公文仿宋" w:cs="Times New Roman"/>
                <w:kern w:val="0"/>
                <w:sz w:val="21"/>
                <w:szCs w:val="21"/>
                <w:lang w:eastAsia="zh-CN"/>
              </w:rPr>
            </w:pPr>
            <w:r>
              <w:rPr>
                <w:rFonts w:hint="default" w:ascii="Times New Roman" w:hAnsi="Times New Roman" w:eastAsia="方正公文仿宋" w:cs="Times New Roman"/>
                <w:kern w:val="0"/>
                <w:sz w:val="21"/>
                <w:szCs w:val="21"/>
              </w:rPr>
              <w:t>市农业农村局：对受污染耕地安全利用情况进行指导督促并及时上报上级主管部门</w:t>
            </w:r>
            <w:r>
              <w:rPr>
                <w:rFonts w:hint="default" w:ascii="Times New Roman" w:hAnsi="Times New Roman" w:eastAsia="方正公文仿宋" w:cs="Times New Roman"/>
                <w:kern w:val="0"/>
                <w:sz w:val="21"/>
                <w:szCs w:val="21"/>
                <w:lang w:eastAsia="zh-CN"/>
              </w:rPr>
              <w:t>。</w:t>
            </w:r>
          </w:p>
          <w:p w14:paraId="50DED81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：对污染物进行监管，防范引发的安全事故，及时化解环境污染风险隐患。</w:t>
            </w:r>
          </w:p>
        </w:tc>
      </w:tr>
      <w:tr w14:paraId="29C125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794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CB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C232">
            <w:pPr>
              <w:widowControl/>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市农业农村局</w:t>
            </w:r>
          </w:p>
          <w:p w14:paraId="7BB2EDE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E1ED">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市农业农村局：负责对规模化养殖场污染开展排查清理。</w:t>
            </w:r>
          </w:p>
          <w:p w14:paraId="56D1ED3B">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w:t>
            </w:r>
          </w:p>
          <w:p w14:paraId="42693D85">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1.对畜禽养殖污染防治情况进行监督检查；</w:t>
            </w:r>
          </w:p>
          <w:p w14:paraId="727BCD99">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2.加强对畜禽养殖环境污染的监测；</w:t>
            </w:r>
          </w:p>
          <w:p w14:paraId="2E143F5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7755">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1.加强环境保护宣传，增强公众的环境保护意识；</w:t>
            </w:r>
          </w:p>
          <w:p w14:paraId="01361CCE">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2.协助相关部门对畜禽养殖污染情况进行监督检查；</w:t>
            </w:r>
          </w:p>
          <w:p w14:paraId="323828B9">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3.对畜禽养殖污染违法行为及时制止并向相关部门报告；</w:t>
            </w:r>
          </w:p>
          <w:p w14:paraId="4D5DBE8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4.法律法规规章文件规定应履行的其他责任。</w:t>
            </w:r>
          </w:p>
        </w:tc>
      </w:tr>
      <w:tr w14:paraId="0020EF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939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6A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8611">
            <w:pPr>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市农业农村局</w:t>
            </w:r>
          </w:p>
          <w:p w14:paraId="3384C67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（市畜牧水产服务中心）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2A5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1.负责畜禽养殖污染防治和畜禽养殖废弃物综合利用的指导与服务；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2.建立农业生产废弃物回收机制；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3.委托并监督第三方统一开展收集处置工作；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945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1.加强环境保护宣传；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2.协助相关部门对情况进行监督检查。</w:t>
            </w:r>
          </w:p>
        </w:tc>
      </w:tr>
      <w:tr w14:paraId="34252B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256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FF1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2677">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86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AD5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1.加强环境保护宣传；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2.协助相关部门对情况进行监督检查；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3.对违法行为及时制止并向关部门报告；</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4.法律法规规章文件规定应履行的其他责任。</w:t>
            </w:r>
          </w:p>
        </w:tc>
      </w:tr>
      <w:tr w14:paraId="2FFF63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2C8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693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4F18">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0FCE">
            <w:pPr>
              <w:spacing w:line="300" w:lineRule="exact"/>
              <w:jc w:val="left"/>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rPr>
              <w:t>加强生态环境质量</w:t>
            </w:r>
            <w:r>
              <w:rPr>
                <w:rFonts w:hint="default" w:ascii="Times New Roman" w:hAnsi="Times New Roman" w:eastAsia="方正公文仿宋" w:cs="Times New Roman"/>
                <w:kern w:val="0"/>
                <w:sz w:val="21"/>
                <w:szCs w:val="21"/>
                <w:lang w:val="en-US" w:eastAsia="zh-CN"/>
              </w:rPr>
              <w:t>检测</w:t>
            </w:r>
            <w:r>
              <w:rPr>
                <w:rFonts w:hint="default" w:ascii="Times New Roman" w:hAnsi="Times New Roman" w:eastAsia="方正公文仿宋" w:cs="Times New Roman"/>
                <w:kern w:val="0"/>
                <w:sz w:val="21"/>
                <w:szCs w:val="21"/>
              </w:rPr>
              <w:t>、应急监测、调查评估生态环境质量状况，推动生态环境质量发展</w:t>
            </w:r>
            <w:r>
              <w:rPr>
                <w:rFonts w:hint="default" w:ascii="Times New Roman" w:hAnsi="Times New Roman" w:eastAsia="方正公文仿宋" w:cs="Times New Roman"/>
                <w:kern w:val="0"/>
                <w:sz w:val="21"/>
                <w:szCs w:val="21"/>
                <w:lang w:eastAsia="zh-CN"/>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288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1.加强环境保护宣传；</w:t>
            </w:r>
            <w:r>
              <w:rPr>
                <w:rFonts w:hint="default" w:ascii="Times New Roman" w:hAnsi="Times New Roman" w:eastAsia="方正公文仿宋" w:cs="Times New Roman"/>
                <w:sz w:val="21"/>
                <w:szCs w:val="21"/>
              </w:rPr>
              <w:br w:type="textWrapping"/>
            </w:r>
            <w:r>
              <w:rPr>
                <w:rFonts w:hint="default" w:ascii="Times New Roman" w:hAnsi="Times New Roman" w:eastAsia="方正公文仿宋" w:cs="Times New Roman"/>
                <w:sz w:val="21"/>
                <w:szCs w:val="21"/>
              </w:rPr>
              <w:t>2.协助相关部门对情况进行监督检查；</w:t>
            </w:r>
            <w:r>
              <w:rPr>
                <w:rFonts w:hint="default" w:ascii="Times New Roman" w:hAnsi="Times New Roman" w:eastAsia="方正公文仿宋" w:cs="Times New Roman"/>
                <w:sz w:val="21"/>
                <w:szCs w:val="21"/>
              </w:rPr>
              <w:br w:type="textWrapping"/>
            </w:r>
            <w:r>
              <w:rPr>
                <w:rFonts w:hint="default" w:ascii="Times New Roman" w:hAnsi="Times New Roman" w:eastAsia="方正公文仿宋" w:cs="Times New Roman"/>
                <w:sz w:val="21"/>
                <w:szCs w:val="21"/>
              </w:rPr>
              <w:t>3.对违法行为及时制止并向相关部门报告；</w:t>
            </w:r>
            <w:r>
              <w:rPr>
                <w:rFonts w:hint="default" w:ascii="Times New Roman" w:hAnsi="Times New Roman" w:eastAsia="方正公文仿宋" w:cs="Times New Roman"/>
                <w:sz w:val="21"/>
                <w:szCs w:val="21"/>
              </w:rPr>
              <w:br w:type="textWrapping"/>
            </w:r>
            <w:r>
              <w:rPr>
                <w:rFonts w:hint="default" w:ascii="Times New Roman" w:hAnsi="Times New Roman" w:eastAsia="方正公文仿宋" w:cs="Times New Roman"/>
                <w:sz w:val="21"/>
                <w:szCs w:val="21"/>
              </w:rPr>
              <w:t>4.法律法规规章文件规定应履行的其他责任。</w:t>
            </w:r>
          </w:p>
        </w:tc>
      </w:tr>
      <w:tr w14:paraId="28ED80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02B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8BF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ECBC">
            <w:pPr>
              <w:widowControl/>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市市场监管局</w:t>
            </w:r>
          </w:p>
          <w:p w14:paraId="6E4CBD9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F8C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1.牵头落实对环保问题整治的任务分解；</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2.督促各职能部门按照法定职责分工落实整改任务。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市住建局：落实住建领域内的环保问题整改。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市市场监管局：落实市场经营主体相关环保问题整改。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3C1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1.配合相关职能部门，落实环保问题整改；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2.完成上级部门交办的环保整改任务。</w:t>
            </w:r>
          </w:p>
        </w:tc>
      </w:tr>
      <w:tr w14:paraId="498E10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F38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EDE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3F0E">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D70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64F6">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1.立即向有关应急部门报告事故情况；</w:t>
            </w:r>
          </w:p>
          <w:p w14:paraId="19B0D44E">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2.及时疏散、撤离或者采取其他类措施保护危害区域内的各类人员；</w:t>
            </w:r>
          </w:p>
          <w:p w14:paraId="45BAC127">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3.在专家及有关专业部门指导下，参与事故救援，针对事故对人体、动植物、土壤、水源、大气造成的现实危害和可能产生的危害，迅速采取封闭、隔离、洗消等措施；</w:t>
            </w:r>
          </w:p>
          <w:p w14:paraId="67607DA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4.法律法规规章文件规定应履行的其他责任。</w:t>
            </w:r>
          </w:p>
        </w:tc>
      </w:tr>
      <w:tr w14:paraId="1D74D8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BC1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C3E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1CCB">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536">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1.实行非道路移动机械登记制度；</w:t>
            </w:r>
          </w:p>
          <w:p w14:paraId="650767D4">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2.负责编码申请登记工作；</w:t>
            </w:r>
          </w:p>
          <w:p w14:paraId="581281F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CF4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配合协助督促、指导辖区单位和个人落实非道路移动机械环保编码登记申请及排放污染防治的各项规定。</w:t>
            </w:r>
          </w:p>
        </w:tc>
      </w:tr>
      <w:tr w14:paraId="438CD3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6FB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E4F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A30">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13F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负责本行政区域内饮用水源保护区划分方案的拟定和生态环境管理的有关工作，对饮用水水源污染防止实施统一监督管理。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BAB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1.组织和指导居民委员会开展饮用水水源保护巡查；</w:t>
            </w:r>
          </w:p>
          <w:p w14:paraId="6920C3C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2.发现问题及时采取措施并向有关主管部门报告。</w:t>
            </w:r>
          </w:p>
        </w:tc>
      </w:tr>
      <w:tr w14:paraId="3119BA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7CE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FB5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BB84">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2C0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D2B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负责秸秆综合利用和露天焚烧的组织实施工作，组织居民委员会做好相关工作。</w:t>
            </w:r>
          </w:p>
        </w:tc>
      </w:tr>
      <w:tr w14:paraId="13B8FB3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53826">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十三、城乡建设（13项）</w:t>
            </w:r>
          </w:p>
        </w:tc>
      </w:tr>
      <w:tr w14:paraId="3B98ED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853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24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3D2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市自然资源局市住建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8B9C">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市自然资源局：负责编制公共休闲场地建设规划及年度计划，统筹区域发展布局。</w:t>
            </w:r>
          </w:p>
          <w:p w14:paraId="0EAA2EC6">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市住建局：负责公共休闲场地建设工作。</w:t>
            </w:r>
          </w:p>
          <w:p w14:paraId="134EECB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市城管执法局：负责城区公共休闲场地的日常管理工作。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037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1.负责公共休闲场地的选址、申请及建设，组织施工招标和验收，协调居民意见；</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2.开展网格化巡查，及时发现并上报违法建设、破坏设施等问题；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3.组织普法宣传、文明倡议活动，动员社会组织、志愿者参与服务，推动共治共建；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4.落实基本公共服务，提升场地便民功能。</w:t>
            </w:r>
          </w:p>
        </w:tc>
      </w:tr>
      <w:tr w14:paraId="480E10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3E3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4D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F12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DF6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1.负责宣传、贯彻、执行有关集体土地征收与房屋拆迁补偿安置政策，指导开展政策培训和政策解释工作；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2.负责做好集体土地被征地对象安置资格认定、宅基地权属土地及地上附属物摸底测绘、评估、认定和协议签订等工作；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3.负责做好征迁补偿、安置补偿等各类资金的管理、发放及监督工作；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05E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1.配合做好征地拆迁及安置政策宣传；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2.配合做好入户走访摸底调查，了解家庭成员信息，开展土地及地上附属物丈量；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3.配合做好协议签订及倒房腾房等工作；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4.配合做好被拆迁对象房屋安置及补偿款发放工作；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5.配合做好征地拆迁纠纷协调处理。</w:t>
            </w:r>
          </w:p>
        </w:tc>
      </w:tr>
      <w:tr w14:paraId="5196BC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2A0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101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3D4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C43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820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1.负责收集企业使用村集体建设用地的申请，呈报有关部门；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2.负责在用地项目建设施工过程中开展监督巡查，发现问题并上报。</w:t>
            </w:r>
          </w:p>
        </w:tc>
      </w:tr>
      <w:tr w14:paraId="1102E9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20E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4E1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负责危房改造、</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六类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416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56B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1.落实重点对象住房安全动态监测机制，对新增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六类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对象和存在安全隐患的农户填报《住房安全鉴定表》；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2.将符合危房改造政策的及时纳入年度改造计划，按要求做好竣工验收和资金拨付；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C163">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1.配合开展农房安全隐患日常巡查工作；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2.配合开展施工质量安全巡查；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3.配合开展竣工验收和房屋质量安全情况评定；</w:t>
            </w:r>
          </w:p>
          <w:p w14:paraId="20A13B4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4.进行危房改造政策宣传。</w:t>
            </w:r>
          </w:p>
        </w:tc>
      </w:tr>
      <w:tr w14:paraId="12AC4F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816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DD5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70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9D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1.负责建筑、市政和施工现场的监督管理；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2.按照建设工程相关法律、法规、规范和强制性标准，对建设工程的市场行为、质量、安全实施全过程监督管理；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3.负责在建工程安全生产监督管理工作，对工程建设过程中的违规违法行为进行巡查、处罚；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E02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1.负责开展在建工程工地安全知识宣传；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2.定期开展安全巡查，发现问题及时上报；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3.做好在建工程安全生产事故的前期处置，配合事后调查。</w:t>
            </w:r>
          </w:p>
        </w:tc>
      </w:tr>
      <w:tr w14:paraId="3F6FE1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CD2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8C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761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B91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1.负责本行政区域内居民自建房安全综合监督管理工作；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2.指导居民自建房建设；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3.牵头组织居民自建房安全隐患排查整治；</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w:t>
            </w:r>
            <w:r>
              <w:rPr>
                <w:rFonts w:hint="default" w:ascii="Times New Roman" w:hAnsi="Times New Roman" w:eastAsia="方正公文仿宋" w:cs="Times New Roman"/>
                <w:kern w:val="0"/>
                <w:sz w:val="21"/>
                <w:szCs w:val="21"/>
                <w:lang w:val="en-US" w:eastAsia="zh-CN"/>
              </w:rPr>
              <w:t>.</w:t>
            </w:r>
            <w:r>
              <w:rPr>
                <w:rFonts w:hint="default" w:ascii="Times New Roman" w:hAnsi="Times New Roman" w:eastAsia="方正公文仿宋" w:cs="Times New Roman"/>
                <w:kern w:val="0"/>
                <w:sz w:val="21"/>
                <w:szCs w:val="21"/>
              </w:rPr>
              <w:t>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575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1.负责本辖区内居民自建房安全监督管理工作；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2.对居民自建房的安全进行日常监管；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3.开展居民自建房安全管理有关法律法规和安全知识宣传；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4.建立健全房屋安全管理员、网格化动态管理等制度；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5.及时制止违法建设和其他危害房屋安全的行为。</w:t>
            </w:r>
          </w:p>
        </w:tc>
      </w:tr>
      <w:tr w14:paraId="0825C4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330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7BE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560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市交通运输局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0DD0">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市住建局：负责燃气管理工作，建立健全燃气安全监管制度，加强安全管理。</w:t>
            </w:r>
          </w:p>
          <w:p w14:paraId="2C4E24B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市交通运输局：负责管辖燃气道路、水路的运输管理。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市应急局：负责燃气安全生产综合监管。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市市场监管局：负责燃气流通环节的商品质量和经营市场的监管。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AC5">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街道办事处：</w:t>
            </w:r>
          </w:p>
          <w:p w14:paraId="4EA12CF1">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1.开展燃气安全政策宣传和不定期巡查工作；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2.协调社区和物业服务等相关单位配合燃气经营企业入户安全检查，发现问题及时上报；</w:t>
            </w:r>
          </w:p>
          <w:p w14:paraId="2EF61ED2">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3.督促各社区落实燃气安全责任。</w:t>
            </w:r>
          </w:p>
          <w:p w14:paraId="2675A16B">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所辖各社区：</w:t>
            </w:r>
          </w:p>
          <w:p w14:paraId="2C779909">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1.配合街道开展燃气安全政策宣传工作；</w:t>
            </w:r>
          </w:p>
          <w:p w14:paraId="030CD46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2.开展日常巡查工作，发现问题及时上报。</w:t>
            </w:r>
          </w:p>
        </w:tc>
      </w:tr>
      <w:tr w14:paraId="364C2C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B00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4B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做好城镇老旧小区及配套设施改造、加装电梯工作。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F8C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（市住保中心）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004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市住保中心：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1.负责项目申报、资金申报管理；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2.负责组织推进、统筹协调老旧小区改造和老旧小区功能项目提升工作；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3.协调项目业主开展老旧小区改造项目建设，指导街道开展老旧小区改造相关工作。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A2E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1.开展城市老旧小区改造宣传工作；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2.组织社区配合开展老旧小区摸底调查工作；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3.配合制定项目初步改造方案及预算，制定居民资金筹集方案及长效管理方案；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4.负责申报城镇老旧小区改造计划，协调解决项目施工中出现的问题。</w:t>
            </w:r>
          </w:p>
        </w:tc>
      </w:tr>
      <w:tr w14:paraId="364AE3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BDC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7C2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开展小区管理工作。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2C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E38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1.组织开展业务培训和政策法律法规学习；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2.负责新建小区的物业查验、统筹管理、调度协调和物业公司的备案审查、监督管理及考核；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3.指导成立业主委员会，指导小区矛盾纠纷的调处；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4.负责维修基金的使用监管；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5.组织开展物业服务企业的信用评价、等级评定和满意度调查；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BEA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1.参与小区的物业查验和考核管理；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2.指导成立业主委员会，建立健全小区党组织，加强对业主委员会和物业服务企业签订物业服务合同的指导、协调等工作；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3.配合开展相关工作，参与矛盾纠纷的调处。</w:t>
            </w:r>
          </w:p>
        </w:tc>
      </w:tr>
      <w:tr w14:paraId="581C23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7CA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11D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FBE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市商务局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（市场服务中心）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市市场监管局</w:t>
            </w:r>
            <w:r>
              <w:rPr>
                <w:rFonts w:hint="default" w:ascii="Times New Roman" w:hAnsi="Times New Roman" w:eastAsia="方正公文仿宋" w:cs="Times New Roman"/>
                <w:spacing w:val="-14"/>
                <w:kern w:val="0"/>
                <w:sz w:val="21"/>
                <w:szCs w:val="21"/>
              </w:rPr>
              <w:br w:type="textWrapping"/>
            </w:r>
            <w:r>
              <w:rPr>
                <w:rFonts w:hint="default" w:ascii="Times New Roman" w:hAnsi="Times New Roman" w:eastAsia="方正公文仿宋" w:cs="Times New Roman"/>
                <w:spacing w:val="-14"/>
                <w:kern w:val="0"/>
                <w:sz w:val="21"/>
                <w:szCs w:val="21"/>
              </w:rPr>
              <w:t>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3CEE">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市场服务中心：负责对城区农贸市场开办者进行业务指导，</w:t>
            </w:r>
            <w:r>
              <w:rPr>
                <w:rFonts w:hint="default" w:ascii="Times New Roman" w:hAnsi="Times New Roman" w:eastAsia="方正公文仿宋" w:cs="Times New Roman"/>
                <w:sz w:val="21"/>
                <w:szCs w:val="21"/>
              </w:rPr>
              <w:t>对农贸市场规划建设和安全生产情况进行监督检査</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市农业农村局：负责对农贸市场动物防疫条件、防疫措施等情况进行监督检查，依法查处有关违法行为。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市卫健局：负责对农贸市场开展病媒生物预防控制工作进行指导，依法查处违法行为。</w:t>
            </w:r>
          </w:p>
          <w:p w14:paraId="215F772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市市场监管局：负责农贸市场食用农产品市场销售质量安全的监督管理，依法查处有关违法行为。</w:t>
            </w:r>
          </w:p>
          <w:p w14:paraId="7C6E12A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市城管执法局：对农贸市场周边市容市貌、环境卫生、占道经营进行监督管理，依法查处有关违法违规行为。</w:t>
            </w:r>
          </w:p>
          <w:p w14:paraId="3D668CA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FF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1.加强农贸市场日常管理；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2.开展安全生产、环境卫生巡查、秩序维护等；</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3.督促市场对各级检查中发现的问题进行整改。</w:t>
            </w:r>
          </w:p>
        </w:tc>
      </w:tr>
      <w:tr w14:paraId="09B63E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503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CA6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B57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AB1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B0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1.开展控违拆违政策宣传；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2.开展违法建设日常巡查，发现违法线索进行初步核实，及时上报；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3.做好执法相关现场确认、秩序维护等工作；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4.配合主管部门对违法建筑进行拆除，并做好拆除后的管理工作。</w:t>
            </w:r>
          </w:p>
        </w:tc>
      </w:tr>
      <w:tr w14:paraId="66C7BB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E34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FD7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FC1F">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spacing w:val="-14"/>
                <w:kern w:val="0"/>
                <w:sz w:val="21"/>
                <w:szCs w:val="21"/>
              </w:rPr>
              <w:t>市城管执法局</w:t>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市农业农村局</w:t>
            </w:r>
            <w:r>
              <w:rPr>
                <w:rFonts w:hint="default" w:ascii="Times New Roman" w:hAnsi="Times New Roman" w:eastAsia="方正公文仿宋" w:cs="Times New Roman"/>
                <w:spacing w:val="-14"/>
                <w:kern w:val="0"/>
                <w:sz w:val="21"/>
                <w:szCs w:val="21"/>
              </w:rPr>
              <w:br w:type="textWrapping"/>
            </w:r>
            <w:r>
              <w:rPr>
                <w:rFonts w:hint="default" w:ascii="Times New Roman" w:hAnsi="Times New Roman" w:eastAsia="方正公文仿宋" w:cs="Times New Roman"/>
                <w:spacing w:val="-14"/>
                <w:kern w:val="0"/>
                <w:sz w:val="21"/>
                <w:szCs w:val="21"/>
              </w:rPr>
              <w:t>市市场监管局</w:t>
            </w:r>
          </w:p>
          <w:p w14:paraId="46E8831D">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3BE">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市城管执法局：负责生活垃圾分类投放、收集、运输、处理体系的建立健全和运行管理工作。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市委宣传部：常态广泛宣传生活垃圾分类工作。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市教育局：在中小学、幼儿园普及生活垃圾分类知识。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市农业农村局：指导农村生活垃圾的收集处置。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市市场监管局：负责再生资源回收经营者的市场主体登记工作，并提供相关登记信息；限制产品过度包装，减少一次性产品使用。</w:t>
            </w:r>
          </w:p>
          <w:p w14:paraId="7D8D1AF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F6E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1.开展垃圾分类宣传；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2.引导做好生活垃圾分类投放工作，组织网格员配合城管部门做好社区生活垃圾分类工作的日常巡查监督；</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3.号召基层党员干部带头开展垃圾分类实践；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4.负责生活垃圾分类相关工作人员的培训、信息收集和上报；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5.开展垃圾分类相关设施设备采购及长效管理工作。</w:t>
            </w:r>
          </w:p>
        </w:tc>
      </w:tr>
      <w:tr w14:paraId="5D5322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C88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113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D3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04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1.负责城乡环卫一体化设施建设；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2.负责城乡垃圾清运。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5CB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1.负责对城乡环卫一体化相关政策、措施进行宣传；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2.负责优化环卫一体化设施建设地周边环境。</w:t>
            </w:r>
          </w:p>
        </w:tc>
      </w:tr>
      <w:tr w14:paraId="65E8E3B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6CF18">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十四、交通运输（1项）</w:t>
            </w:r>
          </w:p>
        </w:tc>
      </w:tr>
      <w:tr w14:paraId="525782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FA6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37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C5D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BE7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1.做好道路隐患排查、事故防控、交通安全宣传、交通违法劝导和秩序维护；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6C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1.做好交通安全宣传、交通违法劝导、秩序维护；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2.落实道路隐患日常巡查；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3.配合参与交通事故的处理。</w:t>
            </w:r>
          </w:p>
        </w:tc>
      </w:tr>
      <w:tr w14:paraId="3A3F72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4DA18">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十五、商贸流通（1项）</w:t>
            </w:r>
          </w:p>
        </w:tc>
      </w:tr>
      <w:tr w14:paraId="05B39B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726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F15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以旧换新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928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49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1.制定具体实施方案；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2.指导商户开展活动；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3.大力宣传政策；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B73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配合完成宣传工作。</w:t>
            </w:r>
          </w:p>
        </w:tc>
      </w:tr>
      <w:tr w14:paraId="78656E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CB5D2">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十六、文化和旅游（1项）</w:t>
            </w:r>
          </w:p>
        </w:tc>
      </w:tr>
      <w:tr w14:paraId="35F435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6FA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D3C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94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C9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1.建设公共体育场馆、全民健身中心、体育公园等设施，支持利用旧厂房、仓库等改造为健身场所；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2.对全民健身设施进行管理，确保设施功能完善、安全可用；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3.对公共体育设施管理情况开展监督检查；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259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1.开展全民健身促进工作；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2.负责公共文化、体育设施的申请、管理和维护工作；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3.组织开展公共体育赛事。</w:t>
            </w:r>
          </w:p>
        </w:tc>
      </w:tr>
      <w:tr w14:paraId="132CB0F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F1A00">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十七、卫生健康（5项）</w:t>
            </w:r>
          </w:p>
        </w:tc>
      </w:tr>
      <w:tr w14:paraId="67FB6E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41D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B4E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开展妇女</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3AC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22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1.负责统筹协调和指导全市</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筛查工作；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2.偏远地方安排公车接送；</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2CE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1.开展免费</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筛查宣传；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2.对人员进行摸底上报。</w:t>
            </w:r>
          </w:p>
        </w:tc>
      </w:tr>
      <w:tr w14:paraId="61F217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5F3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C9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AF1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F1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1.负责统筹协调和指导全市健康检查工作；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9EE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1.做好免费健康项目宣传；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2.对人员进行摸底上报。</w:t>
            </w:r>
          </w:p>
        </w:tc>
      </w:tr>
      <w:tr w14:paraId="142F64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110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EF2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FFD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49E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63A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1.开展公共卫生健康知识宣传；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2.配合做好相关工作。</w:t>
            </w:r>
          </w:p>
        </w:tc>
      </w:tr>
      <w:tr w14:paraId="016C39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1F3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1EB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65C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753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0B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1.开展社会公益性宣传，普及献血知识；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2.组织协调无偿献血志愿者，做好献血工作。</w:t>
            </w:r>
          </w:p>
        </w:tc>
      </w:tr>
      <w:tr w14:paraId="483591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73E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B6D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F30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C15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3DE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1.发现辖区出现疫情，及时上报相关部门；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2.做好社区防控工作。</w:t>
            </w:r>
          </w:p>
        </w:tc>
      </w:tr>
      <w:tr w14:paraId="45336B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DFE96">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十八、应急管理及消防（9项）</w:t>
            </w:r>
          </w:p>
        </w:tc>
      </w:tr>
      <w:tr w14:paraId="4667EB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B08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F3B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2B7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5E9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1.负责应急广播建设、运行和管理；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4C3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1.配合相关部门开展广播体系建设、使用、维护、管理工作；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2.确保设备的正常运行。</w:t>
            </w:r>
          </w:p>
        </w:tc>
      </w:tr>
      <w:tr w14:paraId="23FF1D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F32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167C">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B609">
            <w:pPr>
              <w:spacing w:line="28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p>
          <w:p w14:paraId="3AA0FCB5">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334">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1.承担预案演练的组织实施和指导监督工作；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2.指导镇（街）消防队伍建设；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3.指挥并开展森林灭火救援工作</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市林业局：</w:t>
            </w:r>
          </w:p>
          <w:p w14:paraId="3064F0FA">
            <w:pPr>
              <w:spacing w:line="280" w:lineRule="exact"/>
              <w:jc w:val="left"/>
              <w:rPr>
                <w:rFonts w:hint="default" w:ascii="Times New Roman" w:hAnsi="Times New Roman" w:eastAsia="方正公文仿宋" w:cs="Times New Roman"/>
                <w:kern w:val="0"/>
                <w:sz w:val="21"/>
                <w:szCs w:val="21"/>
                <w:lang w:eastAsia="zh-CN"/>
              </w:rPr>
            </w:pPr>
            <w:r>
              <w:rPr>
                <w:rFonts w:hint="default" w:ascii="Times New Roman" w:hAnsi="Times New Roman" w:eastAsia="方正公文仿宋" w:cs="Times New Roman"/>
                <w:kern w:val="0"/>
                <w:sz w:val="21"/>
                <w:szCs w:val="21"/>
              </w:rPr>
              <w:t>1.指导镇（街）制定预案</w:t>
            </w:r>
            <w:r>
              <w:rPr>
                <w:rFonts w:hint="default" w:ascii="Times New Roman" w:hAnsi="Times New Roman" w:eastAsia="方正公文仿宋" w:cs="Times New Roman"/>
                <w:kern w:val="0"/>
                <w:sz w:val="21"/>
                <w:szCs w:val="21"/>
                <w:lang w:eastAsia="zh-CN"/>
              </w:rPr>
              <w:t>。</w:t>
            </w:r>
          </w:p>
          <w:p w14:paraId="6FEEE2BD">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2.组织、协调和指导森林防灭火和林业行业安全生产工作；</w:t>
            </w:r>
          </w:p>
          <w:p w14:paraId="71D4650D">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3.划定森林防火责任区，确定森林防火责任人，配备森林防灭火设施和设备；</w:t>
            </w:r>
          </w:p>
          <w:p w14:paraId="45FD7A61">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4.定期开展森林防灭火检查、林业行业安全生产检查。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6D81">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1.制定森林草原防灭火应急预案，开展演练，做好值班值守；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2.划分网格，组建护林员队伍和防火灭火力量，储备必要的灭火物资；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3.发现火情，立即上报火灾地点、火势大小以及是否有人员被困等信息；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4.在火势较小、保证安全的前提下，先行组织进行初期扑救。</w:t>
            </w:r>
          </w:p>
        </w:tc>
      </w:tr>
      <w:tr w14:paraId="378BB3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C0A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9AF">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85AD">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BAB0">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1.负责安全生产综合监督管理，建立安全生产制度，监督管理安全生产工作</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2.按照分级、属地原则，开展安全生产监察执法工作，依法查处违法违规行为</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0A8">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1.组织开展安全生产知识普及，按照街道综合应急预案组织开展演练；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2.配合相关部门定期开展重点检查，着重开展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九小场所</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、农家乐、经营性自建房等风险隐患排查，推动落实生产经营单位主动自查等制度，发现安全隐患及时上报；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3.安全生产事故发生后，迅速启动应急预案，并组织群众疏散撤离。</w:t>
            </w:r>
          </w:p>
        </w:tc>
      </w:tr>
      <w:tr w14:paraId="6E7A8F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CC8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A33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BA5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ECED">
            <w:pPr>
              <w:spacing w:line="300" w:lineRule="exact"/>
              <w:jc w:val="left"/>
              <w:rPr>
                <w:rFonts w:hint="default" w:ascii="Times New Roman" w:hAnsi="Times New Roman" w:eastAsia="方正公文仿宋" w:cs="Times New Roman"/>
                <w:sz w:val="21"/>
                <w:szCs w:val="21"/>
              </w:rPr>
            </w:pPr>
            <w:r>
              <w:rPr>
                <w:rFonts w:hint="default" w:ascii="Times New Roman" w:hAnsi="Times New Roman" w:eastAsia="方正公文仿宋" w:cs="Times New Roman"/>
                <w:sz w:val="21"/>
                <w:szCs w:val="21"/>
              </w:rPr>
              <w:t>1.依法依规指导协调和监督有专门安全生产主管部门的行业和领域安全生产监督管理工作；</w:t>
            </w:r>
          </w:p>
          <w:p w14:paraId="02CE604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CD7">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1.协助相关部门依法履行应急管理和安全生产监督管理职责；</w:t>
            </w:r>
          </w:p>
          <w:p w14:paraId="504B4B08">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2.按照授权依法履行应急管理和安全生产监督管理职责；</w:t>
            </w:r>
          </w:p>
          <w:p w14:paraId="602F55A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3.加强对有关安全生产的法律、法规和安全生产知识的宣传，增强全社会的安全生产意识。</w:t>
            </w:r>
          </w:p>
        </w:tc>
      </w:tr>
      <w:tr w14:paraId="3A0EB6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A8C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419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7CC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634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1.负责冶金、有色、建材、机械、轻工、纺织、烟草、商贸等工矿商贸行业安全生产基础工作；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2.依法监督检查相关行业生产经营单位贯彻落实安全生产法律法规和标准；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F02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1.对工贸行业生产经营单位安全生产状况进行监督检查，发现并移交监督检查中工贸企业存在的违法行为；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2.配合完成工贸行业企业的日常监管工作。</w:t>
            </w:r>
          </w:p>
        </w:tc>
      </w:tr>
      <w:tr w14:paraId="49C9AB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D83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B05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8E7">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市文旅广体局</w:t>
            </w:r>
            <w:r>
              <w:rPr>
                <w:rFonts w:hint="default" w:ascii="Times New Roman" w:hAnsi="Times New Roman" w:eastAsia="方正公文仿宋" w:cs="Times New Roman"/>
                <w:spacing w:val="-14"/>
                <w:kern w:val="0"/>
                <w:sz w:val="21"/>
                <w:szCs w:val="21"/>
              </w:rPr>
              <w:br w:type="textWrapping"/>
            </w:r>
            <w:r>
              <w:rPr>
                <w:rFonts w:hint="default" w:ascii="Times New Roman" w:hAnsi="Times New Roman" w:eastAsia="方正公文仿宋" w:cs="Times New Roman"/>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623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EA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1.及时向相关部门报告事故情况；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2.及时疏散、撤离或者采取其他类措施保护危害区域内的各类人员；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3.在专家及有关专业部门指导下，参与事故救援，针对事故对人体、动植物、土壤、水源、大气造成的现实危害和可能产生的危害，迅速采取封闭、隔离、洗消等措施；</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4.法律法规规章文件规定应履行的其他责任。</w:t>
            </w:r>
          </w:p>
        </w:tc>
      </w:tr>
      <w:tr w14:paraId="3209B5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3E7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C86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A8B0">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p>
          <w:p w14:paraId="26803D41">
            <w:pPr>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市自然资源局</w:t>
            </w:r>
          </w:p>
          <w:p w14:paraId="787AF5D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市水利局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175F">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p>
          <w:p w14:paraId="3C13A513">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1.制定自然灾害总体应急预案，适时修订应急预案；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2.建立健全自然灾害应急管理培训制度，对相关工作人员定期进行培训；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3.建立或者确定综合性应急救援队伍；加强专业应急救援队伍与非专业应急救援队伍的合作，开展联合培训、联合演练；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4.健全完善市级应急救援物资库，根据实际为下级调拨应急物资；按时上报突发事件、安全事故情况；统筹推进各类应急避难场所设施建设；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5.指导下级做好自然灾害预防工作。</w:t>
            </w:r>
          </w:p>
          <w:p w14:paraId="61CD4119">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市自然资源局：</w:t>
            </w:r>
          </w:p>
          <w:p w14:paraId="0C797F19">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1.负责开展地质灾害调查评价及隐患的普查、详查、排查。指导开展群测群防、专业监测和预报预警等工作；</w:t>
            </w:r>
          </w:p>
          <w:p w14:paraId="71F1084C">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2.指导开展地质灾害工程治理工作，承担地质灾害应急救援的技术支撑工作。</w:t>
            </w:r>
          </w:p>
          <w:p w14:paraId="427BDD6E">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市住建局：</w:t>
            </w:r>
          </w:p>
          <w:p w14:paraId="6B49C118">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1.负责指导城市市政公用设施和房屋建筑及其附属设施的抗震设防、防风、防雷工作。在自然灾害发生时，组织对受损的建筑工程和市政基础设施进行安全评估和应急抢险修复；</w:t>
            </w:r>
          </w:p>
          <w:p w14:paraId="23F6B458">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2.监督指导建筑工地做好自然灾害防范工作，督促施工单位落实各项防范措施，确保施工安全。</w:t>
            </w:r>
          </w:p>
          <w:p w14:paraId="1B96BC84">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市水利局：</w:t>
            </w:r>
          </w:p>
          <w:p w14:paraId="6938B61C">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1.负责落实综合防灾减灾规划相关要求，组织编制洪水干旱灾害防治规划和防护标准、重要江河湖泊和重要水工程的防御洪水抗御旱灾调度以及应急水量调度方案并组织实施；</w:t>
            </w:r>
          </w:p>
          <w:p w14:paraId="68B897E6">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2.承担水情旱情监测预警工作，承担防御洪水应急抢险的技术支撑工作；</w:t>
            </w:r>
          </w:p>
          <w:p w14:paraId="5E6167BC">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3.承担台风防御期间重要水工程调度工作。</w:t>
            </w:r>
          </w:p>
          <w:p w14:paraId="7DC2DD22">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市农业农村局：</w:t>
            </w:r>
          </w:p>
          <w:p w14:paraId="5559F8A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429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1.开展宣传教育，提升群众自救能力，制定应急预案和调度方案，建立辖区风险隐患点清单；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2.组建街道抢险救援力量，组织开展日常演练，做好人防、物防、技防等准备工作；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3.开展辖区内低洼易涝点、江河堤防、山塘水库、山洪和地质灾害危险区等各类风险隐患点巡查巡护、隐患排查；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4.做好值班值守、信息报送、转发气象预警信息；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5.出现险情时，及时组织受灾害威胁的居民及其他人员转移到安全地带；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6.发生灾情时，组织转移安置受灾群众，做好受灾群众生活安排，及时发放上级下拨的救助经费和物资；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7.组织开展灾后受灾群众的生产生活恢复工作。</w:t>
            </w:r>
          </w:p>
        </w:tc>
      </w:tr>
      <w:tr w14:paraId="17E6E9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9B4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908C">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CD0">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市消防救援大队（牵头）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473A">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市公安局：负责查处职责范围内涉及消防安全的违法犯罪行为，组织指导公安派出所开展日常消防监督检查和消防宣传教育活动，协助维护火灾现场秩序，保护现场，参与火灾事故调查处理；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3D9">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1.按照街道综合应急预案，开展消防演练；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2.对易发现、易处置的公共场所消防安全隐患开展日常排查，发现问题及时制止，并上报消防救援部门；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3.发生火情及时组织群众疏散。</w:t>
            </w:r>
          </w:p>
        </w:tc>
      </w:tr>
      <w:tr w14:paraId="4E3FEB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60F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802D">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3772">
            <w:pPr>
              <w:widowControl/>
              <w:spacing w:line="28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市消防救援大队</w:t>
            </w:r>
          </w:p>
          <w:p w14:paraId="30D3FA68">
            <w:pPr>
              <w:widowControl/>
              <w:spacing w:line="28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（牵头）</w:t>
            </w:r>
          </w:p>
          <w:p w14:paraId="20AC4F7A">
            <w:pPr>
              <w:widowControl/>
              <w:spacing w:line="28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w:t>
            </w:r>
          </w:p>
          <w:p w14:paraId="32454BE1">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910C">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市消防救援大队：对在高层民用建筑的公共门厅、疏散走道、楼梯间、安全出口停放电动自行车或存在电动自行车充电行为，拒不改正的进行处罚。</w:t>
            </w:r>
          </w:p>
          <w:p w14:paraId="66E62B00">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市公安局:依据权限对电动车入户、飞线充电等行为进行处置。</w:t>
            </w:r>
          </w:p>
          <w:p w14:paraId="699845D4">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1A00">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街道办事处：</w:t>
            </w:r>
          </w:p>
          <w:p w14:paraId="40B9B43E">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1.督促网格员、物业服务企业开展电动车入户、飞线充电隐患排查，对隐患行为人进行劝解，对拒不改正的上报主管部门；</w:t>
            </w:r>
          </w:p>
          <w:p w14:paraId="77314DDA">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2.协助相关单位开展联合执法。</w:t>
            </w:r>
          </w:p>
          <w:p w14:paraId="31156CE4">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所辖社区：</w:t>
            </w:r>
          </w:p>
          <w:p w14:paraId="0F2DC8EB">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1.配合开展电动车入户、飞线充电的相关政策宣传；</w:t>
            </w:r>
          </w:p>
          <w:p w14:paraId="6A601551">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w:t>
            </w:r>
            <w:r>
              <w:rPr>
                <w:rFonts w:hint="default" w:ascii="Times New Roman" w:hAnsi="Times New Roman" w:eastAsia="方正公文仿宋" w:cs="Times New Roman"/>
                <w:spacing w:val="-12"/>
                <w:kern w:val="0"/>
                <w:sz w:val="21"/>
                <w:szCs w:val="21"/>
              </w:rPr>
              <w:t>.开展电动车入户、飞线充电隐患排查，发现问题及时上报。</w:t>
            </w:r>
          </w:p>
        </w:tc>
      </w:tr>
      <w:tr w14:paraId="54314C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1F821">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十九、市场监管（1项）</w:t>
            </w:r>
          </w:p>
        </w:tc>
      </w:tr>
      <w:tr w14:paraId="018BFB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73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E6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78D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218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1.组织、协调食品安全监督管理工作以及食品安全突发事件应对工作，建立健全食品安全全程监督管理工作机制和信息共享机制；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CC8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1.开展食品安全政策宣传；</w:t>
            </w:r>
          </w:p>
          <w:p w14:paraId="283FD975">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2.加强巡查检查，向相关部门报送线索；</w:t>
            </w:r>
          </w:p>
          <w:p w14:paraId="67279E2E">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3.参与食品安全事故处置；</w:t>
            </w:r>
          </w:p>
          <w:p w14:paraId="35F499E5">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4.落实食品安全</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两个责任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。落实食品安全属地管理责任包保工作机制。按照包保等级和市场主体风险等级开展督导（高风险现场督导每年不少于2次，低风险现场督导每年不少于1次），并对督导发现的问题及时整改；</w:t>
            </w:r>
          </w:p>
          <w:p w14:paraId="256DB50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5.组织食品生产经营企业开展风险管控和管理人员培训；</w:t>
            </w:r>
          </w:p>
          <w:p w14:paraId="2BB40E0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6.按程序办理食品摊贩登记证，开展小作坊、小餐饮和食品摊贩食品安全隐患排查，对食品摊贩违反相关规定行为进行处罚。</w:t>
            </w:r>
          </w:p>
        </w:tc>
      </w:tr>
      <w:tr w14:paraId="5D539B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4F807">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二十、投资促进（1项）</w:t>
            </w:r>
          </w:p>
        </w:tc>
      </w:tr>
      <w:tr w14:paraId="1B15C8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DCE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532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CE8B">
            <w:pPr>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市商务局</w:t>
            </w:r>
          </w:p>
          <w:p w14:paraId="62762C7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5AE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1.统计和汇总全市招商引资项目相关数据；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DEE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1.报送项目相关资料；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2.报送单位外出招商信息；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3.报送签约项目开工投产情况；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4.策划包装高质量项目。</w:t>
            </w:r>
          </w:p>
        </w:tc>
      </w:tr>
      <w:tr w14:paraId="09D1826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69FAB">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二十一、人民武装（1项）</w:t>
            </w:r>
          </w:p>
        </w:tc>
      </w:tr>
      <w:tr w14:paraId="4C2640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FD6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00F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两兵一动员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052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D2F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1.负责指导镇（街）武装部星级达标建设工作；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2.组织和指挥民兵参与应急救援、抢险救灾等行动，发挥民兵在维护社会稳定和应对突发事件中的作用；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3负责本地区的国防动员工作，制定国防动员计划和预案，组织开展国防动员演练；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4.协调有关部门做好战时兵员动员、武器装备动员、交通通信保障等工作，为战争提供有力的支持；</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D9E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1.配合做好全年兵役征集和登记工作；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2.做好民兵潜力调查、民兵整组工作；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3.开展国防动员和国防教育工作。</w:t>
            </w:r>
          </w:p>
        </w:tc>
      </w:tr>
      <w:tr w14:paraId="02619C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83F7B">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二十二、综合政务（8项）</w:t>
            </w:r>
          </w:p>
        </w:tc>
      </w:tr>
      <w:tr w14:paraId="33B378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BCA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B90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006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B21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1.协调邮政做好党报党刊投递工作；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04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1.组织开展订阅工作；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2.保障订阅经费；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3.做好党报党刊分发宣传。</w:t>
            </w:r>
          </w:p>
        </w:tc>
      </w:tr>
      <w:tr w14:paraId="298576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58B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125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3C0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B9A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1.牵头建立党政信息收集、报送、反馈全流程管理制度，明确信息分类标准、报送范围及保密要求；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2.围绕市委、市政府中心工作，组织跨部门联合调研，形成高质量调研报告，为决策提供依据；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3.及时响应上级部门约稿信息，组织相关部门提供详实数据和案例分析，确保内容符合要求；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4.实时采集经济社会发展、突发事件、基层创新经验及社会舆情等重点信息，确保时效性与准确性；</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EE9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1.接收党委信息、政府综合调研等党政信息约稿；</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2.上报重点、亮点工作经验、总结材料；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3.根据具体的主题，开展调查研究；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4.遵循党政信息格式要求，整理材料，附上示例或参考资料；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5.按时限要求，报送各类党政信息。</w:t>
            </w:r>
          </w:p>
        </w:tc>
      </w:tr>
      <w:tr w14:paraId="4D6E23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F90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145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30C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55E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1.牵头制定市级层面值班值守与紧急信息报送工作规范，明确信息分类标准、报送范围及时限要求，细化保密要求和责任追究条款；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2.严格执行三级值班带班制度，值班电话等设备24小时畅通；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AA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1.实行24小时值班制，落实常规时段两级值班带班，节假日及重要时段三级值班带班制度；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2.及时对重要紧急情况请示报告；</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3.开展突发事件先期处理。</w:t>
            </w:r>
          </w:p>
        </w:tc>
      </w:tr>
      <w:tr w14:paraId="7CE0C9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E4D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3AF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落实民生呼应工作机制，办理</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12345</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A2F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801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1.负责全天候受理群众通过电话、网络等渠道提交的非紧急诉求；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2.依据部门职能分工，分派工单；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3.建立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受理-分派-催办-审核-回访</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155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承办市热线平台转办的各类诉求事项，按职责分工完成诉求呈批、转办、督促、答复、回访等工作。</w:t>
            </w:r>
          </w:p>
        </w:tc>
      </w:tr>
      <w:tr w14:paraId="007DCB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AAD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0D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DEE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F6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1.承担政府采购电子卖场平台的日常运行维护工作；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96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使用政府采购电子卖场平台。</w:t>
            </w:r>
          </w:p>
        </w:tc>
      </w:tr>
      <w:tr w14:paraId="64BBF2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DB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614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BB7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E55">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1.指导协调推进全市行政审批制度改革工作；</w:t>
            </w:r>
          </w:p>
          <w:p w14:paraId="369D673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2.负责指导省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11FA">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1.负责行政审批制度改革工作；</w:t>
            </w:r>
          </w:p>
          <w:p w14:paraId="3AD7AF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2.负责事项实施清单填报、调整、发布工作。</w:t>
            </w:r>
          </w:p>
        </w:tc>
      </w:tr>
      <w:tr w14:paraId="0DFB71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78E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BA0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运营维护省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5DE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8B15">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1.完成系统基础配置工作；</w:t>
            </w:r>
          </w:p>
          <w:p w14:paraId="30D926F9">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2.有序推进系统应用，针对已上线的事项进行测试并开始办件；</w:t>
            </w:r>
          </w:p>
          <w:p w14:paraId="1465268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3.设置政务大厅</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业务受理窗口；</w:t>
            </w:r>
          </w:p>
          <w:p w14:paraId="58A9D09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4.开展系统操作培训,指导各部门及镇（街）业务操作。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74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1.配合做好事项人员配置和流程配置工作；</w:t>
            </w:r>
          </w:p>
          <w:p w14:paraId="3D022C0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2.负责线上省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系统、</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湘易办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和湖南省政务服务网等网上申请渠道办件录入、</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好差评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r>
      <w:tr w14:paraId="2D86EE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00D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B03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ABB">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439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1.组织征集档案、党史、方志、年鉴和地情资料；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2.负责重大活动、重要会议、重大事件的拍摄、录制等工作；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3.承担口述历史采集建档工作；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4.承担综合志书、史书、地情专著、年鉴的编纂任务；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14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1.做好资料收集、条目编写和审稿工作；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2.按要求报送地方志编纂室进行审核、修改，完成定稿。</w:t>
            </w:r>
          </w:p>
        </w:tc>
      </w:tr>
      <w:tr w14:paraId="3FE666F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13D65">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二十三、教育培训监管（1项）</w:t>
            </w:r>
          </w:p>
        </w:tc>
      </w:tr>
      <w:tr w14:paraId="160FA4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432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E63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4FA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市市场监管局</w:t>
            </w:r>
            <w:r>
              <w:rPr>
                <w:rFonts w:hint="default" w:ascii="Times New Roman" w:hAnsi="Times New Roman" w:eastAsia="方正公文仿宋" w:cs="Times New Roman"/>
                <w:spacing w:val="-14"/>
                <w:kern w:val="0"/>
                <w:sz w:val="21"/>
                <w:szCs w:val="21"/>
              </w:rPr>
              <w:br w:type="textWrapping"/>
            </w:r>
            <w:r>
              <w:rPr>
                <w:rFonts w:hint="default" w:ascii="Times New Roman" w:hAnsi="Times New Roman" w:eastAsia="方正公文仿宋" w:cs="Times New Roman"/>
                <w:spacing w:val="-14"/>
                <w:kern w:val="0"/>
                <w:sz w:val="21"/>
                <w:szCs w:val="21"/>
              </w:rPr>
              <w:t>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9C5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市教育局：负责查处未取得办学许可证违规进行学科类培训的机构，会同相关部门开展校外培训市场联合执法。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市住建局：配合市级部门负责校外培训机构办学用房的消防备案、质量安全管理工作。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市卫健局：负责托育机构监管。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市市场监管局：负责相关登记、收费、退费、广告宣传、反垄断、反不正当竞争、规范不公平合同格式条款、食品安全等方面的日常监管。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市城管执法局：负责校外培训机构户外广告设置的日常监管。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18F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1.对各类校外教育培训、课后服务机构进行摸底上报；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2.开展教育机构安全生产检查；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3.定期巡查办学情况。</w:t>
            </w:r>
          </w:p>
        </w:tc>
      </w:tr>
    </w:tbl>
    <w:p w14:paraId="0065AF69">
      <w:pPr>
        <w:pStyle w:val="2"/>
        <w:spacing w:before="0" w:after="0" w:line="240" w:lineRule="auto"/>
        <w:jc w:val="center"/>
        <w:rPr>
          <w:rFonts w:hint="default" w:ascii="Times New Roman" w:hAnsi="Times New Roman" w:eastAsia="方正小标宋_GBK" w:cs="Times New Roman"/>
          <w:color w:val="auto"/>
          <w:spacing w:val="7"/>
          <w:lang w:eastAsia="zh-CN"/>
        </w:rPr>
      </w:pPr>
      <w:r>
        <w:rPr>
          <w:rFonts w:hint="default" w:ascii="Times New Roman" w:hAnsi="Times New Roman" w:eastAsia="方正小标宋_GBK" w:cs="Times New Roman"/>
          <w:color w:val="auto"/>
          <w:spacing w:val="7"/>
          <w:lang w:eastAsia="zh-CN"/>
        </w:rPr>
        <w:br w:type="page"/>
      </w:r>
      <w:bookmarkStart w:id="8" w:name="_Toc10604"/>
      <w:bookmarkStart w:id="9" w:name="_Toc172077951"/>
      <w:bookmarkStart w:id="10" w:name="_Toc172077418"/>
      <w:bookmarkStart w:id="11" w:name="_Toc172077553"/>
      <w:r>
        <w:rPr>
          <w:rFonts w:hint="default" w:ascii="Times New Roman" w:hAnsi="Times New Roman" w:eastAsia="方正小标宋简体"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44AA318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E3F">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19C5">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2ACC">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承接部门及工作方式</w:t>
            </w:r>
          </w:p>
        </w:tc>
      </w:tr>
      <w:tr w14:paraId="3C7FCEB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D1016">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一、经济发展（2项）</w:t>
            </w:r>
          </w:p>
        </w:tc>
      </w:tr>
      <w:tr w14:paraId="135AF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E0A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8DB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CFD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承接部门：市政府办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工作方式：由市政府办负责此项工作。</w:t>
            </w:r>
          </w:p>
        </w:tc>
      </w:tr>
      <w:tr w14:paraId="03446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42B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4DE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FC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16AC1AE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FD1CF">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二、民生服务（16项）</w:t>
            </w:r>
          </w:p>
        </w:tc>
      </w:tr>
      <w:tr w14:paraId="01FFF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406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84E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AD67">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承接部门：市委社会工作部</w:t>
            </w:r>
          </w:p>
          <w:p w14:paraId="64454AE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工作方式：取消考核。</w:t>
            </w:r>
          </w:p>
        </w:tc>
      </w:tr>
      <w:tr w14:paraId="1134D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65F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F00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ECD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承接部门：市民政局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工作方式：由市民政局负责此项工作。</w:t>
            </w:r>
          </w:p>
        </w:tc>
      </w:tr>
      <w:tr w14:paraId="2B644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609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0886">
            <w:pPr>
              <w:spacing w:line="300" w:lineRule="exact"/>
              <w:jc w:val="left"/>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rPr>
              <w:t>出具法律援助经济状况证明</w:t>
            </w:r>
            <w:r>
              <w:rPr>
                <w:rFonts w:hint="default" w:ascii="Times New Roman" w:hAnsi="Times New Roman" w:eastAsia="方正公文仿宋" w:cs="Times New Roman"/>
                <w:kern w:val="0"/>
                <w:sz w:val="21"/>
                <w:szCs w:val="21"/>
                <w:lang w:eastAsia="zh-CN"/>
              </w:rPr>
              <w:t>。</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3A4">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承接部门：市司法局</w:t>
            </w:r>
          </w:p>
          <w:p w14:paraId="0AD725E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工作方式：不再开展此项工作。</w:t>
            </w:r>
          </w:p>
        </w:tc>
      </w:tr>
      <w:tr w14:paraId="23A1C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914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5D6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3B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52621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889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102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BE9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2F15E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06D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D36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B6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工作方式：由市人社局负责此项工作。</w:t>
            </w:r>
          </w:p>
        </w:tc>
      </w:tr>
      <w:tr w14:paraId="085A5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FF7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0E6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AD5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1CD45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301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9D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7C8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工作方式：由市自然资源局负责此项工作。</w:t>
            </w:r>
          </w:p>
        </w:tc>
      </w:tr>
      <w:tr w14:paraId="3A067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1E7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A0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1AD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649EC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33D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CB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开具</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水、电、气</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1ED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工作方式：取消证明。</w:t>
            </w:r>
          </w:p>
        </w:tc>
      </w:tr>
      <w:tr w14:paraId="48458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BD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119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65F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59704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B2A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060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5F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4BDAA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78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5AB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020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工作方式：由市医保局负责此项工作。</w:t>
            </w:r>
          </w:p>
        </w:tc>
      </w:tr>
      <w:tr w14:paraId="0AEFF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2A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4B2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BAC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工作方式：由市医保局负责此项工作。</w:t>
            </w:r>
          </w:p>
        </w:tc>
      </w:tr>
      <w:tr w14:paraId="482D4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F76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FE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3C4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工作方式：取消考核、评比。</w:t>
            </w:r>
          </w:p>
        </w:tc>
      </w:tr>
      <w:tr w14:paraId="2DC6B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13C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ACD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00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73F1D30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FE825">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三、平安法治（17项）</w:t>
            </w:r>
          </w:p>
        </w:tc>
      </w:tr>
      <w:tr w14:paraId="483FC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106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139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2F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1C360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43E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307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对管控涉诈重点人员，防止再次非法出境，以及落实涉诈重点人员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五包一</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8A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46CEB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B36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C8D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765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29C01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955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25F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548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工作任务：取消排名。</w:t>
            </w:r>
          </w:p>
        </w:tc>
      </w:tr>
      <w:tr w14:paraId="4CF42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B9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60B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55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46FD7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DC8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713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1A8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4748B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C21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E40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6AA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05875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CEE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B01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07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66A7B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99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E0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BA0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41783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9B7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5F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019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5D341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63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107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491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4DDC6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9F7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266B">
            <w:pPr>
              <w:spacing w:line="300" w:lineRule="exact"/>
              <w:jc w:val="left"/>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rPr>
              <w:t>法律援助指导监督和组织实施工作</w:t>
            </w:r>
            <w:r>
              <w:rPr>
                <w:rFonts w:hint="default" w:ascii="Times New Roman" w:hAnsi="Times New Roman" w:eastAsia="方正公文仿宋" w:cs="Times New Roman"/>
                <w:kern w:val="0"/>
                <w:sz w:val="21"/>
                <w:szCs w:val="21"/>
                <w:lang w:eastAsia="zh-CN"/>
              </w:rPr>
              <w:t>。</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377B">
            <w:pPr>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承接部门：市司法局</w:t>
            </w:r>
          </w:p>
          <w:p w14:paraId="7A1015D1">
            <w:pPr>
              <w:pStyle w:val="3"/>
              <w:spacing w:line="300" w:lineRule="exact"/>
              <w:ind w:firstLine="0" w:firstLineChars="0"/>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工作方式：由市司法局负责此项工作。</w:t>
            </w:r>
          </w:p>
        </w:tc>
      </w:tr>
      <w:tr w14:paraId="17E00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691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7220">
            <w:pPr>
              <w:spacing w:line="300" w:lineRule="exact"/>
              <w:jc w:val="left"/>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rPr>
              <w:t>深化依法治企，健全企业依法管理体系，配备国有企业总法律顾问，配备规上企业法律顾问</w:t>
            </w:r>
            <w:r>
              <w:rPr>
                <w:rFonts w:hint="default" w:ascii="Times New Roman" w:hAnsi="Times New Roman" w:eastAsia="方正公文仿宋" w:cs="Times New Roman"/>
                <w:kern w:val="0"/>
                <w:sz w:val="21"/>
                <w:szCs w:val="21"/>
                <w:lang w:eastAsia="zh-CN"/>
              </w:rPr>
              <w:t>。</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F108">
            <w:pPr>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承接部门：市司法局</w:t>
            </w:r>
          </w:p>
          <w:p w14:paraId="6EE16622">
            <w:pPr>
              <w:pStyle w:val="3"/>
              <w:spacing w:line="300" w:lineRule="exact"/>
              <w:ind w:firstLine="0" w:firstLineChars="0"/>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工作方式：由市司法局负责此项工作。</w:t>
            </w:r>
          </w:p>
        </w:tc>
      </w:tr>
      <w:tr w14:paraId="23190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58F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D30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36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43BE9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32D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6AA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3EE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6517A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8F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AAC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BA5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36628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4A3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C6C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9CB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450C03C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51058">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四、乡村振兴（11项）</w:t>
            </w:r>
          </w:p>
        </w:tc>
      </w:tr>
      <w:tr w14:paraId="03F8E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F9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21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44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工作方式：由市教育局负责此项工作。</w:t>
            </w:r>
          </w:p>
        </w:tc>
      </w:tr>
      <w:tr w14:paraId="3442D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699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21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向跨县（市、区）就读的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lang w:val="en-US" w:eastAsia="zh-CN"/>
              </w:rPr>
              <w:t>,</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B93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工作方式：由市教育局负责此项工作。</w:t>
            </w:r>
          </w:p>
        </w:tc>
      </w:tr>
      <w:tr w14:paraId="302E2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454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38A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BA3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工作方式：由市农业农村局落实此项工作。</w:t>
            </w:r>
          </w:p>
        </w:tc>
      </w:tr>
      <w:tr w14:paraId="45806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AD7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787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3C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4AFC7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D4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C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E51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189E3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B7C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03B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5DA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30960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2D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06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15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6D0A7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2A7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275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2CC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61CD3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795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5D4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F90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0A8A8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145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6BE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F39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06C46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221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05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80C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43BD701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81AAD">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五、社会管理（2项）</w:t>
            </w:r>
          </w:p>
        </w:tc>
      </w:tr>
      <w:tr w14:paraId="6C575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A92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8B6">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1497">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承接部门：市文旅广体局工作方式：由市文旅广体局负责此项工作。</w:t>
            </w:r>
          </w:p>
        </w:tc>
      </w:tr>
      <w:tr w14:paraId="61606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63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72DD">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负责对经营性公共场所出店经营、占道经营等违法行为进行查处。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666B">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承接部门：市城管执法局工作方式：由市城管执法局负责此项工作。</w:t>
            </w:r>
          </w:p>
        </w:tc>
      </w:tr>
      <w:tr w14:paraId="76566A1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745C5">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六、安全稳定（1项）</w:t>
            </w:r>
          </w:p>
        </w:tc>
      </w:tr>
      <w:tr w14:paraId="48EF7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0D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A6F8">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F0BC">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承接部门：市委政法委工作方式：取消考核。</w:t>
            </w:r>
          </w:p>
        </w:tc>
      </w:tr>
      <w:tr w14:paraId="5CA923E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5C364">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七、社会保障（5项）</w:t>
            </w:r>
          </w:p>
        </w:tc>
      </w:tr>
      <w:tr w14:paraId="437AC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44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B26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C67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工作方式：由市人社局负责此项工作。</w:t>
            </w:r>
          </w:p>
        </w:tc>
      </w:tr>
      <w:tr w14:paraId="38CA7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2FB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44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4D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工作方式：由市人社局负责此项工作。</w:t>
            </w:r>
          </w:p>
        </w:tc>
      </w:tr>
      <w:tr w14:paraId="6F32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956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6B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F9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55E0D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132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9A7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540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承接部门：市残联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工作方式：由市残联负责此项工作。</w:t>
            </w:r>
          </w:p>
        </w:tc>
      </w:tr>
      <w:tr w14:paraId="27C0E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238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0E4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72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承接部门：市残联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工作方式：由市残联负责此项工作。</w:t>
            </w:r>
          </w:p>
        </w:tc>
      </w:tr>
      <w:tr w14:paraId="19DE268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063A9">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八、自然资源（7项）</w:t>
            </w:r>
          </w:p>
        </w:tc>
      </w:tr>
      <w:tr w14:paraId="69EBD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E93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0ED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B21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工作方式：由市自然资源局负责此项工作。</w:t>
            </w:r>
          </w:p>
        </w:tc>
      </w:tr>
      <w:tr w14:paraId="2414C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499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9E8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190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承接部门：市水利局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工作方式：由市水利局负责此项工作。</w:t>
            </w:r>
          </w:p>
        </w:tc>
      </w:tr>
      <w:tr w14:paraId="75464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717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9E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FBA">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承接部门：市农业农村局</w:t>
            </w:r>
          </w:p>
          <w:p w14:paraId="2236351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工作方式：由市农业农村局负责此项工作。</w:t>
            </w:r>
          </w:p>
        </w:tc>
      </w:tr>
      <w:tr w14:paraId="2A4E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43E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76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467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3DD9C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8DB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0A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3A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2E204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803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5D8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0F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67AD4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696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9DA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对滥伐森林或其他林木的处罚。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7F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2DC2571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FE1BC">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九、生态环保（5项）</w:t>
            </w:r>
          </w:p>
        </w:tc>
      </w:tr>
      <w:tr w14:paraId="6E20B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51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93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5E7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1D780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8B4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49F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5F7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z w:val="21"/>
                <w:szCs w:val="21"/>
              </w:rPr>
              <w:t>工作方式：由</w:t>
            </w:r>
            <w:r>
              <w:rPr>
                <w:rFonts w:hint="default" w:ascii="Times New Roman" w:hAnsi="Times New Roman" w:eastAsia="方正公文仿宋" w:cs="Times New Roman"/>
                <w:sz w:val="21"/>
                <w:szCs w:val="21"/>
                <w:lang w:eastAsia="zh-CN"/>
              </w:rPr>
              <w:t>生态环境局津市分局</w:t>
            </w:r>
            <w:r>
              <w:rPr>
                <w:rFonts w:hint="default" w:ascii="Times New Roman" w:hAnsi="Times New Roman" w:eastAsia="方正公文仿宋" w:cs="Times New Roman"/>
                <w:sz w:val="21"/>
                <w:szCs w:val="21"/>
              </w:rPr>
              <w:t>负责此项工作。</w:t>
            </w:r>
          </w:p>
        </w:tc>
      </w:tr>
      <w:tr w14:paraId="54ED2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D67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3C9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7A4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负责对畜禽养殖污染违规排放行为进行查处；市农业农村局负责对畜禽养殖污染防治和畜禽养殖废弃物综合利用进行指导和服务。</w:t>
            </w:r>
          </w:p>
        </w:tc>
      </w:tr>
      <w:tr w14:paraId="10EF2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049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807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864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负责此项工作。</w:t>
            </w:r>
          </w:p>
        </w:tc>
      </w:tr>
      <w:tr w14:paraId="0F1C0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015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F9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90D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负责此项工作。</w:t>
            </w:r>
          </w:p>
        </w:tc>
      </w:tr>
      <w:tr w14:paraId="062BB9E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EFB5C">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十、城乡建设（8项）</w:t>
            </w:r>
          </w:p>
        </w:tc>
      </w:tr>
      <w:tr w14:paraId="5585C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89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FB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83C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承接部门：市自然资源局、市农业农村局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工作方式：由市自然资源局、市农业农村局负责此项工作。</w:t>
            </w:r>
          </w:p>
        </w:tc>
      </w:tr>
      <w:tr w14:paraId="20C01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B9C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B4B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807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75F0C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7DF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316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DA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28295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5DC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8B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881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03079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A7E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B6C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FA1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49A34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386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E5B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6E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承接部门：市水利局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工作方式：由市水利局负责此项工作。</w:t>
            </w:r>
          </w:p>
        </w:tc>
      </w:tr>
      <w:tr w14:paraId="3DD2D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96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D1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161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工作方式：由市市场监管局、市城管执法局负责此项工作。</w:t>
            </w:r>
          </w:p>
        </w:tc>
      </w:tr>
      <w:tr w14:paraId="7000E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206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963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6D5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工作方式：由市城管执法局负责此项工作。</w:t>
            </w:r>
          </w:p>
        </w:tc>
      </w:tr>
      <w:tr w14:paraId="0CD067B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ACD7E">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十一、交通运输（3项）</w:t>
            </w:r>
          </w:p>
        </w:tc>
      </w:tr>
      <w:tr w14:paraId="1AE21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269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8A8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6E2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58F4A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84F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F7D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07C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5F30B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074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AA3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两站两员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86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承接部门：市交通运输局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161F8FC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C46FE">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十二、文化和旅游（1项）</w:t>
            </w:r>
          </w:p>
        </w:tc>
      </w:tr>
      <w:tr w14:paraId="0E6A8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2B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2DA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10D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承接部门：市文旅广体局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工作方式：由市文旅广体局负责此项工作。</w:t>
            </w:r>
          </w:p>
        </w:tc>
      </w:tr>
      <w:tr w14:paraId="01680F0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876AB">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十三、卫生健康（6项）</w:t>
            </w:r>
          </w:p>
        </w:tc>
      </w:tr>
      <w:tr w14:paraId="5F8E7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856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071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56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57A28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B7D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95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B35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承接部门：市卫健局、市计生协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工作方式：由市卫健局、市计生协负责此项工作。</w:t>
            </w:r>
          </w:p>
        </w:tc>
      </w:tr>
      <w:tr w14:paraId="2BDD9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7F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EFA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3CC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工作方式：由市卫健局负责此项工作。</w:t>
            </w:r>
          </w:p>
        </w:tc>
      </w:tr>
      <w:tr w14:paraId="2EAEA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1AE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3AE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4D5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工作方式：由市卫健局负责此项工作。</w:t>
            </w:r>
          </w:p>
        </w:tc>
      </w:tr>
      <w:tr w14:paraId="040DF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5A8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2C3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A49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36731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E7E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E86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02D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工作方式：由市卫健局负责此项工作。</w:t>
            </w:r>
          </w:p>
        </w:tc>
      </w:tr>
      <w:tr w14:paraId="1271297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E90EC">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十四、应急管理及消防（6项）</w:t>
            </w:r>
          </w:p>
        </w:tc>
      </w:tr>
      <w:tr w14:paraId="361F7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393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D7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882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工作方式：由市住建局、市市场监管局负责此项工作。</w:t>
            </w:r>
          </w:p>
        </w:tc>
      </w:tr>
      <w:tr w14:paraId="4E55A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28A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4EC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A15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48B41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A98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C97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101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7E279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F9C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E1F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EDF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25F31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AD9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3AD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2ED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78691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B15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F5A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强执法防事故</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DF8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68E0F54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CBE43">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十五、市场监管（3项）</w:t>
            </w:r>
          </w:p>
        </w:tc>
      </w:tr>
      <w:tr w14:paraId="17F94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4E0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C75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274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工作方式：由市市场监管局负责此项工作。</w:t>
            </w:r>
          </w:p>
        </w:tc>
      </w:tr>
      <w:tr w14:paraId="2419B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C44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04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2B2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工作方式：由市市场监管局负责此项工作。</w:t>
            </w:r>
          </w:p>
        </w:tc>
      </w:tr>
      <w:tr w14:paraId="49C48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A88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36C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8D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工作方式：由市市场监管局负责此项工作。</w:t>
            </w:r>
          </w:p>
        </w:tc>
      </w:tr>
      <w:tr w14:paraId="78B3EE8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0917E">
            <w:pPr>
              <w:widowControl/>
              <w:spacing w:before="0" w:beforeLines="0" w:after="0" w:afterLines="0"/>
              <w:jc w:val="left"/>
              <w:textAlignment w:val="auto"/>
              <w:rPr>
                <w:rFonts w:hint="default" w:ascii="Times New Roman" w:hAnsi="Times New Roman" w:eastAsia="方正公文黑体" w:cs="Times New Roman"/>
                <w:szCs w:val="21"/>
              </w:rPr>
            </w:pPr>
            <w:r>
              <w:rPr>
                <w:rStyle w:val="17"/>
                <w:rFonts w:hint="default" w:ascii="Times New Roman" w:hAnsi="Times New Roman" w:eastAsia="方正公文黑体" w:cs="Times New Roman"/>
                <w:color w:val="auto"/>
                <w:lang w:bidi="ar"/>
              </w:rPr>
              <w:t>十六、综合政务（4项）</w:t>
            </w:r>
          </w:p>
        </w:tc>
      </w:tr>
      <w:tr w14:paraId="0DF00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E89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656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C1E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承接部门：市数据局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51BFA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3C0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7FA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负责林权登记工作。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C66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工作方式：市林业局依权限负责对林权权利人的登记申请材料进行审查；市自然资源局依权限负责接收林权权利人的登记申请。</w:t>
            </w:r>
          </w:p>
        </w:tc>
      </w:tr>
      <w:tr w14:paraId="71EDB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701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4ED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0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承接部门：下达非党报党刊、非重点理论书籍、电影票征订任务的相关部门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7A85B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393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09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C1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承接部门：下达各类小程序和APP的推广、学习考核的相关部门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bl>
    <w:p w14:paraId="429AB37E">
      <w:pPr>
        <w:pStyle w:val="2"/>
        <w:spacing w:before="0" w:after="0" w:line="240" w:lineRule="auto"/>
        <w:jc w:val="center"/>
        <w:rPr>
          <w:rFonts w:hint="default" w:ascii="Times New Roman" w:hAnsi="Times New Roman" w:eastAsia="方正小标宋_GBK" w:cs="Times New Roman"/>
          <w:color w:val="auto"/>
          <w:spacing w:val="7"/>
          <w:lang w:eastAsia="zh-CN"/>
        </w:rPr>
      </w:pPr>
    </w:p>
    <w:p w14:paraId="14124B33">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998C6A-B6E6-4BD5-AC04-79776291F7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BA0B2C14-72A9-4BEA-9374-A2D5C6DEDBDD}"/>
  </w:font>
  <w:font w:name="方正公文仿宋">
    <w:panose1 w:val="02000500000000000000"/>
    <w:charset w:val="86"/>
    <w:family w:val="auto"/>
    <w:pitch w:val="default"/>
    <w:sig w:usb0="A00002BF" w:usb1="38CF7CFA" w:usb2="00000016" w:usb3="00000000" w:csb0="00040001" w:csb1="00000000"/>
    <w:embedRegular r:id="rId3" w:fontKey="{EE257AD5-9104-4914-8027-D29281921BCD}"/>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4B0646BF-18E0-4CCF-8333-0F283F1A5BC4}"/>
  </w:font>
  <w:font w:name="方正小标宋简体">
    <w:panose1 w:val="02000000000000000000"/>
    <w:charset w:val="86"/>
    <w:family w:val="auto"/>
    <w:pitch w:val="default"/>
    <w:sig w:usb0="00000001" w:usb1="08000000" w:usb2="00000000" w:usb3="00000000" w:csb0="00040000" w:csb1="00000000"/>
    <w:embedRegular r:id="rId5" w:fontKey="{A6357BB8-ECE8-46C3-A68D-5F31E4239673}"/>
  </w:font>
  <w:font w:name="仿宋_GB2312">
    <w:panose1 w:val="02010609030101010101"/>
    <w:charset w:val="86"/>
    <w:family w:val="auto"/>
    <w:pitch w:val="default"/>
    <w:sig w:usb0="00000001" w:usb1="080E0000" w:usb2="00000000" w:usb3="00000000" w:csb0="00040000" w:csb1="00000000"/>
    <w:embedRegular r:id="rId6" w:fontKey="{1D009398-A6C7-4730-9975-B0496E931BD6}"/>
  </w:font>
  <w:font w:name="方正小标宋_GBK">
    <w:panose1 w:val="02000000000000000000"/>
    <w:charset w:val="86"/>
    <w:family w:val="script"/>
    <w:pitch w:val="default"/>
    <w:sig w:usb0="A00002BF" w:usb1="38CF7CFA" w:usb2="00082016" w:usb3="00000000" w:csb0="00040001" w:csb1="00000000"/>
    <w:embedRegular r:id="rId7" w:fontKey="{54BCFBE3-666D-4C2E-B289-332E401AE53E}"/>
  </w:font>
  <w:font w:name="方正公文黑体">
    <w:panose1 w:val="02000500000000000000"/>
    <w:charset w:val="86"/>
    <w:family w:val="auto"/>
    <w:pitch w:val="default"/>
    <w:sig w:usb0="A00002BF" w:usb1="38CF7CFA" w:usb2="00000016" w:usb3="00000000" w:csb0="00040001" w:csb1="00000000"/>
    <w:embedRegular r:id="rId8" w:fontKey="{69779FD7-EF87-4E6C-82D3-03D08C9EF07B}"/>
  </w:font>
  <w:font w:name="方正仿宋简体">
    <w:panose1 w:val="02000000000000000000"/>
    <w:charset w:val="86"/>
    <w:family w:val="auto"/>
    <w:pitch w:val="default"/>
    <w:sig w:usb0="A00002BF" w:usb1="184F6CFA" w:usb2="00000012" w:usb3="00000000" w:csb0="00040001" w:csb1="00000000"/>
    <w:embedRegular r:id="rId9" w:fontKey="{A54F12DD-0BF2-4F3B-B38C-0FF3DE973F7F}"/>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6ED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EB6640">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EB6640">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37A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ACEAC1"/>
    <w:multiLevelType w:val="singleLevel"/>
    <w:tmpl w:val="61ACEAC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A617388"/>
    <w:rsid w:val="27185CE3"/>
    <w:rsid w:val="36A94B96"/>
    <w:rsid w:val="62F8141B"/>
    <w:rsid w:val="6854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ind w:firstLine="880" w:firstLineChars="200"/>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30076</Words>
  <Characters>30966</Characters>
  <Lines>1</Lines>
  <Paragraphs>1</Paragraphs>
  <TotalTime>6</TotalTime>
  <ScaleCrop>false</ScaleCrop>
  <LinksUpToDate>false</LinksUpToDate>
  <CharactersWithSpaces>30977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2025-07-17T01:01:56Z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283DE40030724B9DA7EF091F0C9F7167_12</vt:lpwstr>
  </property>
</Properties>
</file>